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ontents"/>
        <w:tag w:val="{&quot;templafy&quot;:{&quot;id&quot;:&quot;c3e2ab18-7a75-4ec1-ab86-56c94bbc2bea&quot;}}"/>
        <w:id w:val="-1835292722"/>
        <w:placeholder>
          <w:docPart w:val="C55837C2D1D64E7DBFBE5821A03F2DA4"/>
        </w:placeholder>
      </w:sdtPr>
      <w:sdtContent>
        <w:p w14:paraId="305835E0" w14:textId="77777777" w:rsidR="00832E2D" w:rsidRDefault="00854719">
          <w:pPr>
            <w:pStyle w:val="SecHeadNonToc"/>
          </w:pPr>
          <w:r>
            <w:t>Contents</w:t>
          </w:r>
        </w:p>
      </w:sdtContent>
    </w:sdt>
    <w:sdt>
      <w:sdtPr>
        <w:rPr>
          <w:rFonts w:asciiTheme="minorHAnsi" w:hAnsiTheme="minorHAnsi"/>
          <w:noProof w:val="0"/>
          <w:color w:val="auto"/>
          <w:sz w:val="32"/>
          <w:szCs w:val="20"/>
        </w:rPr>
        <w:alias w:val="Table of Contents"/>
        <w:tag w:val="Table of Contents"/>
        <w:id w:val="15969091"/>
        <w:placeholder>
          <w:docPart w:val="DefaultPlaceholder_-1854013440"/>
        </w:placeholder>
      </w:sdtPr>
      <w:sdtEndPr>
        <w:rPr>
          <w:rFonts w:asciiTheme="majorHAnsi" w:hAnsiTheme="majorHAnsi"/>
          <w:noProof/>
          <w:color w:val="2FB6BC" w:themeColor="accent1"/>
          <w:sz w:val="24"/>
          <w:szCs w:val="32"/>
        </w:rPr>
      </w:sdtEndPr>
      <w:sdtContent>
        <w:p w14:paraId="2F9ED9DC" w14:textId="291E9252" w:rsidR="000C7E6A" w:rsidRDefault="000C7E6A">
          <w:pPr>
            <w:pStyle w:val="1c"/>
            <w:rPr>
              <w:rFonts w:asciiTheme="minorHAnsi" w:hAnsiTheme="minorHAnsi"/>
              <w:color w:val="auto"/>
              <w:sz w:val="22"/>
              <w:szCs w:val="22"/>
              <w:lang w:val="en-US" w:eastAsia="zh-TW"/>
            </w:rPr>
          </w:pPr>
          <w:r>
            <w:rPr>
              <w:sz w:val="32"/>
            </w:rPr>
            <w:fldChar w:fldCharType="begin"/>
          </w:r>
          <w:r>
            <w:rPr>
              <w:sz w:val="32"/>
            </w:rPr>
            <w:instrText xml:space="preserve"> TOC \o "1-3" \n \h \z \u </w:instrText>
          </w:r>
          <w:r>
            <w:rPr>
              <w:sz w:val="32"/>
            </w:rPr>
            <w:fldChar w:fldCharType="separate"/>
          </w:r>
          <w:hyperlink w:anchor="_Toc116633812" w:history="1">
            <w:r w:rsidRPr="004E2ABF">
              <w:rPr>
                <w:rStyle w:val="afff2"/>
              </w:rPr>
              <w:t>Executive summary</w:t>
            </w:r>
          </w:hyperlink>
        </w:p>
        <w:p w14:paraId="7C18A0EA" w14:textId="73DC5258" w:rsidR="000C7E6A" w:rsidRDefault="000C7E6A">
          <w:pPr>
            <w:pStyle w:val="1c"/>
            <w:rPr>
              <w:rFonts w:asciiTheme="minorHAnsi" w:hAnsiTheme="minorHAnsi"/>
              <w:color w:val="auto"/>
              <w:sz w:val="22"/>
              <w:szCs w:val="22"/>
              <w:lang w:val="en-US" w:eastAsia="zh-TW"/>
            </w:rPr>
          </w:pPr>
          <w:hyperlink w:anchor="_Toc116633813" w:history="1">
            <w:r w:rsidRPr="004E2ABF">
              <w:rPr>
                <w:rStyle w:val="afff2"/>
              </w:rPr>
              <w:t>1</w:t>
            </w:r>
            <w:r>
              <w:rPr>
                <w:rFonts w:asciiTheme="minorHAnsi" w:hAnsiTheme="minorHAnsi"/>
                <w:color w:val="auto"/>
                <w:sz w:val="22"/>
                <w:szCs w:val="22"/>
                <w:lang w:val="en-US" w:eastAsia="zh-TW"/>
              </w:rPr>
              <w:tab/>
            </w:r>
            <w:r w:rsidRPr="004E2ABF">
              <w:rPr>
                <w:rStyle w:val="afff2"/>
              </w:rPr>
              <w:t>Introduction</w:t>
            </w:r>
          </w:hyperlink>
        </w:p>
        <w:p w14:paraId="57E22299" w14:textId="2293FA75" w:rsidR="000C7E6A" w:rsidRDefault="000C7E6A">
          <w:pPr>
            <w:pStyle w:val="2f6"/>
            <w:rPr>
              <w:rFonts w:asciiTheme="minorHAnsi" w:hAnsiTheme="minorHAnsi"/>
              <w:sz w:val="22"/>
              <w:szCs w:val="22"/>
              <w:lang w:val="en-US" w:eastAsia="zh-TW"/>
            </w:rPr>
          </w:pPr>
          <w:hyperlink w:anchor="_Toc116633814" w:history="1">
            <w:r w:rsidRPr="004E2ABF">
              <w:rPr>
                <w:rStyle w:val="afff2"/>
              </w:rPr>
              <w:t>1.1</w:t>
            </w:r>
            <w:r>
              <w:rPr>
                <w:rFonts w:asciiTheme="minorHAnsi" w:hAnsiTheme="minorHAnsi"/>
                <w:sz w:val="22"/>
                <w:szCs w:val="22"/>
                <w:lang w:val="en-US" w:eastAsia="zh-TW"/>
              </w:rPr>
              <w:tab/>
            </w:r>
            <w:r w:rsidRPr="004E2ABF">
              <w:rPr>
                <w:rStyle w:val="afff2"/>
              </w:rPr>
              <w:t>Background</w:t>
            </w:r>
          </w:hyperlink>
        </w:p>
        <w:p w14:paraId="19562F83" w14:textId="625A122F" w:rsidR="000C7E6A" w:rsidRDefault="000C7E6A">
          <w:pPr>
            <w:pStyle w:val="2f6"/>
            <w:rPr>
              <w:rFonts w:asciiTheme="minorHAnsi" w:hAnsiTheme="minorHAnsi"/>
              <w:sz w:val="22"/>
              <w:szCs w:val="22"/>
              <w:lang w:val="en-US" w:eastAsia="zh-TW"/>
            </w:rPr>
          </w:pPr>
          <w:hyperlink w:anchor="_Toc116633815" w:history="1">
            <w:r w:rsidRPr="004E2ABF">
              <w:rPr>
                <w:rStyle w:val="afff2"/>
              </w:rPr>
              <w:t>1.2</w:t>
            </w:r>
            <w:r>
              <w:rPr>
                <w:rFonts w:asciiTheme="minorHAnsi" w:hAnsiTheme="minorHAnsi"/>
                <w:sz w:val="22"/>
                <w:szCs w:val="22"/>
                <w:lang w:val="en-US" w:eastAsia="zh-TW"/>
              </w:rPr>
              <w:tab/>
            </w:r>
            <w:r w:rsidRPr="004E2ABF">
              <w:rPr>
                <w:rStyle w:val="afff2"/>
              </w:rPr>
              <w:t>Project Organisation</w:t>
            </w:r>
          </w:hyperlink>
        </w:p>
        <w:p w14:paraId="1A696598" w14:textId="0D9C9DA7" w:rsidR="000C7E6A" w:rsidRDefault="000C7E6A">
          <w:pPr>
            <w:pStyle w:val="2f6"/>
            <w:rPr>
              <w:rFonts w:asciiTheme="minorHAnsi" w:hAnsiTheme="minorHAnsi"/>
              <w:sz w:val="22"/>
              <w:szCs w:val="22"/>
              <w:lang w:val="en-US" w:eastAsia="zh-TW"/>
            </w:rPr>
          </w:pPr>
          <w:hyperlink w:anchor="_Toc116633816" w:history="1">
            <w:r w:rsidRPr="004E2ABF">
              <w:rPr>
                <w:rStyle w:val="afff2"/>
              </w:rPr>
              <w:t>1.3</w:t>
            </w:r>
            <w:r>
              <w:rPr>
                <w:rFonts w:asciiTheme="minorHAnsi" w:hAnsiTheme="minorHAnsi"/>
                <w:sz w:val="22"/>
                <w:szCs w:val="22"/>
                <w:lang w:val="en-US" w:eastAsia="zh-TW"/>
              </w:rPr>
              <w:tab/>
            </w:r>
            <w:r w:rsidRPr="004E2ABF">
              <w:rPr>
                <w:rStyle w:val="afff2"/>
              </w:rPr>
              <w:t>Construction Works Status in the Reporting Period</w:t>
            </w:r>
          </w:hyperlink>
        </w:p>
        <w:p w14:paraId="586B4A1D" w14:textId="0759B08D" w:rsidR="000C7E6A" w:rsidRDefault="000C7E6A">
          <w:pPr>
            <w:pStyle w:val="2f6"/>
            <w:rPr>
              <w:rFonts w:asciiTheme="minorHAnsi" w:hAnsiTheme="minorHAnsi"/>
              <w:sz w:val="22"/>
              <w:szCs w:val="22"/>
              <w:lang w:val="en-US" w:eastAsia="zh-TW"/>
            </w:rPr>
          </w:pPr>
          <w:hyperlink w:anchor="_Toc116633817" w:history="1">
            <w:r w:rsidRPr="004E2ABF">
              <w:rPr>
                <w:rStyle w:val="afff2"/>
              </w:rPr>
              <w:t>1.4</w:t>
            </w:r>
            <w:r>
              <w:rPr>
                <w:rFonts w:asciiTheme="minorHAnsi" w:hAnsiTheme="minorHAnsi"/>
                <w:sz w:val="22"/>
                <w:szCs w:val="22"/>
                <w:lang w:val="en-US" w:eastAsia="zh-TW"/>
              </w:rPr>
              <w:tab/>
            </w:r>
            <w:r w:rsidRPr="004E2ABF">
              <w:rPr>
                <w:rStyle w:val="afff2"/>
              </w:rPr>
              <w:t>Summary of EM&amp;A Requirements and Alternative Monitoring Locations</w:t>
            </w:r>
          </w:hyperlink>
        </w:p>
        <w:p w14:paraId="270728D5" w14:textId="4AD71B15" w:rsidR="000C7E6A" w:rsidRDefault="000C7E6A">
          <w:pPr>
            <w:pStyle w:val="3f1"/>
            <w:rPr>
              <w:rFonts w:asciiTheme="minorHAnsi" w:hAnsiTheme="minorHAnsi"/>
              <w:sz w:val="22"/>
              <w:szCs w:val="22"/>
              <w:lang w:val="en-US" w:eastAsia="zh-TW"/>
            </w:rPr>
          </w:pPr>
          <w:hyperlink w:anchor="_Toc116633818" w:history="1">
            <w:r w:rsidRPr="004E2ABF">
              <w:rPr>
                <w:rStyle w:val="afff2"/>
              </w:rPr>
              <w:t>1.4.1</w:t>
            </w:r>
            <w:r>
              <w:rPr>
                <w:rFonts w:asciiTheme="minorHAnsi" w:hAnsiTheme="minorHAnsi"/>
                <w:sz w:val="22"/>
                <w:szCs w:val="22"/>
                <w:lang w:val="en-US" w:eastAsia="zh-TW"/>
              </w:rPr>
              <w:tab/>
            </w:r>
            <w:r w:rsidRPr="004E2ABF">
              <w:rPr>
                <w:rStyle w:val="afff2"/>
              </w:rPr>
              <w:t>EM&amp;A Requirements</w:t>
            </w:r>
          </w:hyperlink>
        </w:p>
        <w:p w14:paraId="58B6353D" w14:textId="08D7A989" w:rsidR="000C7E6A" w:rsidRDefault="000C7E6A">
          <w:pPr>
            <w:pStyle w:val="3f1"/>
            <w:rPr>
              <w:rFonts w:asciiTheme="minorHAnsi" w:hAnsiTheme="minorHAnsi"/>
              <w:sz w:val="22"/>
              <w:szCs w:val="22"/>
              <w:lang w:val="en-US" w:eastAsia="zh-TW"/>
            </w:rPr>
          </w:pPr>
          <w:hyperlink w:anchor="_Toc116633819" w:history="1">
            <w:r w:rsidRPr="004E2ABF">
              <w:rPr>
                <w:rStyle w:val="afff2"/>
              </w:rPr>
              <w:t>1.4.2</w:t>
            </w:r>
            <w:r>
              <w:rPr>
                <w:rFonts w:asciiTheme="minorHAnsi" w:hAnsiTheme="minorHAnsi"/>
                <w:sz w:val="22"/>
                <w:szCs w:val="22"/>
                <w:lang w:val="en-US" w:eastAsia="zh-TW"/>
              </w:rPr>
              <w:tab/>
            </w:r>
            <w:r w:rsidRPr="004E2ABF">
              <w:rPr>
                <w:rStyle w:val="afff2"/>
              </w:rPr>
              <w:t>Alternative Monitoring Locations</w:t>
            </w:r>
          </w:hyperlink>
        </w:p>
        <w:p w14:paraId="61255866" w14:textId="22C75C4C" w:rsidR="000C7E6A" w:rsidRDefault="000C7E6A">
          <w:pPr>
            <w:pStyle w:val="1c"/>
            <w:rPr>
              <w:rFonts w:asciiTheme="minorHAnsi" w:hAnsiTheme="minorHAnsi"/>
              <w:color w:val="auto"/>
              <w:sz w:val="22"/>
              <w:szCs w:val="22"/>
              <w:lang w:val="en-US" w:eastAsia="zh-TW"/>
            </w:rPr>
          </w:pPr>
          <w:hyperlink w:anchor="_Toc116633820" w:history="1">
            <w:r w:rsidRPr="004E2ABF">
              <w:rPr>
                <w:rStyle w:val="afff2"/>
              </w:rPr>
              <w:t>2</w:t>
            </w:r>
            <w:r>
              <w:rPr>
                <w:rFonts w:asciiTheme="minorHAnsi" w:hAnsiTheme="minorHAnsi"/>
                <w:color w:val="auto"/>
                <w:sz w:val="22"/>
                <w:szCs w:val="22"/>
                <w:lang w:val="en-US" w:eastAsia="zh-TW"/>
              </w:rPr>
              <w:tab/>
            </w:r>
            <w:r w:rsidRPr="004E2ABF">
              <w:rPr>
                <w:rStyle w:val="afff2"/>
              </w:rPr>
              <w:t>Impact Monitoring Methodology</w:t>
            </w:r>
          </w:hyperlink>
        </w:p>
        <w:p w14:paraId="70BD28D4" w14:textId="29C73C7B" w:rsidR="000C7E6A" w:rsidRDefault="000C7E6A">
          <w:pPr>
            <w:pStyle w:val="2f6"/>
            <w:rPr>
              <w:rFonts w:asciiTheme="minorHAnsi" w:hAnsiTheme="minorHAnsi"/>
              <w:sz w:val="22"/>
              <w:szCs w:val="22"/>
              <w:lang w:val="en-US" w:eastAsia="zh-TW"/>
            </w:rPr>
          </w:pPr>
          <w:hyperlink w:anchor="_Toc116633821" w:history="1">
            <w:r w:rsidRPr="004E2ABF">
              <w:rPr>
                <w:rStyle w:val="afff2"/>
              </w:rPr>
              <w:t>2.1</w:t>
            </w:r>
            <w:r>
              <w:rPr>
                <w:rFonts w:asciiTheme="minorHAnsi" w:hAnsiTheme="minorHAnsi"/>
                <w:sz w:val="22"/>
                <w:szCs w:val="22"/>
                <w:lang w:val="en-US" w:eastAsia="zh-TW"/>
              </w:rPr>
              <w:tab/>
            </w:r>
            <w:r w:rsidRPr="004E2ABF">
              <w:rPr>
                <w:rStyle w:val="afff2"/>
              </w:rPr>
              <w:t>Introduction</w:t>
            </w:r>
          </w:hyperlink>
        </w:p>
        <w:p w14:paraId="23D43CD0" w14:textId="425590F3" w:rsidR="000C7E6A" w:rsidRDefault="000C7E6A">
          <w:pPr>
            <w:pStyle w:val="2f6"/>
            <w:rPr>
              <w:rFonts w:asciiTheme="minorHAnsi" w:hAnsiTheme="minorHAnsi"/>
              <w:sz w:val="22"/>
              <w:szCs w:val="22"/>
              <w:lang w:val="en-US" w:eastAsia="zh-TW"/>
            </w:rPr>
          </w:pPr>
          <w:hyperlink w:anchor="_Toc116633822" w:history="1">
            <w:r w:rsidRPr="004E2ABF">
              <w:rPr>
                <w:rStyle w:val="afff2"/>
              </w:rPr>
              <w:t>2.2</w:t>
            </w:r>
            <w:r>
              <w:rPr>
                <w:rFonts w:asciiTheme="minorHAnsi" w:hAnsiTheme="minorHAnsi"/>
                <w:sz w:val="22"/>
                <w:szCs w:val="22"/>
                <w:lang w:val="en-US" w:eastAsia="zh-TW"/>
              </w:rPr>
              <w:tab/>
            </w:r>
            <w:r w:rsidRPr="004E2ABF">
              <w:rPr>
                <w:rStyle w:val="afff2"/>
              </w:rPr>
              <w:t>Air Quality</w:t>
            </w:r>
          </w:hyperlink>
        </w:p>
        <w:p w14:paraId="202DAB57" w14:textId="797C57E0" w:rsidR="000C7E6A" w:rsidRDefault="000C7E6A">
          <w:pPr>
            <w:pStyle w:val="3f1"/>
            <w:rPr>
              <w:rFonts w:asciiTheme="minorHAnsi" w:hAnsiTheme="minorHAnsi"/>
              <w:sz w:val="22"/>
              <w:szCs w:val="22"/>
              <w:lang w:val="en-US" w:eastAsia="zh-TW"/>
            </w:rPr>
          </w:pPr>
          <w:hyperlink w:anchor="_Toc116633823" w:history="1">
            <w:r w:rsidRPr="004E2ABF">
              <w:rPr>
                <w:rStyle w:val="afff2"/>
              </w:rPr>
              <w:t>2.2.1</w:t>
            </w:r>
            <w:r>
              <w:rPr>
                <w:rFonts w:asciiTheme="minorHAnsi" w:hAnsiTheme="minorHAnsi"/>
                <w:sz w:val="22"/>
                <w:szCs w:val="22"/>
                <w:lang w:val="en-US" w:eastAsia="zh-TW"/>
              </w:rPr>
              <w:tab/>
            </w:r>
            <w:r w:rsidRPr="004E2ABF">
              <w:rPr>
                <w:rStyle w:val="afff2"/>
              </w:rPr>
              <w:t>Monitoring Parameters, Frequency and Duration</w:t>
            </w:r>
          </w:hyperlink>
        </w:p>
        <w:p w14:paraId="1312EFCA" w14:textId="787E08D4" w:rsidR="000C7E6A" w:rsidRDefault="000C7E6A">
          <w:pPr>
            <w:pStyle w:val="3f1"/>
            <w:rPr>
              <w:rFonts w:asciiTheme="minorHAnsi" w:hAnsiTheme="minorHAnsi"/>
              <w:sz w:val="22"/>
              <w:szCs w:val="22"/>
              <w:lang w:val="en-US" w:eastAsia="zh-TW"/>
            </w:rPr>
          </w:pPr>
          <w:hyperlink w:anchor="_Toc116633824" w:history="1">
            <w:r w:rsidRPr="004E2ABF">
              <w:rPr>
                <w:rStyle w:val="afff2"/>
                <w:lang w:eastAsia="zh-TW"/>
              </w:rPr>
              <w:t>2.2.2</w:t>
            </w:r>
            <w:r>
              <w:rPr>
                <w:rFonts w:asciiTheme="minorHAnsi" w:hAnsiTheme="minorHAnsi"/>
                <w:sz w:val="22"/>
                <w:szCs w:val="22"/>
                <w:lang w:val="en-US" w:eastAsia="zh-TW"/>
              </w:rPr>
              <w:tab/>
            </w:r>
            <w:r w:rsidRPr="004E2ABF">
              <w:rPr>
                <w:rStyle w:val="afff2"/>
              </w:rPr>
              <w:t>Monitoring Locations</w:t>
            </w:r>
          </w:hyperlink>
        </w:p>
        <w:p w14:paraId="5885E149" w14:textId="3CAFC378" w:rsidR="000C7E6A" w:rsidRDefault="000C7E6A">
          <w:pPr>
            <w:pStyle w:val="3f1"/>
            <w:rPr>
              <w:rFonts w:asciiTheme="minorHAnsi" w:hAnsiTheme="minorHAnsi"/>
              <w:sz w:val="22"/>
              <w:szCs w:val="22"/>
              <w:lang w:val="en-US" w:eastAsia="zh-TW"/>
            </w:rPr>
          </w:pPr>
          <w:hyperlink w:anchor="_Toc116633825" w:history="1">
            <w:r w:rsidRPr="004E2ABF">
              <w:rPr>
                <w:rStyle w:val="afff2"/>
              </w:rPr>
              <w:t>2.2.3</w:t>
            </w:r>
            <w:r>
              <w:rPr>
                <w:rFonts w:asciiTheme="minorHAnsi" w:hAnsiTheme="minorHAnsi"/>
                <w:sz w:val="22"/>
                <w:szCs w:val="22"/>
                <w:lang w:val="en-US" w:eastAsia="zh-TW"/>
              </w:rPr>
              <w:tab/>
            </w:r>
            <w:r w:rsidRPr="004E2ABF">
              <w:rPr>
                <w:rStyle w:val="afff2"/>
              </w:rPr>
              <w:t>Monitoring Equipment</w:t>
            </w:r>
          </w:hyperlink>
        </w:p>
        <w:p w14:paraId="2320A39C" w14:textId="702501A3" w:rsidR="000C7E6A" w:rsidRDefault="000C7E6A">
          <w:pPr>
            <w:pStyle w:val="3f1"/>
            <w:rPr>
              <w:rFonts w:asciiTheme="minorHAnsi" w:hAnsiTheme="minorHAnsi"/>
              <w:sz w:val="22"/>
              <w:szCs w:val="22"/>
              <w:lang w:val="en-US" w:eastAsia="zh-TW"/>
            </w:rPr>
          </w:pPr>
          <w:hyperlink w:anchor="_Toc116633826" w:history="1">
            <w:r w:rsidRPr="004E2ABF">
              <w:rPr>
                <w:rStyle w:val="afff2"/>
              </w:rPr>
              <w:t>2.2.4</w:t>
            </w:r>
            <w:r>
              <w:rPr>
                <w:rFonts w:asciiTheme="minorHAnsi" w:hAnsiTheme="minorHAnsi"/>
                <w:sz w:val="22"/>
                <w:szCs w:val="22"/>
                <w:lang w:val="en-US" w:eastAsia="zh-TW"/>
              </w:rPr>
              <w:tab/>
            </w:r>
            <w:r w:rsidRPr="004E2ABF">
              <w:rPr>
                <w:rStyle w:val="afff2"/>
              </w:rPr>
              <w:t>Monitoring Methodology</w:t>
            </w:r>
          </w:hyperlink>
        </w:p>
        <w:p w14:paraId="36315557" w14:textId="240D1847" w:rsidR="000C7E6A" w:rsidRDefault="000C7E6A">
          <w:pPr>
            <w:pStyle w:val="2f6"/>
            <w:rPr>
              <w:rFonts w:asciiTheme="minorHAnsi" w:hAnsiTheme="minorHAnsi"/>
              <w:sz w:val="22"/>
              <w:szCs w:val="22"/>
              <w:lang w:val="en-US" w:eastAsia="zh-TW"/>
            </w:rPr>
          </w:pPr>
          <w:hyperlink w:anchor="_Toc116633827" w:history="1">
            <w:r w:rsidRPr="004E2ABF">
              <w:rPr>
                <w:rStyle w:val="afff2"/>
              </w:rPr>
              <w:t>2.3</w:t>
            </w:r>
            <w:r>
              <w:rPr>
                <w:rFonts w:asciiTheme="minorHAnsi" w:hAnsiTheme="minorHAnsi"/>
                <w:sz w:val="22"/>
                <w:szCs w:val="22"/>
                <w:lang w:val="en-US" w:eastAsia="zh-TW"/>
              </w:rPr>
              <w:tab/>
            </w:r>
            <w:r w:rsidRPr="004E2ABF">
              <w:rPr>
                <w:rStyle w:val="afff2"/>
              </w:rPr>
              <w:t>Noise</w:t>
            </w:r>
          </w:hyperlink>
        </w:p>
        <w:p w14:paraId="1DA3B0E4" w14:textId="4D081E61" w:rsidR="000C7E6A" w:rsidRDefault="000C7E6A">
          <w:pPr>
            <w:pStyle w:val="3f1"/>
            <w:rPr>
              <w:rFonts w:asciiTheme="minorHAnsi" w:hAnsiTheme="minorHAnsi"/>
              <w:sz w:val="22"/>
              <w:szCs w:val="22"/>
              <w:lang w:val="en-US" w:eastAsia="zh-TW"/>
            </w:rPr>
          </w:pPr>
          <w:hyperlink w:anchor="_Toc116633828" w:history="1">
            <w:r w:rsidRPr="004E2ABF">
              <w:rPr>
                <w:rStyle w:val="afff2"/>
              </w:rPr>
              <w:t>2.3.1</w:t>
            </w:r>
            <w:r>
              <w:rPr>
                <w:rFonts w:asciiTheme="minorHAnsi" w:hAnsiTheme="minorHAnsi"/>
                <w:sz w:val="22"/>
                <w:szCs w:val="22"/>
                <w:lang w:val="en-US" w:eastAsia="zh-TW"/>
              </w:rPr>
              <w:tab/>
            </w:r>
            <w:r w:rsidRPr="004E2ABF">
              <w:rPr>
                <w:rStyle w:val="afff2"/>
              </w:rPr>
              <w:t>Monitoring Parameters, Frequency and Duration</w:t>
            </w:r>
          </w:hyperlink>
        </w:p>
        <w:p w14:paraId="2BC5DCD7" w14:textId="63B28DF9" w:rsidR="000C7E6A" w:rsidRDefault="000C7E6A">
          <w:pPr>
            <w:pStyle w:val="3f1"/>
            <w:rPr>
              <w:rFonts w:asciiTheme="minorHAnsi" w:hAnsiTheme="minorHAnsi"/>
              <w:sz w:val="22"/>
              <w:szCs w:val="22"/>
              <w:lang w:val="en-US" w:eastAsia="zh-TW"/>
            </w:rPr>
          </w:pPr>
          <w:hyperlink w:anchor="_Toc116633829" w:history="1">
            <w:r w:rsidRPr="004E2ABF">
              <w:rPr>
                <w:rStyle w:val="afff2"/>
              </w:rPr>
              <w:t>2.3.2</w:t>
            </w:r>
            <w:r>
              <w:rPr>
                <w:rFonts w:asciiTheme="minorHAnsi" w:hAnsiTheme="minorHAnsi"/>
                <w:sz w:val="22"/>
                <w:szCs w:val="22"/>
                <w:lang w:val="en-US" w:eastAsia="zh-TW"/>
              </w:rPr>
              <w:tab/>
            </w:r>
            <w:r w:rsidRPr="004E2ABF">
              <w:rPr>
                <w:rStyle w:val="afff2"/>
              </w:rPr>
              <w:t>Monitoring Location</w:t>
            </w:r>
          </w:hyperlink>
        </w:p>
        <w:p w14:paraId="60B5FEEB" w14:textId="3F6917A5" w:rsidR="000C7E6A" w:rsidRDefault="000C7E6A">
          <w:pPr>
            <w:pStyle w:val="3f1"/>
            <w:rPr>
              <w:rFonts w:asciiTheme="minorHAnsi" w:hAnsiTheme="minorHAnsi"/>
              <w:sz w:val="22"/>
              <w:szCs w:val="22"/>
              <w:lang w:val="en-US" w:eastAsia="zh-TW"/>
            </w:rPr>
          </w:pPr>
          <w:hyperlink w:anchor="_Toc116633830" w:history="1">
            <w:r w:rsidRPr="004E2ABF">
              <w:rPr>
                <w:rStyle w:val="afff2"/>
              </w:rPr>
              <w:t>2.3.3</w:t>
            </w:r>
            <w:r>
              <w:rPr>
                <w:rFonts w:asciiTheme="minorHAnsi" w:hAnsiTheme="minorHAnsi"/>
                <w:sz w:val="22"/>
                <w:szCs w:val="22"/>
                <w:lang w:val="en-US" w:eastAsia="zh-TW"/>
              </w:rPr>
              <w:tab/>
            </w:r>
            <w:r w:rsidRPr="004E2ABF">
              <w:rPr>
                <w:rStyle w:val="afff2"/>
              </w:rPr>
              <w:t>Monitoring Equipment</w:t>
            </w:r>
          </w:hyperlink>
        </w:p>
        <w:p w14:paraId="41015CE8" w14:textId="15AB0E9D" w:rsidR="000C7E6A" w:rsidRDefault="000C7E6A">
          <w:pPr>
            <w:pStyle w:val="3f1"/>
            <w:rPr>
              <w:rFonts w:asciiTheme="minorHAnsi" w:hAnsiTheme="minorHAnsi"/>
              <w:sz w:val="22"/>
              <w:szCs w:val="22"/>
              <w:lang w:val="en-US" w:eastAsia="zh-TW"/>
            </w:rPr>
          </w:pPr>
          <w:hyperlink w:anchor="_Toc116633831" w:history="1">
            <w:r w:rsidRPr="004E2ABF">
              <w:rPr>
                <w:rStyle w:val="afff2"/>
              </w:rPr>
              <w:t>2.3.4</w:t>
            </w:r>
            <w:r>
              <w:rPr>
                <w:rFonts w:asciiTheme="minorHAnsi" w:hAnsiTheme="minorHAnsi"/>
                <w:sz w:val="22"/>
                <w:szCs w:val="22"/>
                <w:lang w:val="en-US" w:eastAsia="zh-TW"/>
              </w:rPr>
              <w:tab/>
            </w:r>
            <w:r w:rsidRPr="004E2ABF">
              <w:rPr>
                <w:rStyle w:val="afff2"/>
              </w:rPr>
              <w:t>Monitoring Methodology</w:t>
            </w:r>
          </w:hyperlink>
        </w:p>
        <w:p w14:paraId="6C55FA75" w14:textId="1819114A" w:rsidR="000C7E6A" w:rsidRDefault="000C7E6A">
          <w:pPr>
            <w:pStyle w:val="2f6"/>
            <w:rPr>
              <w:rFonts w:asciiTheme="minorHAnsi" w:hAnsiTheme="minorHAnsi"/>
              <w:sz w:val="22"/>
              <w:szCs w:val="22"/>
              <w:lang w:val="en-US" w:eastAsia="zh-TW"/>
            </w:rPr>
          </w:pPr>
          <w:hyperlink w:anchor="_Toc116633832" w:history="1">
            <w:r w:rsidRPr="004E2ABF">
              <w:rPr>
                <w:rStyle w:val="afff2"/>
              </w:rPr>
              <w:t>2.4</w:t>
            </w:r>
            <w:r>
              <w:rPr>
                <w:rFonts w:asciiTheme="minorHAnsi" w:hAnsiTheme="minorHAnsi"/>
                <w:sz w:val="22"/>
                <w:szCs w:val="22"/>
                <w:lang w:val="en-US" w:eastAsia="zh-TW"/>
              </w:rPr>
              <w:tab/>
            </w:r>
            <w:r w:rsidRPr="004E2ABF">
              <w:rPr>
                <w:rStyle w:val="afff2"/>
              </w:rPr>
              <w:t>Landscape and Visual</w:t>
            </w:r>
          </w:hyperlink>
        </w:p>
        <w:p w14:paraId="397653F7" w14:textId="1749B259" w:rsidR="000C7E6A" w:rsidRDefault="000C7E6A">
          <w:pPr>
            <w:pStyle w:val="3f1"/>
            <w:rPr>
              <w:rFonts w:asciiTheme="minorHAnsi" w:hAnsiTheme="minorHAnsi"/>
              <w:sz w:val="22"/>
              <w:szCs w:val="22"/>
              <w:lang w:val="en-US" w:eastAsia="zh-TW"/>
            </w:rPr>
          </w:pPr>
          <w:hyperlink w:anchor="_Toc116633833" w:history="1">
            <w:r w:rsidRPr="004E2ABF">
              <w:rPr>
                <w:rStyle w:val="afff2"/>
              </w:rPr>
              <w:t>2.4.1</w:t>
            </w:r>
            <w:r>
              <w:rPr>
                <w:rFonts w:asciiTheme="minorHAnsi" w:hAnsiTheme="minorHAnsi"/>
                <w:sz w:val="22"/>
                <w:szCs w:val="22"/>
                <w:lang w:val="en-US" w:eastAsia="zh-TW"/>
              </w:rPr>
              <w:tab/>
            </w:r>
            <w:r w:rsidRPr="004E2ABF">
              <w:rPr>
                <w:rStyle w:val="afff2"/>
              </w:rPr>
              <w:t>Monitoring Program</w:t>
            </w:r>
          </w:hyperlink>
        </w:p>
        <w:p w14:paraId="0B7FEF25" w14:textId="4F830647" w:rsidR="000C7E6A" w:rsidRDefault="000C7E6A">
          <w:pPr>
            <w:pStyle w:val="1c"/>
            <w:rPr>
              <w:rFonts w:asciiTheme="minorHAnsi" w:hAnsiTheme="minorHAnsi"/>
              <w:color w:val="auto"/>
              <w:sz w:val="22"/>
              <w:szCs w:val="22"/>
              <w:lang w:val="en-US" w:eastAsia="zh-TW"/>
            </w:rPr>
          </w:pPr>
          <w:hyperlink w:anchor="_Toc116633834" w:history="1">
            <w:r w:rsidRPr="004E2ABF">
              <w:rPr>
                <w:rStyle w:val="afff2"/>
              </w:rPr>
              <w:t>3</w:t>
            </w:r>
            <w:r>
              <w:rPr>
                <w:rFonts w:asciiTheme="minorHAnsi" w:hAnsiTheme="minorHAnsi"/>
                <w:color w:val="auto"/>
                <w:sz w:val="22"/>
                <w:szCs w:val="22"/>
                <w:lang w:val="en-US" w:eastAsia="zh-TW"/>
              </w:rPr>
              <w:tab/>
            </w:r>
            <w:r w:rsidRPr="004E2ABF">
              <w:rPr>
                <w:rStyle w:val="afff2"/>
              </w:rPr>
              <w:t>Monitoring Results</w:t>
            </w:r>
          </w:hyperlink>
        </w:p>
        <w:p w14:paraId="46060BB3" w14:textId="125E24EE" w:rsidR="000C7E6A" w:rsidRDefault="000C7E6A">
          <w:pPr>
            <w:pStyle w:val="2f6"/>
            <w:rPr>
              <w:rFonts w:asciiTheme="minorHAnsi" w:hAnsiTheme="minorHAnsi"/>
              <w:sz w:val="22"/>
              <w:szCs w:val="22"/>
              <w:lang w:val="en-US" w:eastAsia="zh-TW"/>
            </w:rPr>
          </w:pPr>
          <w:hyperlink w:anchor="_Toc116633835" w:history="1">
            <w:r w:rsidRPr="004E2ABF">
              <w:rPr>
                <w:rStyle w:val="afff2"/>
              </w:rPr>
              <w:t>3.1</w:t>
            </w:r>
            <w:r>
              <w:rPr>
                <w:rFonts w:asciiTheme="minorHAnsi" w:hAnsiTheme="minorHAnsi"/>
                <w:sz w:val="22"/>
                <w:szCs w:val="22"/>
                <w:lang w:val="en-US" w:eastAsia="zh-TW"/>
              </w:rPr>
              <w:tab/>
            </w:r>
            <w:r w:rsidRPr="004E2ABF">
              <w:rPr>
                <w:rStyle w:val="afff2"/>
                <w:lang w:eastAsia="zh-TW"/>
              </w:rPr>
              <w:t>Impact Monitoring</w:t>
            </w:r>
          </w:hyperlink>
        </w:p>
        <w:p w14:paraId="70FBA0C6" w14:textId="744DBBFE" w:rsidR="000C7E6A" w:rsidRDefault="000C7E6A">
          <w:pPr>
            <w:pStyle w:val="2f6"/>
            <w:rPr>
              <w:rFonts w:asciiTheme="minorHAnsi" w:hAnsiTheme="minorHAnsi"/>
              <w:sz w:val="22"/>
              <w:szCs w:val="22"/>
              <w:lang w:val="en-US" w:eastAsia="zh-TW"/>
            </w:rPr>
          </w:pPr>
          <w:hyperlink w:anchor="_Toc116633836" w:history="1">
            <w:r w:rsidRPr="004E2ABF">
              <w:rPr>
                <w:rStyle w:val="afff2"/>
                <w:lang w:eastAsia="zh-TW"/>
              </w:rPr>
              <w:t>3.2</w:t>
            </w:r>
            <w:r>
              <w:rPr>
                <w:rFonts w:asciiTheme="minorHAnsi" w:hAnsiTheme="minorHAnsi"/>
                <w:sz w:val="22"/>
                <w:szCs w:val="22"/>
                <w:lang w:val="en-US" w:eastAsia="zh-TW"/>
              </w:rPr>
              <w:tab/>
            </w:r>
            <w:r w:rsidRPr="004E2ABF">
              <w:rPr>
                <w:rStyle w:val="afff2"/>
                <w:lang w:eastAsia="zh-TW"/>
              </w:rPr>
              <w:t>Air Quality Monitoring</w:t>
            </w:r>
          </w:hyperlink>
        </w:p>
        <w:p w14:paraId="0053C877" w14:textId="47489DEA" w:rsidR="000C7E6A" w:rsidRDefault="000C7E6A">
          <w:pPr>
            <w:pStyle w:val="3f1"/>
            <w:rPr>
              <w:rFonts w:asciiTheme="minorHAnsi" w:hAnsiTheme="minorHAnsi"/>
              <w:sz w:val="22"/>
              <w:szCs w:val="22"/>
              <w:lang w:val="en-US" w:eastAsia="zh-TW"/>
            </w:rPr>
          </w:pPr>
          <w:hyperlink w:anchor="_Toc116633837" w:history="1">
            <w:r w:rsidRPr="004E2ABF">
              <w:rPr>
                <w:rStyle w:val="afff2"/>
                <w:lang w:eastAsia="zh-TW"/>
              </w:rPr>
              <w:t>3.2.1</w:t>
            </w:r>
            <w:r>
              <w:rPr>
                <w:rFonts w:asciiTheme="minorHAnsi" w:hAnsiTheme="minorHAnsi"/>
                <w:sz w:val="22"/>
                <w:szCs w:val="22"/>
                <w:lang w:val="en-US" w:eastAsia="zh-TW"/>
              </w:rPr>
              <w:tab/>
            </w:r>
            <w:r w:rsidRPr="004E2ABF">
              <w:rPr>
                <w:rStyle w:val="afff2"/>
                <w:lang w:eastAsia="zh-TW"/>
              </w:rPr>
              <w:t>1-hour TSP</w:t>
            </w:r>
          </w:hyperlink>
        </w:p>
        <w:p w14:paraId="293E2C83" w14:textId="51DB5F5F" w:rsidR="000C7E6A" w:rsidRDefault="000C7E6A">
          <w:pPr>
            <w:pStyle w:val="3f1"/>
            <w:rPr>
              <w:rFonts w:asciiTheme="minorHAnsi" w:hAnsiTheme="minorHAnsi"/>
              <w:sz w:val="22"/>
              <w:szCs w:val="22"/>
              <w:lang w:val="en-US" w:eastAsia="zh-TW"/>
            </w:rPr>
          </w:pPr>
          <w:hyperlink w:anchor="_Toc116633838" w:history="1">
            <w:r w:rsidRPr="004E2ABF">
              <w:rPr>
                <w:rStyle w:val="afff2"/>
                <w:lang w:eastAsia="zh-TW"/>
              </w:rPr>
              <w:t>3.2.2</w:t>
            </w:r>
            <w:r>
              <w:rPr>
                <w:rFonts w:asciiTheme="minorHAnsi" w:hAnsiTheme="minorHAnsi"/>
                <w:sz w:val="22"/>
                <w:szCs w:val="22"/>
                <w:lang w:val="en-US" w:eastAsia="zh-TW"/>
              </w:rPr>
              <w:tab/>
            </w:r>
            <w:r w:rsidRPr="004E2ABF">
              <w:rPr>
                <w:rStyle w:val="afff2"/>
              </w:rPr>
              <w:t>24-hour TSP</w:t>
            </w:r>
          </w:hyperlink>
        </w:p>
        <w:p w14:paraId="513E68AB" w14:textId="14598616" w:rsidR="000C7E6A" w:rsidRDefault="000C7E6A">
          <w:pPr>
            <w:pStyle w:val="2f6"/>
            <w:rPr>
              <w:rFonts w:asciiTheme="minorHAnsi" w:hAnsiTheme="minorHAnsi"/>
              <w:sz w:val="22"/>
              <w:szCs w:val="22"/>
              <w:lang w:val="en-US" w:eastAsia="zh-TW"/>
            </w:rPr>
          </w:pPr>
          <w:hyperlink w:anchor="_Toc116633839" w:history="1">
            <w:r w:rsidRPr="004E2ABF">
              <w:rPr>
                <w:rStyle w:val="afff2"/>
              </w:rPr>
              <w:t>3.3</w:t>
            </w:r>
            <w:r>
              <w:rPr>
                <w:rFonts w:asciiTheme="minorHAnsi" w:hAnsiTheme="minorHAnsi"/>
                <w:sz w:val="22"/>
                <w:szCs w:val="22"/>
                <w:lang w:val="en-US" w:eastAsia="zh-TW"/>
              </w:rPr>
              <w:tab/>
            </w:r>
            <w:r w:rsidRPr="004E2ABF">
              <w:rPr>
                <w:rStyle w:val="afff2"/>
              </w:rPr>
              <w:t>Noise Monitoring</w:t>
            </w:r>
          </w:hyperlink>
        </w:p>
        <w:p w14:paraId="6242507F" w14:textId="5D67F619" w:rsidR="000C7E6A" w:rsidRDefault="000C7E6A">
          <w:pPr>
            <w:pStyle w:val="2f6"/>
            <w:rPr>
              <w:rFonts w:asciiTheme="minorHAnsi" w:hAnsiTheme="minorHAnsi"/>
              <w:sz w:val="22"/>
              <w:szCs w:val="22"/>
              <w:lang w:val="en-US" w:eastAsia="zh-TW"/>
            </w:rPr>
          </w:pPr>
          <w:hyperlink w:anchor="_Toc116633840" w:history="1">
            <w:r w:rsidRPr="004E2ABF">
              <w:rPr>
                <w:rStyle w:val="afff2"/>
              </w:rPr>
              <w:t>3.4</w:t>
            </w:r>
            <w:r>
              <w:rPr>
                <w:rFonts w:asciiTheme="minorHAnsi" w:hAnsiTheme="minorHAnsi"/>
                <w:sz w:val="22"/>
                <w:szCs w:val="22"/>
                <w:lang w:val="en-US" w:eastAsia="zh-TW"/>
              </w:rPr>
              <w:tab/>
            </w:r>
            <w:r w:rsidRPr="004E2ABF">
              <w:rPr>
                <w:rStyle w:val="afff2"/>
              </w:rPr>
              <w:t>Landscape and Visual Impact</w:t>
            </w:r>
          </w:hyperlink>
        </w:p>
        <w:p w14:paraId="2516F2F4" w14:textId="0B3E884B" w:rsidR="000C7E6A" w:rsidRDefault="000C7E6A">
          <w:pPr>
            <w:pStyle w:val="1c"/>
            <w:rPr>
              <w:rFonts w:asciiTheme="minorHAnsi" w:hAnsiTheme="minorHAnsi"/>
              <w:color w:val="auto"/>
              <w:sz w:val="22"/>
              <w:szCs w:val="22"/>
              <w:lang w:val="en-US" w:eastAsia="zh-TW"/>
            </w:rPr>
          </w:pPr>
          <w:hyperlink w:anchor="_Toc116633841" w:history="1">
            <w:r w:rsidRPr="004E2ABF">
              <w:rPr>
                <w:rStyle w:val="afff2"/>
              </w:rPr>
              <w:t>4</w:t>
            </w:r>
            <w:r>
              <w:rPr>
                <w:rFonts w:asciiTheme="minorHAnsi" w:hAnsiTheme="minorHAnsi"/>
                <w:color w:val="auto"/>
                <w:sz w:val="22"/>
                <w:szCs w:val="22"/>
                <w:lang w:val="en-US" w:eastAsia="zh-TW"/>
              </w:rPr>
              <w:tab/>
            </w:r>
            <w:r w:rsidRPr="004E2ABF">
              <w:rPr>
                <w:rStyle w:val="afff2"/>
              </w:rPr>
              <w:t>Site Environmental Management</w:t>
            </w:r>
          </w:hyperlink>
        </w:p>
        <w:p w14:paraId="7C7333CF" w14:textId="77E73845" w:rsidR="000C7E6A" w:rsidRDefault="000C7E6A">
          <w:pPr>
            <w:pStyle w:val="2f6"/>
            <w:rPr>
              <w:rFonts w:asciiTheme="minorHAnsi" w:hAnsiTheme="minorHAnsi"/>
              <w:sz w:val="22"/>
              <w:szCs w:val="22"/>
              <w:lang w:val="en-US" w:eastAsia="zh-TW"/>
            </w:rPr>
          </w:pPr>
          <w:hyperlink w:anchor="_Toc116633842" w:history="1">
            <w:r w:rsidRPr="004E2ABF">
              <w:rPr>
                <w:rStyle w:val="afff2"/>
              </w:rPr>
              <w:t>4.1</w:t>
            </w:r>
            <w:r>
              <w:rPr>
                <w:rFonts w:asciiTheme="minorHAnsi" w:hAnsiTheme="minorHAnsi"/>
                <w:sz w:val="22"/>
                <w:szCs w:val="22"/>
                <w:lang w:val="en-US" w:eastAsia="zh-TW"/>
              </w:rPr>
              <w:tab/>
            </w:r>
            <w:r w:rsidRPr="004E2ABF">
              <w:rPr>
                <w:rStyle w:val="afff2"/>
              </w:rPr>
              <w:t xml:space="preserve">Site </w:t>
            </w:r>
            <w:r w:rsidRPr="004E2ABF">
              <w:rPr>
                <w:rStyle w:val="afff2"/>
                <w:lang w:eastAsia="zh-HK"/>
              </w:rPr>
              <w:t>I</w:t>
            </w:r>
            <w:r w:rsidRPr="004E2ABF">
              <w:rPr>
                <w:rStyle w:val="afff2"/>
              </w:rPr>
              <w:t>n</w:t>
            </w:r>
            <w:r w:rsidRPr="004E2ABF">
              <w:rPr>
                <w:rStyle w:val="afff2"/>
                <w:lang w:eastAsia="zh-HK"/>
              </w:rPr>
              <w:t>s</w:t>
            </w:r>
            <w:r w:rsidRPr="004E2ABF">
              <w:rPr>
                <w:rStyle w:val="afff2"/>
              </w:rPr>
              <w:t>p</w:t>
            </w:r>
            <w:r w:rsidRPr="004E2ABF">
              <w:rPr>
                <w:rStyle w:val="afff2"/>
                <w:lang w:eastAsia="zh-HK"/>
              </w:rPr>
              <w:t>ec</w:t>
            </w:r>
            <w:r w:rsidRPr="004E2ABF">
              <w:rPr>
                <w:rStyle w:val="afff2"/>
              </w:rPr>
              <w:t>tion</w:t>
            </w:r>
          </w:hyperlink>
        </w:p>
        <w:p w14:paraId="6A977CBD" w14:textId="0B672FEB" w:rsidR="000C7E6A" w:rsidRDefault="000C7E6A">
          <w:pPr>
            <w:pStyle w:val="3f1"/>
            <w:rPr>
              <w:rFonts w:asciiTheme="minorHAnsi" w:hAnsiTheme="minorHAnsi"/>
              <w:sz w:val="22"/>
              <w:szCs w:val="22"/>
              <w:lang w:val="en-US" w:eastAsia="zh-TW"/>
            </w:rPr>
          </w:pPr>
          <w:hyperlink w:anchor="_Toc116633843" w:history="1">
            <w:r w:rsidRPr="004E2ABF">
              <w:rPr>
                <w:rStyle w:val="afff2"/>
                <w:rFonts w:eastAsia="新細明體"/>
                <w:lang w:eastAsia="zh-TW"/>
              </w:rPr>
              <w:t>4.1.1</w:t>
            </w:r>
            <w:r>
              <w:rPr>
                <w:rFonts w:asciiTheme="minorHAnsi" w:hAnsiTheme="minorHAnsi"/>
                <w:sz w:val="22"/>
                <w:szCs w:val="22"/>
                <w:lang w:val="en-US" w:eastAsia="zh-TW"/>
              </w:rPr>
              <w:tab/>
            </w:r>
            <w:r w:rsidRPr="004E2ABF">
              <w:rPr>
                <w:rStyle w:val="afff2"/>
                <w:rFonts w:eastAsia="新細明體"/>
                <w:lang w:eastAsia="zh-TW"/>
              </w:rPr>
              <w:t>Zone 2A</w:t>
            </w:r>
          </w:hyperlink>
        </w:p>
        <w:p w14:paraId="50995845" w14:textId="4CB1AC5D" w:rsidR="000C7E6A" w:rsidRDefault="000C7E6A">
          <w:pPr>
            <w:pStyle w:val="3f1"/>
            <w:rPr>
              <w:rFonts w:asciiTheme="minorHAnsi" w:hAnsiTheme="minorHAnsi"/>
              <w:sz w:val="22"/>
              <w:szCs w:val="22"/>
              <w:lang w:val="en-US" w:eastAsia="zh-TW"/>
            </w:rPr>
          </w:pPr>
          <w:hyperlink w:anchor="_Toc116633844" w:history="1">
            <w:r w:rsidRPr="004E2ABF">
              <w:rPr>
                <w:rStyle w:val="afff2"/>
                <w:lang w:eastAsia="zh-TW"/>
              </w:rPr>
              <w:t>4.1.2</w:t>
            </w:r>
            <w:r>
              <w:rPr>
                <w:rFonts w:asciiTheme="minorHAnsi" w:hAnsiTheme="minorHAnsi"/>
                <w:sz w:val="22"/>
                <w:szCs w:val="22"/>
                <w:lang w:val="en-US" w:eastAsia="zh-TW"/>
              </w:rPr>
              <w:tab/>
            </w:r>
            <w:r w:rsidRPr="004E2ABF">
              <w:rPr>
                <w:rStyle w:val="afff2"/>
                <w:rFonts w:eastAsia="新細明體"/>
                <w:lang w:eastAsia="zh-TW"/>
              </w:rPr>
              <w:t>Zone 2B &amp; 2C</w:t>
            </w:r>
          </w:hyperlink>
        </w:p>
        <w:p w14:paraId="25DC2157" w14:textId="25B616DA" w:rsidR="000C7E6A" w:rsidRDefault="000C7E6A">
          <w:pPr>
            <w:pStyle w:val="2f6"/>
            <w:rPr>
              <w:rFonts w:asciiTheme="minorHAnsi" w:hAnsiTheme="minorHAnsi"/>
              <w:sz w:val="22"/>
              <w:szCs w:val="22"/>
              <w:lang w:val="en-US" w:eastAsia="zh-TW"/>
            </w:rPr>
          </w:pPr>
          <w:hyperlink w:anchor="_Toc116633845" w:history="1">
            <w:r w:rsidRPr="004E2ABF">
              <w:rPr>
                <w:rStyle w:val="afff2"/>
                <w:lang w:eastAsia="zh-TW"/>
              </w:rPr>
              <w:t>4.2</w:t>
            </w:r>
            <w:r>
              <w:rPr>
                <w:rFonts w:asciiTheme="minorHAnsi" w:hAnsiTheme="minorHAnsi"/>
                <w:sz w:val="22"/>
                <w:szCs w:val="22"/>
                <w:lang w:val="en-US" w:eastAsia="zh-TW"/>
              </w:rPr>
              <w:tab/>
            </w:r>
            <w:r w:rsidRPr="004E2ABF">
              <w:rPr>
                <w:rStyle w:val="afff2"/>
                <w:lang w:eastAsia="zh-TW"/>
              </w:rPr>
              <w:t>Advice on the Solid and Liquid Waste Management Status</w:t>
            </w:r>
          </w:hyperlink>
        </w:p>
        <w:p w14:paraId="08F7CB05" w14:textId="2B10010E" w:rsidR="000C7E6A" w:rsidRDefault="000C7E6A">
          <w:pPr>
            <w:pStyle w:val="3f1"/>
            <w:rPr>
              <w:rFonts w:asciiTheme="minorHAnsi" w:hAnsiTheme="minorHAnsi"/>
              <w:sz w:val="22"/>
              <w:szCs w:val="22"/>
              <w:lang w:val="en-US" w:eastAsia="zh-TW"/>
            </w:rPr>
          </w:pPr>
          <w:hyperlink w:anchor="_Toc116633846" w:history="1">
            <w:r w:rsidRPr="004E2ABF">
              <w:rPr>
                <w:rStyle w:val="afff2"/>
                <w:lang w:eastAsia="zh-HK"/>
              </w:rPr>
              <w:t>4.2.1</w:t>
            </w:r>
            <w:r>
              <w:rPr>
                <w:rFonts w:asciiTheme="minorHAnsi" w:hAnsiTheme="minorHAnsi"/>
                <w:sz w:val="22"/>
                <w:szCs w:val="22"/>
                <w:lang w:val="en-US" w:eastAsia="zh-TW"/>
              </w:rPr>
              <w:tab/>
            </w:r>
            <w:r w:rsidRPr="004E2ABF">
              <w:rPr>
                <w:rStyle w:val="afff2"/>
                <w:lang w:eastAsia="zh-HK"/>
              </w:rPr>
              <w:t>Z</w:t>
            </w:r>
            <w:r w:rsidRPr="004E2ABF">
              <w:rPr>
                <w:rStyle w:val="afff2"/>
                <w:rFonts w:eastAsia="新細明體"/>
                <w:lang w:eastAsia="zh-HK"/>
              </w:rPr>
              <w:t>one 2A</w:t>
            </w:r>
          </w:hyperlink>
        </w:p>
        <w:p w14:paraId="25342C13" w14:textId="0373EFD4" w:rsidR="000C7E6A" w:rsidRDefault="000C7E6A">
          <w:pPr>
            <w:pStyle w:val="3f1"/>
            <w:rPr>
              <w:rFonts w:asciiTheme="minorHAnsi" w:hAnsiTheme="minorHAnsi"/>
              <w:sz w:val="22"/>
              <w:szCs w:val="22"/>
              <w:lang w:val="en-US" w:eastAsia="zh-TW"/>
            </w:rPr>
          </w:pPr>
          <w:hyperlink w:anchor="_Toc116633847" w:history="1">
            <w:r w:rsidRPr="004E2ABF">
              <w:rPr>
                <w:rStyle w:val="afff2"/>
                <w:lang w:eastAsia="zh-HK"/>
              </w:rPr>
              <w:t>4.2.2</w:t>
            </w:r>
            <w:r>
              <w:rPr>
                <w:rFonts w:asciiTheme="minorHAnsi" w:hAnsiTheme="minorHAnsi"/>
                <w:sz w:val="22"/>
                <w:szCs w:val="22"/>
                <w:lang w:val="en-US" w:eastAsia="zh-TW"/>
              </w:rPr>
              <w:tab/>
            </w:r>
            <w:r w:rsidRPr="004E2ABF">
              <w:rPr>
                <w:rStyle w:val="afff2"/>
                <w:lang w:eastAsia="zh-HK"/>
              </w:rPr>
              <w:t>Z</w:t>
            </w:r>
            <w:r w:rsidRPr="004E2ABF">
              <w:rPr>
                <w:rStyle w:val="afff2"/>
                <w:rFonts w:eastAsia="新細明體"/>
                <w:lang w:eastAsia="zh-HK"/>
              </w:rPr>
              <w:t>one 2B &amp; 2C</w:t>
            </w:r>
          </w:hyperlink>
        </w:p>
        <w:p w14:paraId="5D8BA3A7" w14:textId="350955FF" w:rsidR="000C7E6A" w:rsidRDefault="000C7E6A">
          <w:pPr>
            <w:pStyle w:val="2f6"/>
            <w:rPr>
              <w:rFonts w:asciiTheme="minorHAnsi" w:hAnsiTheme="minorHAnsi"/>
              <w:sz w:val="22"/>
              <w:szCs w:val="22"/>
              <w:lang w:val="en-US" w:eastAsia="zh-TW"/>
            </w:rPr>
          </w:pPr>
          <w:hyperlink w:anchor="_Toc116633848" w:history="1">
            <w:r w:rsidRPr="004E2ABF">
              <w:rPr>
                <w:rStyle w:val="afff2"/>
              </w:rPr>
              <w:t>4.3</w:t>
            </w:r>
            <w:r>
              <w:rPr>
                <w:rFonts w:asciiTheme="minorHAnsi" w:hAnsiTheme="minorHAnsi"/>
                <w:sz w:val="22"/>
                <w:szCs w:val="22"/>
                <w:lang w:val="en-US" w:eastAsia="zh-TW"/>
              </w:rPr>
              <w:tab/>
            </w:r>
            <w:r w:rsidRPr="004E2ABF">
              <w:rPr>
                <w:rStyle w:val="afff2"/>
              </w:rPr>
              <w:t>Status of Environmental Licenses and Permits</w:t>
            </w:r>
          </w:hyperlink>
        </w:p>
        <w:p w14:paraId="511213D6" w14:textId="006C11AD" w:rsidR="000C7E6A" w:rsidRDefault="000C7E6A">
          <w:pPr>
            <w:pStyle w:val="3f1"/>
            <w:rPr>
              <w:rFonts w:asciiTheme="minorHAnsi" w:hAnsiTheme="minorHAnsi"/>
              <w:sz w:val="22"/>
              <w:szCs w:val="22"/>
              <w:lang w:val="en-US" w:eastAsia="zh-TW"/>
            </w:rPr>
          </w:pPr>
          <w:hyperlink w:anchor="_Toc116633849" w:history="1">
            <w:r w:rsidRPr="004E2ABF">
              <w:rPr>
                <w:rStyle w:val="afff2"/>
                <w:lang w:eastAsia="zh-HK"/>
              </w:rPr>
              <w:t>4.3.1</w:t>
            </w:r>
            <w:r>
              <w:rPr>
                <w:rFonts w:asciiTheme="minorHAnsi" w:hAnsiTheme="minorHAnsi"/>
                <w:sz w:val="22"/>
                <w:szCs w:val="22"/>
                <w:lang w:val="en-US" w:eastAsia="zh-TW"/>
              </w:rPr>
              <w:tab/>
            </w:r>
            <w:r w:rsidRPr="004E2ABF">
              <w:rPr>
                <w:rStyle w:val="afff2"/>
                <w:lang w:eastAsia="zh-HK"/>
              </w:rPr>
              <w:t>Z</w:t>
            </w:r>
            <w:r w:rsidRPr="004E2ABF">
              <w:rPr>
                <w:rStyle w:val="afff2"/>
                <w:rFonts w:eastAsia="新細明體"/>
                <w:lang w:eastAsia="zh-HK"/>
              </w:rPr>
              <w:t>one 2A</w:t>
            </w:r>
          </w:hyperlink>
        </w:p>
        <w:p w14:paraId="3D8FCE3C" w14:textId="7D0BE011" w:rsidR="000C7E6A" w:rsidRDefault="000C7E6A">
          <w:pPr>
            <w:pStyle w:val="3f1"/>
            <w:rPr>
              <w:rFonts w:asciiTheme="minorHAnsi" w:hAnsiTheme="minorHAnsi"/>
              <w:sz w:val="22"/>
              <w:szCs w:val="22"/>
              <w:lang w:val="en-US" w:eastAsia="zh-TW"/>
            </w:rPr>
          </w:pPr>
          <w:hyperlink w:anchor="_Toc116633850" w:history="1">
            <w:r w:rsidRPr="004E2ABF">
              <w:rPr>
                <w:rStyle w:val="afff2"/>
              </w:rPr>
              <w:t>4.3.2</w:t>
            </w:r>
            <w:r>
              <w:rPr>
                <w:rFonts w:asciiTheme="minorHAnsi" w:hAnsiTheme="minorHAnsi"/>
                <w:sz w:val="22"/>
                <w:szCs w:val="22"/>
                <w:lang w:val="en-US" w:eastAsia="zh-TW"/>
              </w:rPr>
              <w:tab/>
            </w:r>
            <w:r w:rsidRPr="004E2ABF">
              <w:rPr>
                <w:rStyle w:val="afff2"/>
              </w:rPr>
              <w:t>Zone  2B &amp; 2C</w:t>
            </w:r>
          </w:hyperlink>
        </w:p>
        <w:p w14:paraId="50E7B74D" w14:textId="5286A830" w:rsidR="000C7E6A" w:rsidRDefault="000C7E6A">
          <w:pPr>
            <w:pStyle w:val="2f6"/>
            <w:rPr>
              <w:rFonts w:asciiTheme="minorHAnsi" w:hAnsiTheme="minorHAnsi"/>
              <w:sz w:val="22"/>
              <w:szCs w:val="22"/>
              <w:lang w:val="en-US" w:eastAsia="zh-TW"/>
            </w:rPr>
          </w:pPr>
          <w:hyperlink w:anchor="_Toc116633851" w:history="1">
            <w:r w:rsidRPr="004E2ABF">
              <w:rPr>
                <w:rStyle w:val="afff2"/>
              </w:rPr>
              <w:t>4.4</w:t>
            </w:r>
            <w:r>
              <w:rPr>
                <w:rFonts w:asciiTheme="minorHAnsi" w:hAnsiTheme="minorHAnsi"/>
                <w:sz w:val="22"/>
                <w:szCs w:val="22"/>
                <w:lang w:val="en-US" w:eastAsia="zh-TW"/>
              </w:rPr>
              <w:tab/>
            </w:r>
            <w:r w:rsidRPr="004E2ABF">
              <w:rPr>
                <w:rStyle w:val="afff2"/>
              </w:rPr>
              <w:t>Recommended Mitigation Measures</w:t>
            </w:r>
          </w:hyperlink>
        </w:p>
        <w:p w14:paraId="646FE734" w14:textId="78C07C97" w:rsidR="000C7E6A" w:rsidRDefault="000C7E6A">
          <w:pPr>
            <w:pStyle w:val="3f1"/>
            <w:rPr>
              <w:rFonts w:asciiTheme="minorHAnsi" w:hAnsiTheme="minorHAnsi"/>
              <w:sz w:val="22"/>
              <w:szCs w:val="22"/>
              <w:lang w:val="en-US" w:eastAsia="zh-TW"/>
            </w:rPr>
          </w:pPr>
          <w:hyperlink w:anchor="_Toc116633852" w:history="1">
            <w:r w:rsidRPr="004E2ABF">
              <w:rPr>
                <w:rStyle w:val="afff2"/>
                <w:rFonts w:eastAsia="新細明體"/>
                <w:lang w:eastAsia="zh-HK"/>
              </w:rPr>
              <w:t>4.4.1</w:t>
            </w:r>
            <w:r>
              <w:rPr>
                <w:rFonts w:asciiTheme="minorHAnsi" w:hAnsiTheme="minorHAnsi"/>
                <w:sz w:val="22"/>
                <w:szCs w:val="22"/>
                <w:lang w:val="en-US" w:eastAsia="zh-TW"/>
              </w:rPr>
              <w:tab/>
            </w:r>
            <w:r w:rsidRPr="004E2ABF">
              <w:rPr>
                <w:rStyle w:val="afff2"/>
                <w:lang w:eastAsia="zh-HK"/>
              </w:rPr>
              <w:t>Z</w:t>
            </w:r>
            <w:r w:rsidRPr="004E2ABF">
              <w:rPr>
                <w:rStyle w:val="afff2"/>
                <w:rFonts w:eastAsia="新細明體"/>
                <w:lang w:eastAsia="zh-HK"/>
              </w:rPr>
              <w:t>one 2A</w:t>
            </w:r>
          </w:hyperlink>
        </w:p>
        <w:p w14:paraId="340594C0" w14:textId="3020C3C9" w:rsidR="000C7E6A" w:rsidRDefault="000C7E6A">
          <w:pPr>
            <w:pStyle w:val="3f1"/>
            <w:rPr>
              <w:rFonts w:asciiTheme="minorHAnsi" w:hAnsiTheme="minorHAnsi"/>
              <w:sz w:val="22"/>
              <w:szCs w:val="22"/>
              <w:lang w:val="en-US" w:eastAsia="zh-TW"/>
            </w:rPr>
          </w:pPr>
          <w:hyperlink w:anchor="_Toc116633853" w:history="1">
            <w:r w:rsidRPr="004E2ABF">
              <w:rPr>
                <w:rStyle w:val="afff2"/>
                <w:rFonts w:eastAsia="新細明體"/>
                <w:lang w:eastAsia="zh-TW"/>
              </w:rPr>
              <w:t>4.4.2</w:t>
            </w:r>
            <w:r>
              <w:rPr>
                <w:rFonts w:asciiTheme="minorHAnsi" w:hAnsiTheme="minorHAnsi"/>
                <w:sz w:val="22"/>
                <w:szCs w:val="22"/>
                <w:lang w:val="en-US" w:eastAsia="zh-TW"/>
              </w:rPr>
              <w:tab/>
            </w:r>
            <w:r w:rsidRPr="004E2ABF">
              <w:rPr>
                <w:rStyle w:val="afff2"/>
                <w:rFonts w:eastAsia="新細明體"/>
                <w:lang w:eastAsia="zh-TW"/>
              </w:rPr>
              <w:t>Zone 2B &amp; 2C</w:t>
            </w:r>
          </w:hyperlink>
        </w:p>
        <w:p w14:paraId="552861F1" w14:textId="4FB4AED4" w:rsidR="000C7E6A" w:rsidRDefault="000C7E6A">
          <w:pPr>
            <w:pStyle w:val="1c"/>
            <w:rPr>
              <w:rFonts w:asciiTheme="minorHAnsi" w:hAnsiTheme="minorHAnsi"/>
              <w:color w:val="auto"/>
              <w:sz w:val="22"/>
              <w:szCs w:val="22"/>
              <w:lang w:val="en-US" w:eastAsia="zh-TW"/>
            </w:rPr>
          </w:pPr>
          <w:hyperlink w:anchor="_Toc116633854" w:history="1">
            <w:r w:rsidRPr="004E2ABF">
              <w:rPr>
                <w:rStyle w:val="afff2"/>
              </w:rPr>
              <w:t>5</w:t>
            </w:r>
            <w:r>
              <w:rPr>
                <w:rFonts w:asciiTheme="minorHAnsi" w:hAnsiTheme="minorHAnsi"/>
                <w:color w:val="auto"/>
                <w:sz w:val="22"/>
                <w:szCs w:val="22"/>
                <w:lang w:val="en-US" w:eastAsia="zh-TW"/>
              </w:rPr>
              <w:tab/>
            </w:r>
            <w:r w:rsidRPr="004E2ABF">
              <w:rPr>
                <w:rStyle w:val="afff2"/>
              </w:rPr>
              <w:t>Compliance with Environmental Permit</w:t>
            </w:r>
          </w:hyperlink>
        </w:p>
        <w:p w14:paraId="09422C60" w14:textId="65F2DE2D" w:rsidR="000C7E6A" w:rsidRDefault="000C7E6A">
          <w:pPr>
            <w:pStyle w:val="1c"/>
            <w:rPr>
              <w:rFonts w:asciiTheme="minorHAnsi" w:hAnsiTheme="minorHAnsi"/>
              <w:color w:val="auto"/>
              <w:sz w:val="22"/>
              <w:szCs w:val="22"/>
              <w:lang w:val="en-US" w:eastAsia="zh-TW"/>
            </w:rPr>
          </w:pPr>
          <w:hyperlink w:anchor="_Toc116633855" w:history="1">
            <w:r w:rsidRPr="004E2ABF">
              <w:rPr>
                <w:rStyle w:val="afff2"/>
              </w:rPr>
              <w:t>6</w:t>
            </w:r>
            <w:r>
              <w:rPr>
                <w:rFonts w:asciiTheme="minorHAnsi" w:hAnsiTheme="minorHAnsi"/>
                <w:color w:val="auto"/>
                <w:sz w:val="22"/>
                <w:szCs w:val="22"/>
                <w:lang w:val="en-US" w:eastAsia="zh-TW"/>
              </w:rPr>
              <w:tab/>
            </w:r>
            <w:r w:rsidRPr="004E2ABF">
              <w:rPr>
                <w:rStyle w:val="afff2"/>
              </w:rPr>
              <w:t>Report in Non-compliance, Complaints, Notification of Summons and Successful Prosecutions</w:t>
            </w:r>
          </w:hyperlink>
        </w:p>
        <w:p w14:paraId="4AAD1FD6" w14:textId="580A6A12" w:rsidR="000C7E6A" w:rsidRDefault="000C7E6A">
          <w:pPr>
            <w:pStyle w:val="2f6"/>
            <w:rPr>
              <w:rFonts w:asciiTheme="minorHAnsi" w:hAnsiTheme="minorHAnsi"/>
              <w:sz w:val="22"/>
              <w:szCs w:val="22"/>
              <w:lang w:val="en-US" w:eastAsia="zh-TW"/>
            </w:rPr>
          </w:pPr>
          <w:hyperlink w:anchor="_Toc116633856" w:history="1">
            <w:r w:rsidRPr="004E2ABF">
              <w:rPr>
                <w:rStyle w:val="afff2"/>
              </w:rPr>
              <w:t>6.1</w:t>
            </w:r>
            <w:r>
              <w:rPr>
                <w:rFonts w:asciiTheme="minorHAnsi" w:hAnsiTheme="minorHAnsi"/>
                <w:sz w:val="22"/>
                <w:szCs w:val="22"/>
                <w:lang w:val="en-US" w:eastAsia="zh-TW"/>
              </w:rPr>
              <w:tab/>
            </w:r>
            <w:r w:rsidRPr="004E2ABF">
              <w:rPr>
                <w:rStyle w:val="afff2"/>
              </w:rPr>
              <w:t>Record on Non-compliance of Action and Limit Levels</w:t>
            </w:r>
          </w:hyperlink>
        </w:p>
        <w:p w14:paraId="6EAB4116" w14:textId="26292334" w:rsidR="000C7E6A" w:rsidRDefault="000C7E6A">
          <w:pPr>
            <w:pStyle w:val="2f6"/>
            <w:rPr>
              <w:rFonts w:asciiTheme="minorHAnsi" w:hAnsiTheme="minorHAnsi"/>
              <w:sz w:val="22"/>
              <w:szCs w:val="22"/>
              <w:lang w:val="en-US" w:eastAsia="zh-TW"/>
            </w:rPr>
          </w:pPr>
          <w:hyperlink w:anchor="_Toc116633857" w:history="1">
            <w:r w:rsidRPr="004E2ABF">
              <w:rPr>
                <w:rStyle w:val="afff2"/>
              </w:rPr>
              <w:t>6.2</w:t>
            </w:r>
            <w:r>
              <w:rPr>
                <w:rFonts w:asciiTheme="minorHAnsi" w:hAnsiTheme="minorHAnsi"/>
                <w:sz w:val="22"/>
                <w:szCs w:val="22"/>
                <w:lang w:val="en-US" w:eastAsia="zh-TW"/>
              </w:rPr>
              <w:tab/>
            </w:r>
            <w:r w:rsidRPr="004E2ABF">
              <w:rPr>
                <w:rStyle w:val="afff2"/>
              </w:rPr>
              <w:t>Record on Environmental Complaints Received</w:t>
            </w:r>
          </w:hyperlink>
        </w:p>
        <w:p w14:paraId="3AECDBDC" w14:textId="71D980FC" w:rsidR="000C7E6A" w:rsidRDefault="000C7E6A">
          <w:pPr>
            <w:pStyle w:val="2f6"/>
            <w:rPr>
              <w:rFonts w:asciiTheme="minorHAnsi" w:hAnsiTheme="minorHAnsi"/>
              <w:sz w:val="22"/>
              <w:szCs w:val="22"/>
              <w:lang w:val="en-US" w:eastAsia="zh-TW"/>
            </w:rPr>
          </w:pPr>
          <w:hyperlink w:anchor="_Toc116633858" w:history="1">
            <w:r w:rsidRPr="004E2ABF">
              <w:rPr>
                <w:rStyle w:val="afff2"/>
              </w:rPr>
              <w:t>6.3</w:t>
            </w:r>
            <w:r>
              <w:rPr>
                <w:rFonts w:asciiTheme="minorHAnsi" w:hAnsiTheme="minorHAnsi"/>
                <w:sz w:val="22"/>
                <w:szCs w:val="22"/>
                <w:lang w:val="en-US" w:eastAsia="zh-TW"/>
              </w:rPr>
              <w:tab/>
            </w:r>
            <w:r w:rsidRPr="004E2ABF">
              <w:rPr>
                <w:rStyle w:val="afff2"/>
              </w:rPr>
              <w:t>Record on Notifications of Summons and Successful Prosecution</w:t>
            </w:r>
          </w:hyperlink>
        </w:p>
        <w:p w14:paraId="2BBB4BEF" w14:textId="7C4234F6" w:rsidR="000C7E6A" w:rsidRDefault="000C7E6A">
          <w:pPr>
            <w:pStyle w:val="1c"/>
            <w:rPr>
              <w:rFonts w:asciiTheme="minorHAnsi" w:hAnsiTheme="minorHAnsi"/>
              <w:color w:val="auto"/>
              <w:sz w:val="22"/>
              <w:szCs w:val="22"/>
              <w:lang w:val="en-US" w:eastAsia="zh-TW"/>
            </w:rPr>
          </w:pPr>
          <w:hyperlink w:anchor="_Toc116633859" w:history="1">
            <w:r w:rsidRPr="004E2ABF">
              <w:rPr>
                <w:rStyle w:val="afff2"/>
              </w:rPr>
              <w:t>7</w:t>
            </w:r>
            <w:r>
              <w:rPr>
                <w:rFonts w:asciiTheme="minorHAnsi" w:hAnsiTheme="minorHAnsi"/>
                <w:color w:val="auto"/>
                <w:sz w:val="22"/>
                <w:szCs w:val="22"/>
                <w:lang w:val="en-US" w:eastAsia="zh-TW"/>
              </w:rPr>
              <w:tab/>
            </w:r>
            <w:r w:rsidRPr="004E2ABF">
              <w:rPr>
                <w:rStyle w:val="afff2"/>
              </w:rPr>
              <w:t>Future Key Issues</w:t>
            </w:r>
          </w:hyperlink>
        </w:p>
        <w:p w14:paraId="4B5CCE77" w14:textId="1CC94E1B" w:rsidR="000C7E6A" w:rsidRDefault="000C7E6A">
          <w:pPr>
            <w:pStyle w:val="2f6"/>
            <w:rPr>
              <w:rFonts w:asciiTheme="minorHAnsi" w:hAnsiTheme="minorHAnsi"/>
              <w:sz w:val="22"/>
              <w:szCs w:val="22"/>
              <w:lang w:val="en-US" w:eastAsia="zh-TW"/>
            </w:rPr>
          </w:pPr>
          <w:hyperlink w:anchor="_Toc116633860" w:history="1">
            <w:r w:rsidRPr="004E2ABF">
              <w:rPr>
                <w:rStyle w:val="afff2"/>
                <w:lang w:val="en-US"/>
              </w:rPr>
              <w:t>7.1</w:t>
            </w:r>
            <w:r>
              <w:rPr>
                <w:rFonts w:asciiTheme="minorHAnsi" w:hAnsiTheme="minorHAnsi"/>
                <w:sz w:val="22"/>
                <w:szCs w:val="22"/>
                <w:lang w:val="en-US" w:eastAsia="zh-TW"/>
              </w:rPr>
              <w:tab/>
            </w:r>
            <w:r w:rsidRPr="004E2ABF">
              <w:rPr>
                <w:rStyle w:val="afff2"/>
                <w:lang w:val="en-US"/>
              </w:rPr>
              <w:t>Construction Works for the Coming Month(s)</w:t>
            </w:r>
          </w:hyperlink>
        </w:p>
        <w:p w14:paraId="42697F60" w14:textId="588173CD" w:rsidR="000C7E6A" w:rsidRDefault="000C7E6A">
          <w:pPr>
            <w:pStyle w:val="2f6"/>
            <w:rPr>
              <w:rFonts w:asciiTheme="minorHAnsi" w:hAnsiTheme="minorHAnsi"/>
              <w:sz w:val="22"/>
              <w:szCs w:val="22"/>
              <w:lang w:val="en-US" w:eastAsia="zh-TW"/>
            </w:rPr>
          </w:pPr>
          <w:hyperlink w:anchor="_Toc116633861" w:history="1">
            <w:r w:rsidRPr="004E2ABF">
              <w:rPr>
                <w:rStyle w:val="afff2"/>
              </w:rPr>
              <w:t>7.2</w:t>
            </w:r>
            <w:r>
              <w:rPr>
                <w:rFonts w:asciiTheme="minorHAnsi" w:hAnsiTheme="minorHAnsi"/>
                <w:sz w:val="22"/>
                <w:szCs w:val="22"/>
                <w:lang w:val="en-US" w:eastAsia="zh-TW"/>
              </w:rPr>
              <w:tab/>
            </w:r>
            <w:r w:rsidRPr="004E2ABF">
              <w:rPr>
                <w:rStyle w:val="afff2"/>
              </w:rPr>
              <w:t>Key Issues for the Coming Month</w:t>
            </w:r>
          </w:hyperlink>
        </w:p>
        <w:p w14:paraId="64485F0A" w14:textId="4F53D606" w:rsidR="000C7E6A" w:rsidRDefault="000C7E6A">
          <w:pPr>
            <w:pStyle w:val="3f1"/>
            <w:rPr>
              <w:rFonts w:asciiTheme="minorHAnsi" w:hAnsiTheme="minorHAnsi"/>
              <w:sz w:val="22"/>
              <w:szCs w:val="22"/>
              <w:lang w:val="en-US" w:eastAsia="zh-TW"/>
            </w:rPr>
          </w:pPr>
          <w:hyperlink w:anchor="_Toc116633862" w:history="1">
            <w:r w:rsidRPr="004E2ABF">
              <w:rPr>
                <w:rStyle w:val="afff2"/>
                <w:rFonts w:eastAsia="新細明體"/>
                <w:lang w:eastAsia="zh-TW"/>
              </w:rPr>
              <w:t>7.2.1</w:t>
            </w:r>
            <w:r>
              <w:rPr>
                <w:rFonts w:asciiTheme="minorHAnsi" w:hAnsiTheme="minorHAnsi"/>
                <w:sz w:val="22"/>
                <w:szCs w:val="22"/>
                <w:lang w:val="en-US" w:eastAsia="zh-TW"/>
              </w:rPr>
              <w:tab/>
            </w:r>
            <w:r w:rsidRPr="004E2ABF">
              <w:rPr>
                <w:rStyle w:val="afff2"/>
                <w:rFonts w:eastAsia="新細明體"/>
                <w:lang w:eastAsia="zh-TW"/>
              </w:rPr>
              <w:t>Zone 2A</w:t>
            </w:r>
          </w:hyperlink>
        </w:p>
        <w:p w14:paraId="4772E251" w14:textId="54D2AFA8" w:rsidR="000C7E6A" w:rsidRDefault="000C7E6A">
          <w:pPr>
            <w:pStyle w:val="3f1"/>
            <w:rPr>
              <w:rFonts w:asciiTheme="minorHAnsi" w:hAnsiTheme="minorHAnsi"/>
              <w:sz w:val="22"/>
              <w:szCs w:val="22"/>
              <w:lang w:val="en-US" w:eastAsia="zh-TW"/>
            </w:rPr>
          </w:pPr>
          <w:hyperlink w:anchor="_Toc116633863" w:history="1">
            <w:r w:rsidRPr="004E2ABF">
              <w:rPr>
                <w:rStyle w:val="afff2"/>
                <w:lang w:eastAsia="zh-TW"/>
              </w:rPr>
              <w:t>7.2.2</w:t>
            </w:r>
            <w:r>
              <w:rPr>
                <w:rFonts w:asciiTheme="minorHAnsi" w:hAnsiTheme="minorHAnsi"/>
                <w:sz w:val="22"/>
                <w:szCs w:val="22"/>
                <w:lang w:val="en-US" w:eastAsia="zh-TW"/>
              </w:rPr>
              <w:tab/>
            </w:r>
            <w:r w:rsidRPr="004E2ABF">
              <w:rPr>
                <w:rStyle w:val="afff2"/>
                <w:rFonts w:eastAsia="新細明體"/>
                <w:lang w:eastAsia="zh-TW"/>
              </w:rPr>
              <w:t>Zone 2B &amp; 2C</w:t>
            </w:r>
          </w:hyperlink>
        </w:p>
        <w:p w14:paraId="1D61158B" w14:textId="51F11826" w:rsidR="000C7E6A" w:rsidRDefault="000C7E6A">
          <w:pPr>
            <w:pStyle w:val="2f6"/>
            <w:rPr>
              <w:rFonts w:asciiTheme="minorHAnsi" w:hAnsiTheme="minorHAnsi"/>
              <w:sz w:val="22"/>
              <w:szCs w:val="22"/>
              <w:lang w:val="en-US" w:eastAsia="zh-TW"/>
            </w:rPr>
          </w:pPr>
          <w:hyperlink w:anchor="_Toc116633864" w:history="1">
            <w:r w:rsidRPr="004E2ABF">
              <w:rPr>
                <w:rStyle w:val="afff2"/>
                <w:lang w:eastAsia="zh-HK"/>
              </w:rPr>
              <w:t>7.3</w:t>
            </w:r>
            <w:r>
              <w:rPr>
                <w:rFonts w:asciiTheme="minorHAnsi" w:hAnsiTheme="minorHAnsi"/>
                <w:sz w:val="22"/>
                <w:szCs w:val="22"/>
                <w:lang w:val="en-US" w:eastAsia="zh-TW"/>
              </w:rPr>
              <w:tab/>
            </w:r>
            <w:r w:rsidRPr="004E2ABF">
              <w:rPr>
                <w:rStyle w:val="afff2"/>
              </w:rPr>
              <w:t>Monitoring Schedule for the Coming Month</w:t>
            </w:r>
          </w:hyperlink>
        </w:p>
        <w:p w14:paraId="3084405A" w14:textId="7098CAD1" w:rsidR="000C7E6A" w:rsidRDefault="000C7E6A">
          <w:pPr>
            <w:pStyle w:val="1c"/>
            <w:rPr>
              <w:rFonts w:asciiTheme="minorHAnsi" w:hAnsiTheme="minorHAnsi"/>
              <w:color w:val="auto"/>
              <w:sz w:val="22"/>
              <w:szCs w:val="22"/>
              <w:lang w:val="en-US" w:eastAsia="zh-TW"/>
            </w:rPr>
          </w:pPr>
          <w:hyperlink w:anchor="_Toc116633865" w:history="1">
            <w:r w:rsidRPr="004E2ABF">
              <w:rPr>
                <w:rStyle w:val="afff2"/>
              </w:rPr>
              <w:t>8</w:t>
            </w:r>
            <w:r>
              <w:rPr>
                <w:rFonts w:asciiTheme="minorHAnsi" w:hAnsiTheme="minorHAnsi"/>
                <w:color w:val="auto"/>
                <w:sz w:val="22"/>
                <w:szCs w:val="22"/>
                <w:lang w:val="en-US" w:eastAsia="zh-TW"/>
              </w:rPr>
              <w:tab/>
            </w:r>
            <w:r w:rsidRPr="004E2ABF">
              <w:rPr>
                <w:rStyle w:val="afff2"/>
              </w:rPr>
              <w:t>Conclusions and Recommendations</w:t>
            </w:r>
          </w:hyperlink>
        </w:p>
        <w:p w14:paraId="5CA581C7" w14:textId="74F81B34" w:rsidR="000C7E6A" w:rsidRDefault="000C7E6A">
          <w:pPr>
            <w:pStyle w:val="2f6"/>
            <w:rPr>
              <w:rFonts w:asciiTheme="minorHAnsi" w:hAnsiTheme="minorHAnsi"/>
              <w:sz w:val="22"/>
              <w:szCs w:val="22"/>
              <w:lang w:val="en-US" w:eastAsia="zh-TW"/>
            </w:rPr>
          </w:pPr>
          <w:hyperlink w:anchor="_Toc116633866" w:history="1">
            <w:r w:rsidRPr="004E2ABF">
              <w:rPr>
                <w:rStyle w:val="afff2"/>
              </w:rPr>
              <w:t>8.1</w:t>
            </w:r>
            <w:r>
              <w:rPr>
                <w:rFonts w:asciiTheme="minorHAnsi" w:hAnsiTheme="minorHAnsi"/>
                <w:sz w:val="22"/>
                <w:szCs w:val="22"/>
                <w:lang w:val="en-US" w:eastAsia="zh-TW"/>
              </w:rPr>
              <w:tab/>
            </w:r>
            <w:r w:rsidRPr="004E2ABF">
              <w:rPr>
                <w:rStyle w:val="afff2"/>
              </w:rPr>
              <w:t>Conclusions</w:t>
            </w:r>
          </w:hyperlink>
        </w:p>
        <w:p w14:paraId="54709B44" w14:textId="2F0C4170" w:rsidR="000C7E6A" w:rsidRDefault="000C7E6A">
          <w:pPr>
            <w:pStyle w:val="2f6"/>
            <w:rPr>
              <w:rFonts w:asciiTheme="minorHAnsi" w:hAnsiTheme="minorHAnsi"/>
              <w:sz w:val="22"/>
              <w:szCs w:val="22"/>
              <w:lang w:val="en-US" w:eastAsia="zh-TW"/>
            </w:rPr>
          </w:pPr>
          <w:hyperlink w:anchor="_Toc116633867" w:history="1">
            <w:r w:rsidRPr="004E2ABF">
              <w:rPr>
                <w:rStyle w:val="afff2"/>
              </w:rPr>
              <w:t>8.2</w:t>
            </w:r>
            <w:r>
              <w:rPr>
                <w:rFonts w:asciiTheme="minorHAnsi" w:hAnsiTheme="minorHAnsi"/>
                <w:sz w:val="22"/>
                <w:szCs w:val="22"/>
                <w:lang w:val="en-US" w:eastAsia="zh-TW"/>
              </w:rPr>
              <w:tab/>
            </w:r>
            <w:r w:rsidRPr="004E2ABF">
              <w:rPr>
                <w:rStyle w:val="afff2"/>
              </w:rPr>
              <w:t>Recommendations</w:t>
            </w:r>
          </w:hyperlink>
        </w:p>
        <w:p w14:paraId="7F014FB9" w14:textId="32F3423B" w:rsidR="000C7E6A" w:rsidRPr="000C7E6A" w:rsidRDefault="000C7E6A">
          <w:pPr>
            <w:pStyle w:val="1c"/>
            <w:tabs>
              <w:tab w:val="left" w:pos="1219"/>
            </w:tabs>
            <w:rPr>
              <w:rStyle w:val="afff2"/>
              <w:rFonts w:asciiTheme="minorHAnsi" w:hAnsiTheme="minorHAnsi"/>
              <w:sz w:val="22"/>
              <w:szCs w:val="22"/>
              <w:lang w:val="en-US" w:eastAsia="zh-TW"/>
            </w:rPr>
          </w:pPr>
          <w:r>
            <w:rPr>
              <w:rStyle w:val="afff2"/>
            </w:rPr>
            <w:fldChar w:fldCharType="begin"/>
          </w:r>
          <w:r>
            <w:rPr>
              <w:rStyle w:val="afff2"/>
            </w:rPr>
            <w:instrText xml:space="preserve"> HYPERLINK "fig_1.pdf" </w:instrText>
          </w:r>
          <w:r>
            <w:rPr>
              <w:rStyle w:val="afff2"/>
            </w:rPr>
          </w:r>
          <w:r>
            <w:rPr>
              <w:rStyle w:val="afff2"/>
            </w:rPr>
            <w:fldChar w:fldCharType="separate"/>
          </w:r>
          <w:r w:rsidRPr="000C7E6A">
            <w:rPr>
              <w:rStyle w:val="afff2"/>
            </w:rPr>
            <w:t>Figure 1</w:t>
          </w:r>
          <w:r w:rsidRPr="000C7E6A">
            <w:rPr>
              <w:rStyle w:val="afff2"/>
              <w:rFonts w:asciiTheme="minorHAnsi" w:hAnsiTheme="minorHAnsi"/>
              <w:sz w:val="22"/>
              <w:szCs w:val="22"/>
              <w:lang w:val="en-US" w:eastAsia="zh-TW"/>
            </w:rPr>
            <w:tab/>
          </w:r>
          <w:r w:rsidRPr="000C7E6A">
            <w:rPr>
              <w:rStyle w:val="afff2"/>
            </w:rPr>
            <w:t>Site Layout Plan and Monitoring Stations</w:t>
          </w:r>
        </w:p>
        <w:p w14:paraId="705C6C1B" w14:textId="20906302" w:rsidR="000C7E6A" w:rsidRDefault="000C7E6A">
          <w:pPr>
            <w:pStyle w:val="1c"/>
            <w:rPr>
              <w:rFonts w:asciiTheme="minorHAnsi" w:hAnsiTheme="minorHAnsi"/>
              <w:color w:val="auto"/>
              <w:sz w:val="22"/>
              <w:szCs w:val="22"/>
              <w:lang w:val="en-US" w:eastAsia="zh-TW"/>
            </w:rPr>
          </w:pPr>
          <w:r>
            <w:rPr>
              <w:rStyle w:val="afff2"/>
            </w:rPr>
            <w:fldChar w:fldCharType="end"/>
          </w:r>
          <w:hyperlink w:anchor="_Toc116633869" w:history="1">
            <w:r w:rsidRPr="004E2ABF">
              <w:rPr>
                <w:rStyle w:val="afff2"/>
              </w:rPr>
              <w:t>Appendices</w:t>
            </w:r>
          </w:hyperlink>
        </w:p>
        <w:p w14:paraId="24AC4A69" w14:textId="2EB9FC54" w:rsidR="000C7E6A" w:rsidRPr="000C7E6A" w:rsidRDefault="000C7E6A">
          <w:pPr>
            <w:pStyle w:val="1c"/>
            <w:rPr>
              <w:rStyle w:val="afff2"/>
              <w:rFonts w:asciiTheme="minorHAnsi" w:hAnsiTheme="minorHAnsi"/>
              <w:sz w:val="22"/>
              <w:szCs w:val="22"/>
              <w:lang w:val="en-US" w:eastAsia="zh-TW"/>
            </w:rPr>
          </w:pPr>
          <w:r>
            <w:rPr>
              <w:rStyle w:val="afff2"/>
              <w:bCs/>
            </w:rPr>
            <w:fldChar w:fldCharType="begin"/>
          </w:r>
          <w:r>
            <w:rPr>
              <w:rStyle w:val="afff2"/>
              <w:bCs/>
            </w:rPr>
            <w:instrText xml:space="preserve"> HYPERLINK "app_a.pdf" </w:instrText>
          </w:r>
          <w:r>
            <w:rPr>
              <w:rStyle w:val="afff2"/>
              <w:bCs/>
            </w:rPr>
          </w:r>
          <w:r>
            <w:rPr>
              <w:rStyle w:val="afff2"/>
              <w:bCs/>
            </w:rPr>
            <w:fldChar w:fldCharType="separate"/>
          </w:r>
          <w:r w:rsidRPr="000C7E6A">
            <w:rPr>
              <w:rStyle w:val="afff2"/>
              <w:bCs/>
            </w:rPr>
            <w:t>A.</w:t>
          </w:r>
          <w:r w:rsidRPr="000C7E6A">
            <w:rPr>
              <w:rStyle w:val="afff2"/>
              <w:rFonts w:asciiTheme="minorHAnsi" w:hAnsiTheme="minorHAnsi"/>
              <w:sz w:val="22"/>
              <w:szCs w:val="22"/>
              <w:lang w:val="en-US" w:eastAsia="zh-TW"/>
            </w:rPr>
            <w:tab/>
          </w:r>
          <w:r w:rsidRPr="000C7E6A">
            <w:rPr>
              <w:rStyle w:val="afff2"/>
            </w:rPr>
            <w:t>Project Organisation</w:t>
          </w:r>
        </w:p>
        <w:p w14:paraId="00AF68B4" w14:textId="160F7312" w:rsidR="000C7E6A" w:rsidRPr="000C7E6A" w:rsidRDefault="000C7E6A">
          <w:pPr>
            <w:pStyle w:val="1c"/>
            <w:rPr>
              <w:rStyle w:val="afff2"/>
              <w:rFonts w:asciiTheme="minorHAnsi" w:hAnsiTheme="minorHAnsi"/>
              <w:sz w:val="22"/>
              <w:szCs w:val="22"/>
              <w:lang w:val="en-US" w:eastAsia="zh-TW"/>
            </w:rPr>
          </w:pPr>
          <w:r>
            <w:rPr>
              <w:rStyle w:val="afff2"/>
              <w:bCs/>
            </w:rPr>
            <w:fldChar w:fldCharType="end"/>
          </w:r>
          <w:r>
            <w:rPr>
              <w:rStyle w:val="afff2"/>
              <w:bCs/>
            </w:rPr>
            <w:fldChar w:fldCharType="begin"/>
          </w:r>
          <w:r>
            <w:rPr>
              <w:rStyle w:val="afff2"/>
              <w:bCs/>
            </w:rPr>
            <w:instrText xml:space="preserve"> HYPERLINK "app_b.pdf" </w:instrText>
          </w:r>
          <w:r>
            <w:rPr>
              <w:rStyle w:val="afff2"/>
              <w:bCs/>
            </w:rPr>
          </w:r>
          <w:r>
            <w:rPr>
              <w:rStyle w:val="afff2"/>
              <w:bCs/>
            </w:rPr>
            <w:fldChar w:fldCharType="separate"/>
          </w:r>
          <w:r w:rsidRPr="000C7E6A">
            <w:rPr>
              <w:rStyle w:val="afff2"/>
              <w:bCs/>
            </w:rPr>
            <w:t>B.</w:t>
          </w:r>
          <w:r w:rsidRPr="000C7E6A">
            <w:rPr>
              <w:rStyle w:val="afff2"/>
              <w:rFonts w:asciiTheme="minorHAnsi" w:hAnsiTheme="minorHAnsi"/>
              <w:sz w:val="22"/>
              <w:szCs w:val="22"/>
              <w:lang w:val="en-US" w:eastAsia="zh-TW"/>
            </w:rPr>
            <w:tab/>
          </w:r>
          <w:r w:rsidRPr="000C7E6A">
            <w:rPr>
              <w:rStyle w:val="afff2"/>
            </w:rPr>
            <w:t>Tentative Construction Programme</w:t>
          </w:r>
        </w:p>
        <w:p w14:paraId="64506A99" w14:textId="662A20E8" w:rsidR="000C7E6A" w:rsidRPr="000C7E6A" w:rsidRDefault="000C7E6A">
          <w:pPr>
            <w:pStyle w:val="1c"/>
            <w:rPr>
              <w:rStyle w:val="afff2"/>
              <w:rFonts w:asciiTheme="minorHAnsi" w:hAnsiTheme="minorHAnsi"/>
              <w:sz w:val="22"/>
              <w:szCs w:val="22"/>
              <w:lang w:val="en-US" w:eastAsia="zh-TW"/>
            </w:rPr>
          </w:pPr>
          <w:r>
            <w:rPr>
              <w:rStyle w:val="afff2"/>
              <w:bCs/>
            </w:rPr>
            <w:fldChar w:fldCharType="end"/>
          </w:r>
          <w:r>
            <w:rPr>
              <w:rStyle w:val="afff2"/>
              <w:bCs/>
            </w:rPr>
            <w:fldChar w:fldCharType="begin"/>
          </w:r>
          <w:r>
            <w:rPr>
              <w:rStyle w:val="afff2"/>
              <w:bCs/>
            </w:rPr>
            <w:instrText xml:space="preserve"> HYPERLINK "app_c.pdf" </w:instrText>
          </w:r>
          <w:r>
            <w:rPr>
              <w:rStyle w:val="afff2"/>
              <w:bCs/>
            </w:rPr>
          </w:r>
          <w:r>
            <w:rPr>
              <w:rStyle w:val="afff2"/>
              <w:bCs/>
            </w:rPr>
            <w:fldChar w:fldCharType="separate"/>
          </w:r>
          <w:r w:rsidRPr="000C7E6A">
            <w:rPr>
              <w:rStyle w:val="afff2"/>
              <w:bCs/>
            </w:rPr>
            <w:t>C.</w:t>
          </w:r>
          <w:r w:rsidRPr="000C7E6A">
            <w:rPr>
              <w:rStyle w:val="afff2"/>
              <w:rFonts w:asciiTheme="minorHAnsi" w:hAnsiTheme="minorHAnsi"/>
              <w:sz w:val="22"/>
              <w:szCs w:val="22"/>
              <w:lang w:val="en-US" w:eastAsia="zh-TW"/>
            </w:rPr>
            <w:tab/>
          </w:r>
          <w:r w:rsidRPr="000C7E6A">
            <w:rPr>
              <w:rStyle w:val="afff2"/>
            </w:rPr>
            <w:t>Action and Limit Levels for Construction Phase</w:t>
          </w:r>
        </w:p>
        <w:p w14:paraId="7C166C09" w14:textId="397325A2" w:rsidR="000C7E6A" w:rsidRPr="000C7E6A" w:rsidRDefault="000C7E6A">
          <w:pPr>
            <w:pStyle w:val="1c"/>
            <w:rPr>
              <w:rStyle w:val="afff2"/>
              <w:rFonts w:asciiTheme="minorHAnsi" w:hAnsiTheme="minorHAnsi"/>
              <w:sz w:val="22"/>
              <w:szCs w:val="22"/>
              <w:lang w:val="en-US" w:eastAsia="zh-TW"/>
            </w:rPr>
          </w:pPr>
          <w:r>
            <w:rPr>
              <w:rStyle w:val="afff2"/>
              <w:bCs/>
            </w:rPr>
            <w:fldChar w:fldCharType="end"/>
          </w:r>
          <w:r>
            <w:rPr>
              <w:rStyle w:val="afff2"/>
              <w:bCs/>
            </w:rPr>
            <w:fldChar w:fldCharType="begin"/>
          </w:r>
          <w:r>
            <w:rPr>
              <w:rStyle w:val="afff2"/>
              <w:bCs/>
            </w:rPr>
            <w:instrText xml:space="preserve"> HYPERLINK "app_d.pdf" </w:instrText>
          </w:r>
          <w:r>
            <w:rPr>
              <w:rStyle w:val="afff2"/>
              <w:bCs/>
            </w:rPr>
          </w:r>
          <w:r>
            <w:rPr>
              <w:rStyle w:val="afff2"/>
              <w:bCs/>
            </w:rPr>
            <w:fldChar w:fldCharType="separate"/>
          </w:r>
          <w:r w:rsidRPr="000C7E6A">
            <w:rPr>
              <w:rStyle w:val="afff2"/>
              <w:bCs/>
            </w:rPr>
            <w:t>D.</w:t>
          </w:r>
          <w:r w:rsidRPr="000C7E6A">
            <w:rPr>
              <w:rStyle w:val="afff2"/>
              <w:rFonts w:asciiTheme="minorHAnsi" w:hAnsiTheme="minorHAnsi"/>
              <w:sz w:val="22"/>
              <w:szCs w:val="22"/>
              <w:lang w:val="en-US" w:eastAsia="zh-TW"/>
            </w:rPr>
            <w:tab/>
          </w:r>
          <w:r w:rsidRPr="000C7E6A">
            <w:rPr>
              <w:rStyle w:val="afff2"/>
            </w:rPr>
            <w:t>Event and Action Plan for Air Quality, Noise, Landscape and Visual Impact</w:t>
          </w:r>
        </w:p>
        <w:p w14:paraId="033B95A0" w14:textId="4BC12513" w:rsidR="000C7E6A" w:rsidRPr="000C7E6A" w:rsidRDefault="000C7E6A">
          <w:pPr>
            <w:pStyle w:val="1c"/>
            <w:rPr>
              <w:rStyle w:val="afff2"/>
              <w:rFonts w:asciiTheme="minorHAnsi" w:hAnsiTheme="minorHAnsi"/>
              <w:sz w:val="22"/>
              <w:szCs w:val="22"/>
              <w:lang w:val="en-US" w:eastAsia="zh-TW"/>
            </w:rPr>
          </w:pPr>
          <w:r>
            <w:rPr>
              <w:rStyle w:val="afff2"/>
              <w:bCs/>
            </w:rPr>
            <w:fldChar w:fldCharType="end"/>
          </w:r>
          <w:r>
            <w:rPr>
              <w:rStyle w:val="afff2"/>
              <w:bCs/>
            </w:rPr>
            <w:fldChar w:fldCharType="begin"/>
          </w:r>
          <w:r>
            <w:rPr>
              <w:rStyle w:val="afff2"/>
              <w:bCs/>
            </w:rPr>
            <w:instrText xml:space="preserve"> HYPERLINK "app_e.pdf" </w:instrText>
          </w:r>
          <w:r>
            <w:rPr>
              <w:rStyle w:val="afff2"/>
              <w:bCs/>
            </w:rPr>
          </w:r>
          <w:r>
            <w:rPr>
              <w:rStyle w:val="afff2"/>
              <w:bCs/>
            </w:rPr>
            <w:fldChar w:fldCharType="separate"/>
          </w:r>
          <w:r w:rsidRPr="000C7E6A">
            <w:rPr>
              <w:rStyle w:val="afff2"/>
              <w:bCs/>
            </w:rPr>
            <w:t>E.</w:t>
          </w:r>
          <w:r w:rsidRPr="000C7E6A">
            <w:rPr>
              <w:rStyle w:val="afff2"/>
              <w:rFonts w:asciiTheme="minorHAnsi" w:hAnsiTheme="minorHAnsi"/>
              <w:sz w:val="22"/>
              <w:szCs w:val="22"/>
              <w:lang w:val="en-US" w:eastAsia="zh-TW"/>
            </w:rPr>
            <w:tab/>
          </w:r>
          <w:r w:rsidRPr="000C7E6A">
            <w:rPr>
              <w:rStyle w:val="afff2"/>
            </w:rPr>
            <w:t>Monitoring Schedule</w:t>
          </w:r>
        </w:p>
        <w:p w14:paraId="1FE7D473" w14:textId="5E203219" w:rsidR="000C7E6A" w:rsidRPr="000C7E6A" w:rsidRDefault="000C7E6A">
          <w:pPr>
            <w:pStyle w:val="1c"/>
            <w:rPr>
              <w:rStyle w:val="afff2"/>
              <w:rFonts w:asciiTheme="minorHAnsi" w:hAnsiTheme="minorHAnsi"/>
              <w:sz w:val="22"/>
              <w:szCs w:val="22"/>
              <w:lang w:val="en-US" w:eastAsia="zh-TW"/>
            </w:rPr>
          </w:pPr>
          <w:r>
            <w:rPr>
              <w:rStyle w:val="afff2"/>
              <w:bCs/>
            </w:rPr>
            <w:fldChar w:fldCharType="end"/>
          </w:r>
          <w:r>
            <w:rPr>
              <w:rStyle w:val="afff2"/>
              <w:bCs/>
            </w:rPr>
            <w:fldChar w:fldCharType="begin"/>
          </w:r>
          <w:r>
            <w:rPr>
              <w:rStyle w:val="afff2"/>
              <w:bCs/>
            </w:rPr>
            <w:instrText xml:space="preserve"> HYPERLINK "app_f.pdf" </w:instrText>
          </w:r>
          <w:r>
            <w:rPr>
              <w:rStyle w:val="afff2"/>
              <w:bCs/>
            </w:rPr>
          </w:r>
          <w:r>
            <w:rPr>
              <w:rStyle w:val="afff2"/>
              <w:bCs/>
            </w:rPr>
            <w:fldChar w:fldCharType="separate"/>
          </w:r>
          <w:r w:rsidRPr="000C7E6A">
            <w:rPr>
              <w:rStyle w:val="afff2"/>
              <w:bCs/>
            </w:rPr>
            <w:t>F.</w:t>
          </w:r>
          <w:r w:rsidRPr="000C7E6A">
            <w:rPr>
              <w:rStyle w:val="afff2"/>
              <w:rFonts w:asciiTheme="minorHAnsi" w:hAnsiTheme="minorHAnsi"/>
              <w:sz w:val="22"/>
              <w:szCs w:val="22"/>
              <w:lang w:val="en-US" w:eastAsia="zh-TW"/>
            </w:rPr>
            <w:tab/>
          </w:r>
          <w:r w:rsidRPr="000C7E6A">
            <w:rPr>
              <w:rStyle w:val="afff2"/>
            </w:rPr>
            <w:t>Calibration Certifications</w:t>
          </w:r>
        </w:p>
        <w:p w14:paraId="1BCDF189" w14:textId="065369F6" w:rsidR="000C7E6A" w:rsidRDefault="000C7E6A">
          <w:pPr>
            <w:pStyle w:val="1c"/>
            <w:rPr>
              <w:rFonts w:asciiTheme="minorHAnsi" w:hAnsiTheme="minorHAnsi"/>
              <w:color w:val="auto"/>
              <w:sz w:val="22"/>
              <w:szCs w:val="22"/>
              <w:lang w:val="en-US" w:eastAsia="zh-TW"/>
            </w:rPr>
          </w:pPr>
          <w:r>
            <w:rPr>
              <w:rStyle w:val="afff2"/>
              <w:bCs/>
            </w:rPr>
            <w:fldChar w:fldCharType="end"/>
          </w:r>
          <w:hyperlink r:id="rId15" w:history="1">
            <w:r w:rsidRPr="004E2ABF">
              <w:rPr>
                <w:rStyle w:val="afff2"/>
                <w:bCs/>
              </w:rPr>
              <w:t>G.</w:t>
            </w:r>
            <w:r>
              <w:rPr>
                <w:rFonts w:asciiTheme="minorHAnsi" w:hAnsiTheme="minorHAnsi"/>
                <w:color w:val="auto"/>
                <w:sz w:val="22"/>
                <w:szCs w:val="22"/>
                <w:lang w:val="en-US" w:eastAsia="zh-TW"/>
              </w:rPr>
              <w:tab/>
            </w:r>
            <w:r w:rsidRPr="004E2ABF">
              <w:rPr>
                <w:rStyle w:val="afff2"/>
              </w:rPr>
              <w:t>Graphical Plots of the Monitoring Results</w:t>
            </w:r>
          </w:hyperlink>
        </w:p>
        <w:p w14:paraId="46B7D043" w14:textId="7116DE1D" w:rsidR="000C7E6A" w:rsidRPr="000C7E6A" w:rsidRDefault="000C7E6A">
          <w:pPr>
            <w:pStyle w:val="1c"/>
            <w:rPr>
              <w:rStyle w:val="afff2"/>
              <w:rFonts w:asciiTheme="minorHAnsi" w:hAnsiTheme="minorHAnsi"/>
              <w:sz w:val="22"/>
              <w:szCs w:val="22"/>
              <w:lang w:val="en-US" w:eastAsia="zh-TW"/>
            </w:rPr>
          </w:pPr>
          <w:r>
            <w:rPr>
              <w:rStyle w:val="afff2"/>
              <w:bCs/>
            </w:rPr>
            <w:fldChar w:fldCharType="begin"/>
          </w:r>
          <w:r>
            <w:rPr>
              <w:rStyle w:val="afff2"/>
              <w:bCs/>
            </w:rPr>
            <w:instrText xml:space="preserve"> HYPERLINK "app_h.pdf" </w:instrText>
          </w:r>
          <w:r>
            <w:rPr>
              <w:rStyle w:val="afff2"/>
              <w:bCs/>
            </w:rPr>
          </w:r>
          <w:r>
            <w:rPr>
              <w:rStyle w:val="afff2"/>
              <w:bCs/>
            </w:rPr>
            <w:fldChar w:fldCharType="separate"/>
          </w:r>
          <w:r w:rsidRPr="000C7E6A">
            <w:rPr>
              <w:rStyle w:val="afff2"/>
              <w:bCs/>
            </w:rPr>
            <w:t>H.</w:t>
          </w:r>
          <w:r w:rsidRPr="000C7E6A">
            <w:rPr>
              <w:rStyle w:val="afff2"/>
              <w:rFonts w:asciiTheme="minorHAnsi" w:hAnsiTheme="minorHAnsi"/>
              <w:sz w:val="22"/>
              <w:szCs w:val="22"/>
              <w:lang w:val="en-US" w:eastAsia="zh-TW"/>
            </w:rPr>
            <w:tab/>
          </w:r>
          <w:r w:rsidRPr="000C7E6A">
            <w:rPr>
              <w:rStyle w:val="afff2"/>
            </w:rPr>
            <w:t>Meteorological Data Extracted from Hong Kong Observatory</w:t>
          </w:r>
        </w:p>
        <w:p w14:paraId="14BD7CB9" w14:textId="7BC3855D" w:rsidR="000C7E6A" w:rsidRPr="000C7E6A" w:rsidRDefault="000C7E6A">
          <w:pPr>
            <w:pStyle w:val="1c"/>
            <w:rPr>
              <w:rStyle w:val="afff2"/>
              <w:rFonts w:asciiTheme="minorHAnsi" w:hAnsiTheme="minorHAnsi"/>
              <w:sz w:val="22"/>
              <w:szCs w:val="22"/>
              <w:lang w:val="en-US" w:eastAsia="zh-TW"/>
            </w:rPr>
          </w:pPr>
          <w:r>
            <w:rPr>
              <w:rStyle w:val="afff2"/>
              <w:bCs/>
            </w:rPr>
            <w:fldChar w:fldCharType="end"/>
          </w:r>
          <w:r>
            <w:rPr>
              <w:rStyle w:val="afff2"/>
              <w:bCs/>
            </w:rPr>
            <w:fldChar w:fldCharType="begin"/>
          </w:r>
          <w:r>
            <w:rPr>
              <w:rStyle w:val="afff2"/>
              <w:bCs/>
            </w:rPr>
            <w:instrText xml:space="preserve"> HYPERLINK "app_i.pdf" </w:instrText>
          </w:r>
          <w:r>
            <w:rPr>
              <w:rStyle w:val="afff2"/>
              <w:bCs/>
            </w:rPr>
          </w:r>
          <w:r>
            <w:rPr>
              <w:rStyle w:val="afff2"/>
              <w:bCs/>
            </w:rPr>
            <w:fldChar w:fldCharType="separate"/>
          </w:r>
          <w:r w:rsidRPr="000C7E6A">
            <w:rPr>
              <w:rStyle w:val="afff2"/>
              <w:bCs/>
            </w:rPr>
            <w:t>I.</w:t>
          </w:r>
          <w:r w:rsidRPr="000C7E6A">
            <w:rPr>
              <w:rStyle w:val="afff2"/>
              <w:rFonts w:asciiTheme="minorHAnsi" w:hAnsiTheme="minorHAnsi"/>
              <w:sz w:val="22"/>
              <w:szCs w:val="22"/>
              <w:lang w:val="en-US" w:eastAsia="zh-TW"/>
            </w:rPr>
            <w:tab/>
          </w:r>
          <w:r w:rsidRPr="000C7E6A">
            <w:rPr>
              <w:rStyle w:val="afff2"/>
            </w:rPr>
            <w:t>Waste Flow table</w:t>
          </w:r>
        </w:p>
        <w:p w14:paraId="44668BA4" w14:textId="6EB3DA43" w:rsidR="000C7E6A" w:rsidRPr="000C7E6A" w:rsidRDefault="000C7E6A">
          <w:pPr>
            <w:pStyle w:val="1c"/>
            <w:rPr>
              <w:rStyle w:val="afff2"/>
              <w:rFonts w:asciiTheme="minorHAnsi" w:hAnsiTheme="minorHAnsi"/>
              <w:sz w:val="22"/>
              <w:szCs w:val="22"/>
              <w:lang w:val="en-US" w:eastAsia="zh-TW"/>
            </w:rPr>
          </w:pPr>
          <w:r>
            <w:rPr>
              <w:rStyle w:val="afff2"/>
              <w:bCs/>
            </w:rPr>
            <w:fldChar w:fldCharType="end"/>
          </w:r>
          <w:r>
            <w:rPr>
              <w:rStyle w:val="afff2"/>
              <w:bCs/>
            </w:rPr>
            <w:fldChar w:fldCharType="begin"/>
          </w:r>
          <w:r>
            <w:rPr>
              <w:rStyle w:val="afff2"/>
              <w:bCs/>
            </w:rPr>
            <w:instrText xml:space="preserve"> HYPERLINK "app_j.pdf" </w:instrText>
          </w:r>
          <w:r>
            <w:rPr>
              <w:rStyle w:val="afff2"/>
              <w:bCs/>
            </w:rPr>
          </w:r>
          <w:r>
            <w:rPr>
              <w:rStyle w:val="afff2"/>
              <w:bCs/>
            </w:rPr>
            <w:fldChar w:fldCharType="separate"/>
          </w:r>
          <w:r w:rsidRPr="000C7E6A">
            <w:rPr>
              <w:rStyle w:val="afff2"/>
              <w:bCs/>
            </w:rPr>
            <w:t>J.</w:t>
          </w:r>
          <w:r w:rsidRPr="000C7E6A">
            <w:rPr>
              <w:rStyle w:val="afff2"/>
              <w:rFonts w:asciiTheme="minorHAnsi" w:hAnsiTheme="minorHAnsi"/>
              <w:sz w:val="22"/>
              <w:szCs w:val="22"/>
              <w:lang w:val="en-US" w:eastAsia="zh-TW"/>
            </w:rPr>
            <w:tab/>
          </w:r>
          <w:r w:rsidRPr="000C7E6A">
            <w:rPr>
              <w:rStyle w:val="afff2"/>
            </w:rPr>
            <w:t>Environmental Mitigation Measures – Implementation Status</w:t>
          </w:r>
        </w:p>
        <w:p w14:paraId="2D07E287" w14:textId="097CB742" w:rsidR="000C7E6A" w:rsidRPr="000C7E6A" w:rsidRDefault="000C7E6A">
          <w:pPr>
            <w:pStyle w:val="1c"/>
            <w:rPr>
              <w:rStyle w:val="afff2"/>
              <w:rFonts w:asciiTheme="minorHAnsi" w:hAnsiTheme="minorHAnsi"/>
              <w:sz w:val="22"/>
              <w:szCs w:val="22"/>
              <w:lang w:val="en-US" w:eastAsia="zh-TW"/>
            </w:rPr>
          </w:pPr>
          <w:r>
            <w:rPr>
              <w:rStyle w:val="afff2"/>
              <w:bCs/>
            </w:rPr>
            <w:fldChar w:fldCharType="end"/>
          </w:r>
          <w:r>
            <w:rPr>
              <w:rStyle w:val="afff2"/>
              <w:bCs/>
            </w:rPr>
            <w:fldChar w:fldCharType="begin"/>
          </w:r>
          <w:r>
            <w:rPr>
              <w:rStyle w:val="afff2"/>
              <w:bCs/>
            </w:rPr>
            <w:instrText xml:space="preserve"> HYPERLINK "app_k.pdf" </w:instrText>
          </w:r>
          <w:r>
            <w:rPr>
              <w:rStyle w:val="afff2"/>
              <w:bCs/>
            </w:rPr>
          </w:r>
          <w:r>
            <w:rPr>
              <w:rStyle w:val="afff2"/>
              <w:bCs/>
            </w:rPr>
            <w:fldChar w:fldCharType="separate"/>
          </w:r>
          <w:r w:rsidRPr="000C7E6A">
            <w:rPr>
              <w:rStyle w:val="afff2"/>
              <w:bCs/>
            </w:rPr>
            <w:t>K.</w:t>
          </w:r>
          <w:r w:rsidRPr="000C7E6A">
            <w:rPr>
              <w:rStyle w:val="afff2"/>
              <w:rFonts w:asciiTheme="minorHAnsi" w:hAnsiTheme="minorHAnsi"/>
              <w:sz w:val="22"/>
              <w:szCs w:val="22"/>
              <w:lang w:val="en-US" w:eastAsia="zh-TW"/>
            </w:rPr>
            <w:tab/>
          </w:r>
          <w:r w:rsidRPr="000C7E6A">
            <w:rPr>
              <w:rStyle w:val="afff2"/>
            </w:rPr>
            <w:t>Cumulative Statistics on Complaints, Notifications of Summons and Successful Prosecutions</w:t>
          </w:r>
        </w:p>
        <w:p w14:paraId="4566B417" w14:textId="0C7F6314" w:rsidR="006C1876" w:rsidRDefault="000C7E6A" w:rsidP="000C7E6A">
          <w:pPr>
            <w:pStyle w:val="59"/>
          </w:pPr>
          <w:r>
            <w:rPr>
              <w:rStyle w:val="afff2"/>
              <w:bCs/>
            </w:rPr>
            <w:fldChar w:fldCharType="end"/>
          </w:r>
          <w:r>
            <w:rPr>
              <w:sz w:val="32"/>
            </w:rPr>
            <w:fldChar w:fldCharType="end"/>
          </w:r>
        </w:p>
      </w:sdtContent>
    </w:sdt>
    <w:p w14:paraId="4287CBA2" w14:textId="77777777" w:rsidR="0021220C" w:rsidRDefault="0021220C" w:rsidP="00087A17"/>
    <w:p w14:paraId="6E9BDB1E" w14:textId="77777777" w:rsidR="00087A17" w:rsidRPr="00586151" w:rsidRDefault="000C7E6A" w:rsidP="00087A17">
      <w:pPr>
        <w:sectPr w:rsidR="00087A17" w:rsidRPr="00586151" w:rsidSect="00BF455A">
          <w:headerReference w:type="default" r:id="rId16"/>
          <w:footerReference w:type="default" r:id="rId17"/>
          <w:headerReference w:type="first" r:id="rId18"/>
          <w:footerReference w:type="first" r:id="rId19"/>
          <w:type w:val="oddPage"/>
          <w:pgSz w:w="11907" w:h="16840" w:code="9"/>
          <w:pgMar w:top="1752" w:right="2268" w:bottom="1905" w:left="1134" w:header="567" w:footer="567" w:gutter="0"/>
          <w:pgNumType w:fmt="lowerRoman"/>
          <w:cols w:space="708"/>
          <w:docGrid w:linePitch="360"/>
        </w:sectPr>
      </w:pPr>
      <w:sdt>
        <w:sdtPr>
          <w:alias w:val="Locked Section Break TOC"/>
          <w:tag w:val="Locked Section Break"/>
          <w:id w:val="1171222406"/>
          <w:lock w:val="sdtContentLocked"/>
          <w:placeholder>
            <w:docPart w:val="701555DF6C7746B58522988C7AC1C9A4"/>
          </w:placeholder>
        </w:sdtPr>
        <w:sdtContent>
          <w:r w:rsidR="00087A17" w:rsidRPr="00586151">
            <w:t xml:space="preserve"> </w:t>
          </w:r>
        </w:sdtContent>
      </w:sdt>
      <w:r w:rsidR="00082C50">
        <w:t xml:space="preserve"> </w:t>
      </w:r>
    </w:p>
    <w:bookmarkStart w:id="0" w:name="_Toc116633812"/>
    <w:p w14:paraId="6C3202DC" w14:textId="4F7380A0" w:rsidR="00087A17" w:rsidRPr="006375B4" w:rsidRDefault="000C7E6A" w:rsidP="00087A17">
      <w:pPr>
        <w:pStyle w:val="ExecSumHead"/>
      </w:pPr>
      <w:sdt>
        <w:sdtPr>
          <w:alias w:val="ExecSum"/>
          <w:tag w:val="{&quot;templafy&quot;:{&quot;id&quot;:&quot;bdb0d824-5e23-4634-8de7-8b40048121b8&quot;}}"/>
          <w:id w:val="-1261671336"/>
          <w:placeholder>
            <w:docPart w:val="4B6BF6370351450498BF33AEA0D48896"/>
          </w:placeholder>
        </w:sdtPr>
        <w:sdtContent>
          <w:r w:rsidR="004B5721" w:rsidRPr="006375B4">
            <w:t>Executive summary</w:t>
          </w:r>
        </w:sdtContent>
      </w:sdt>
      <w:bookmarkEnd w:id="0"/>
    </w:p>
    <w:p w14:paraId="4BC75EF1" w14:textId="72FD63AE" w:rsidR="005358F2" w:rsidRPr="00020DAA" w:rsidRDefault="005358F2" w:rsidP="005358F2">
      <w:pPr>
        <w:tabs>
          <w:tab w:val="left" w:pos="7655"/>
        </w:tabs>
        <w:spacing w:line="276" w:lineRule="auto"/>
        <w:jc w:val="both"/>
        <w:rPr>
          <w:lang w:eastAsia="zh-HK"/>
        </w:rPr>
      </w:pPr>
      <w:r w:rsidRPr="006375B4">
        <w:rPr>
          <w:lang w:eastAsia="zh-HK"/>
        </w:rPr>
        <w:t xml:space="preserve">Apex Testing &amp; Certification Limited (Apex) was commissioned to undertake the Environmental </w:t>
      </w:r>
      <w:r w:rsidRPr="00020DAA">
        <w:rPr>
          <w:lang w:eastAsia="zh-HK"/>
        </w:rPr>
        <w:t xml:space="preserve">Team (ET) services (including environmental monitoring and audit </w:t>
      </w:r>
      <w:r w:rsidR="002A6B58" w:rsidRPr="00020DAA">
        <w:rPr>
          <w:lang w:eastAsia="zh-HK"/>
        </w:rPr>
        <w:t xml:space="preserve">(EM&amp;A)) for the construction activities in Zone 2A, consisting of </w:t>
      </w:r>
      <w:r w:rsidRPr="00020DAA">
        <w:rPr>
          <w:lang w:eastAsia="zh-HK"/>
        </w:rPr>
        <w:t>Foundation, Excavation and Lateral Support Works for Integrated Baseme</w:t>
      </w:r>
      <w:r w:rsidR="002A6B58" w:rsidRPr="00020DAA">
        <w:rPr>
          <w:lang w:eastAsia="zh-HK"/>
        </w:rPr>
        <w:t>nt and Underground Road</w:t>
      </w:r>
      <w:r w:rsidRPr="00020DAA">
        <w:rPr>
          <w:lang w:eastAsia="zh-HK"/>
        </w:rPr>
        <w:t> (Contract No.: GW/2020/05/073)</w:t>
      </w:r>
      <w:r w:rsidR="000B1E75" w:rsidRPr="00020DAA">
        <w:rPr>
          <w:lang w:eastAsia="zh-HK"/>
        </w:rPr>
        <w:t>;</w:t>
      </w:r>
      <w:r w:rsidR="00313156" w:rsidRPr="00020DAA">
        <w:rPr>
          <w:lang w:eastAsia="zh-HK"/>
        </w:rPr>
        <w:t xml:space="preserve"> and </w:t>
      </w:r>
      <w:r w:rsidR="000B1E75" w:rsidRPr="00020DAA">
        <w:rPr>
          <w:lang w:eastAsia="zh-HK"/>
        </w:rPr>
        <w:t xml:space="preserve">Zone 2B &amp; 2C consisting of </w:t>
      </w:r>
      <w:r w:rsidR="00313156" w:rsidRPr="00020DAA">
        <w:rPr>
          <w:lang w:eastAsia="zh-HK"/>
        </w:rPr>
        <w:t>Piling Works for Integrated Basement and Underground Road (Contract No.: CC/2020/2B/088) at WKCD</w:t>
      </w:r>
      <w:r w:rsidRPr="00020DAA">
        <w:rPr>
          <w:lang w:eastAsia="zh-HK"/>
        </w:rPr>
        <w:t xml:space="preserve">. The </w:t>
      </w:r>
      <w:r w:rsidR="00ED162F">
        <w:rPr>
          <w:lang w:eastAsia="zh-HK"/>
        </w:rPr>
        <w:t xml:space="preserve">major </w:t>
      </w:r>
      <w:r w:rsidRPr="00020DAA">
        <w:rPr>
          <w:lang w:eastAsia="zh-HK"/>
        </w:rPr>
        <w:t xml:space="preserve">construction works and EM&amp;A programme for Zone 2A </w:t>
      </w:r>
      <w:r w:rsidR="000B1E75" w:rsidRPr="00020DAA">
        <w:rPr>
          <w:lang w:eastAsia="zh-HK"/>
        </w:rPr>
        <w:t xml:space="preserve">and Zone 2B &amp; 2C </w:t>
      </w:r>
      <w:r w:rsidRPr="00020DAA">
        <w:rPr>
          <w:lang w:eastAsia="zh-HK"/>
        </w:rPr>
        <w:t xml:space="preserve">commenced on </w:t>
      </w:r>
      <w:r w:rsidR="00A97159">
        <w:rPr>
          <w:lang w:eastAsia="zh-HK"/>
        </w:rPr>
        <w:t>0</w:t>
      </w:r>
      <w:r w:rsidRPr="00020DAA">
        <w:rPr>
          <w:lang w:eastAsia="zh-HK"/>
        </w:rPr>
        <w:t>3 October 2020</w:t>
      </w:r>
      <w:r w:rsidR="000B1E75" w:rsidRPr="00020DAA">
        <w:rPr>
          <w:lang w:eastAsia="zh-HK"/>
        </w:rPr>
        <w:t xml:space="preserve"> and</w:t>
      </w:r>
      <w:r w:rsidR="00313156" w:rsidRPr="00020DAA">
        <w:rPr>
          <w:lang w:eastAsia="zh-HK"/>
        </w:rPr>
        <w:t xml:space="preserve"> 30 September 2021</w:t>
      </w:r>
      <w:r w:rsidR="000B1E75" w:rsidRPr="00020DAA">
        <w:rPr>
          <w:lang w:eastAsia="zh-HK"/>
        </w:rPr>
        <w:t xml:space="preserve"> respectively</w:t>
      </w:r>
      <w:r w:rsidR="00313156" w:rsidRPr="00020DAA">
        <w:rPr>
          <w:lang w:eastAsia="zh-HK"/>
        </w:rPr>
        <w:t>.</w:t>
      </w:r>
    </w:p>
    <w:p w14:paraId="3AB83009" w14:textId="07298392" w:rsidR="00C73531" w:rsidRPr="00020DAA" w:rsidRDefault="005358F2" w:rsidP="005358F2">
      <w:pPr>
        <w:tabs>
          <w:tab w:val="left" w:pos="7655"/>
        </w:tabs>
        <w:spacing w:line="276" w:lineRule="auto"/>
        <w:jc w:val="both"/>
      </w:pPr>
      <w:r w:rsidRPr="00020DAA">
        <w:rPr>
          <w:lang w:eastAsia="zh-HK"/>
        </w:rPr>
        <w:t xml:space="preserve">The Project Proponent is the West Kowloon Cultural District Authority (WKCDA). </w:t>
      </w:r>
      <w:r w:rsidR="00C73531" w:rsidRPr="00020DAA">
        <w:t xml:space="preserve">The overall works for the WKCD fall under two separate categories of Designated Project (DP) of the Environmental Impact Assessment Ordinance (EIAO), namely an “engineering feasibility study of urban development projects with a study area covering more than 20 ha or involving a total population of more than 100 000” (Item </w:t>
      </w:r>
      <w:r w:rsidR="00A92497" w:rsidRPr="00020DAA">
        <w:t>1</w:t>
      </w:r>
      <w:r w:rsidR="00C73531" w:rsidRPr="00020DAA">
        <w:t xml:space="preserve"> of Schedule 3) and “an underpass more than 100m in length under the built areas” (Item A.9, Part I, Schedule 2). An Environmental Permit No. EP-453/2013/B (EP) was issued with respect to the “Underpass Road and Austin Road Flyover Serving the West Kowloon Cultural District” which specifically includes the abovementioned category of DP under Item A.9, Part I, Schedule 2 of the EIAO.</w:t>
      </w:r>
    </w:p>
    <w:p w14:paraId="4D6E5FCB" w14:textId="776991A7" w:rsidR="00FF1BB2" w:rsidRPr="00020DAA" w:rsidRDefault="00FF1BB2" w:rsidP="00C73531">
      <w:pPr>
        <w:jc w:val="both"/>
      </w:pPr>
      <w:bookmarkStart w:id="1" w:name="_Hlk12362554"/>
      <w:r w:rsidRPr="00020DAA">
        <w:t xml:space="preserve">This Monthly EM&amp;A Report presents the monitoring works at </w:t>
      </w:r>
      <w:r w:rsidRPr="00020DAA">
        <w:rPr>
          <w:lang w:eastAsia="zh-HK"/>
        </w:rPr>
        <w:t xml:space="preserve">Zone 2A </w:t>
      </w:r>
      <w:r w:rsidR="006B5CAE" w:rsidRPr="00020DAA">
        <w:t xml:space="preserve">and Zone 2B &amp; 2C </w:t>
      </w:r>
      <w:r w:rsidRPr="00020DAA">
        <w:t xml:space="preserve">from </w:t>
      </w:r>
      <w:r w:rsidR="00AC64C5">
        <w:t>0</w:t>
      </w:r>
      <w:r w:rsidR="00383B48" w:rsidRPr="00020DAA">
        <w:t>1</w:t>
      </w:r>
      <w:r w:rsidRPr="00020DAA">
        <w:t xml:space="preserve"> to </w:t>
      </w:r>
      <w:r w:rsidR="002B69DF">
        <w:t>3</w:t>
      </w:r>
      <w:r w:rsidR="002175E0">
        <w:t>0 September</w:t>
      </w:r>
      <w:r w:rsidR="007628F7">
        <w:t xml:space="preserve"> </w:t>
      </w:r>
      <w:r w:rsidR="0076200C">
        <w:t>2022</w:t>
      </w:r>
      <w:r w:rsidRPr="00020DAA">
        <w:t xml:space="preserve">. </w:t>
      </w:r>
    </w:p>
    <w:p w14:paraId="6FAE484B" w14:textId="544DF2F4" w:rsidR="00C73531" w:rsidRPr="00020DAA" w:rsidRDefault="00C73531" w:rsidP="00C73531">
      <w:pPr>
        <w:jc w:val="both"/>
        <w:rPr>
          <w:b/>
          <w:u w:val="single"/>
        </w:rPr>
      </w:pPr>
      <w:r w:rsidRPr="00020DAA">
        <w:rPr>
          <w:b/>
          <w:u w:val="single"/>
        </w:rPr>
        <w:t>Exceedance of Action and Limit Levels</w:t>
      </w:r>
    </w:p>
    <w:bookmarkEnd w:id="1"/>
    <w:p w14:paraId="1322B134" w14:textId="10EABFB6" w:rsidR="00667695" w:rsidRDefault="00667695" w:rsidP="00667695">
      <w:pPr>
        <w:jc w:val="both"/>
      </w:pPr>
      <w:r w:rsidRPr="00020DAA">
        <w:t>There was no breach of Action or Limit levels for Air Quality (1-hour TSP and 24-hour TSP)</w:t>
      </w:r>
      <w:r w:rsidR="006961D2">
        <w:t xml:space="preserve"> in</w:t>
      </w:r>
      <w:r w:rsidRPr="00020DAA">
        <w:t xml:space="preserve"> this reporting month.</w:t>
      </w:r>
    </w:p>
    <w:p w14:paraId="18C9570D" w14:textId="08B17396" w:rsidR="006961D2" w:rsidRPr="00020DAA" w:rsidRDefault="006961D2" w:rsidP="006961D2">
      <w:pPr>
        <w:jc w:val="both"/>
      </w:pPr>
      <w:r>
        <w:t>One Action Level exceedance due to one complaint with no Limit Level exceedance of Construction Noise was recorded in the reporting month.</w:t>
      </w:r>
    </w:p>
    <w:p w14:paraId="1A24B623" w14:textId="77777777" w:rsidR="00C73531" w:rsidRPr="00020DAA" w:rsidRDefault="00C73531" w:rsidP="00C73531">
      <w:pPr>
        <w:jc w:val="both"/>
        <w:rPr>
          <w:b/>
          <w:u w:val="single"/>
        </w:rPr>
      </w:pPr>
      <w:r w:rsidRPr="00020DAA">
        <w:rPr>
          <w:b/>
          <w:u w:val="single"/>
        </w:rPr>
        <w:t>Implementation of Mitigation Measures</w:t>
      </w:r>
    </w:p>
    <w:p w14:paraId="0D6C1E0E" w14:textId="02D04BDC" w:rsidR="00C73531" w:rsidRPr="00020DAA" w:rsidRDefault="00C73531" w:rsidP="00C73531">
      <w:pPr>
        <w:jc w:val="both"/>
      </w:pPr>
      <w:bookmarkStart w:id="2" w:name="_Hlk28857833"/>
      <w:r w:rsidRPr="00020DAA">
        <w:t xml:space="preserve">Construction phase weekly site inspections were carried out on </w:t>
      </w:r>
      <w:r w:rsidR="00C27C86">
        <w:rPr>
          <w:lang w:eastAsia="zh-HK"/>
        </w:rPr>
        <w:t>01, 08, 15, 21</w:t>
      </w:r>
      <w:r w:rsidR="00D768B6" w:rsidRPr="0087382A">
        <w:rPr>
          <w:lang w:eastAsia="zh-HK"/>
        </w:rPr>
        <w:t xml:space="preserve"> </w:t>
      </w:r>
      <w:r w:rsidR="0076200C" w:rsidRPr="0087382A">
        <w:rPr>
          <w:lang w:eastAsia="zh-HK"/>
        </w:rPr>
        <w:t xml:space="preserve">and </w:t>
      </w:r>
      <w:r w:rsidR="00C27C86">
        <w:rPr>
          <w:lang w:eastAsia="zh-HK"/>
        </w:rPr>
        <w:t>9 September</w:t>
      </w:r>
      <w:r w:rsidR="00814DA4">
        <w:rPr>
          <w:lang w:eastAsia="zh-HK"/>
        </w:rPr>
        <w:t xml:space="preserve"> </w:t>
      </w:r>
      <w:r w:rsidR="0076200C" w:rsidRPr="0087382A">
        <w:rPr>
          <w:lang w:eastAsia="zh-HK"/>
        </w:rPr>
        <w:t>2022</w:t>
      </w:r>
      <w:r w:rsidR="00A151F1" w:rsidRPr="0087382A">
        <w:rPr>
          <w:lang w:eastAsia="zh-HK"/>
        </w:rPr>
        <w:t xml:space="preserve"> for Foundation, Excavation and Lateral Support Works in Zone 2A</w:t>
      </w:r>
      <w:r w:rsidR="002D65DE" w:rsidRPr="0087382A">
        <w:rPr>
          <w:lang w:eastAsia="zh-HK"/>
        </w:rPr>
        <w:t xml:space="preserve"> and on </w:t>
      </w:r>
      <w:r w:rsidR="00595BD4" w:rsidRPr="0027708D">
        <w:rPr>
          <w:lang w:eastAsia="zh-HK"/>
        </w:rPr>
        <w:t>0</w:t>
      </w:r>
      <w:r w:rsidR="00C27C86" w:rsidRPr="0027708D">
        <w:rPr>
          <w:lang w:eastAsia="zh-HK"/>
        </w:rPr>
        <w:t xml:space="preserve">7, 14, 21 </w:t>
      </w:r>
      <w:r w:rsidR="002D65DE" w:rsidRPr="0027708D">
        <w:rPr>
          <w:lang w:eastAsia="zh-HK"/>
        </w:rPr>
        <w:t xml:space="preserve">and </w:t>
      </w:r>
      <w:r w:rsidR="00C27C86" w:rsidRPr="0027708D">
        <w:rPr>
          <w:lang w:eastAsia="zh-HK"/>
        </w:rPr>
        <w:t>28 September</w:t>
      </w:r>
      <w:r w:rsidR="0076200C" w:rsidRPr="0027708D">
        <w:rPr>
          <w:lang w:eastAsia="zh-HK"/>
        </w:rPr>
        <w:t xml:space="preserve"> 2022</w:t>
      </w:r>
      <w:r w:rsidR="002D65DE" w:rsidRPr="0027708D">
        <w:rPr>
          <w:lang w:eastAsia="zh-HK"/>
        </w:rPr>
        <w:t xml:space="preserve"> fo</w:t>
      </w:r>
      <w:r w:rsidR="002D65DE" w:rsidRPr="000A3ADD">
        <w:rPr>
          <w:lang w:eastAsia="zh-HK"/>
        </w:rPr>
        <w:t>r Piling Works in Zone 2B &amp; 2C</w:t>
      </w:r>
      <w:r w:rsidR="00A151F1" w:rsidRPr="0076200C">
        <w:rPr>
          <w:lang w:eastAsia="zh-HK"/>
        </w:rPr>
        <w:t xml:space="preserve"> </w:t>
      </w:r>
      <w:r w:rsidR="00A151F1" w:rsidRPr="0076200C">
        <w:t>to</w:t>
      </w:r>
      <w:r w:rsidRPr="0076200C">
        <w:t xml:space="preserve"> confirm the implementatio</w:t>
      </w:r>
      <w:r w:rsidRPr="001456A2">
        <w:t>n measures undertaken by the Contractors in the reporting month</w:t>
      </w:r>
      <w:r w:rsidR="002D65DE" w:rsidRPr="001456A2">
        <w:t xml:space="preserve">. </w:t>
      </w:r>
      <w:r w:rsidRPr="001456A2">
        <w:t>The outcomes are presente</w:t>
      </w:r>
      <w:r w:rsidRPr="00020DAA">
        <w:t xml:space="preserve">d in Section 4 and the status of implementation of mitigation measures in the site is shown in </w:t>
      </w:r>
      <w:hyperlink r:id="rId20" w:history="1">
        <w:r w:rsidRPr="00FA2DDC">
          <w:rPr>
            <w:rStyle w:val="afff2"/>
            <w:b/>
          </w:rPr>
          <w:t>Appendix J</w:t>
        </w:r>
      </w:hyperlink>
      <w:r w:rsidRPr="00020DAA">
        <w:t>.</w:t>
      </w:r>
    </w:p>
    <w:bookmarkEnd w:id="2"/>
    <w:p w14:paraId="07C9C18D" w14:textId="76D95648" w:rsidR="00C73531" w:rsidRDefault="00C73531" w:rsidP="00C73531">
      <w:pPr>
        <w:jc w:val="both"/>
      </w:pPr>
      <w:r w:rsidRPr="00020DAA">
        <w:t xml:space="preserve">Landscape and visual impact inspections were conducted as part of the abovementioned weekly site inspections during the reporting month. No adverse comment on landscape and visual </w:t>
      </w:r>
      <w:r w:rsidRPr="00C16BCF">
        <w:t>aspects was made during these inspections.</w:t>
      </w:r>
    </w:p>
    <w:p w14:paraId="69091B43" w14:textId="67560242" w:rsidR="00B60392" w:rsidRPr="0027708D" w:rsidRDefault="00B60392" w:rsidP="00B60392">
      <w:pPr>
        <w:jc w:val="both"/>
      </w:pPr>
      <w:r w:rsidRPr="0027708D">
        <w:rPr>
          <w:rFonts w:eastAsia="新細明體" w:hint="eastAsia"/>
          <w:lang w:eastAsia="zh-TW"/>
        </w:rPr>
        <w:t>E</w:t>
      </w:r>
      <w:r w:rsidRPr="0027708D">
        <w:rPr>
          <w:rFonts w:eastAsia="新細明體"/>
          <w:lang w:eastAsia="zh-TW"/>
        </w:rPr>
        <w:t xml:space="preserve">PD </w:t>
      </w:r>
      <w:r w:rsidRPr="0027708D">
        <w:t>inspection was conducted at Zone 2</w:t>
      </w:r>
      <w:r>
        <w:t>A</w:t>
      </w:r>
      <w:r w:rsidRPr="0027708D">
        <w:t xml:space="preserve"> on 16 September 2022.</w:t>
      </w:r>
    </w:p>
    <w:p w14:paraId="5469FD1A" w14:textId="13F5E0FD" w:rsidR="0027708D" w:rsidRPr="0027708D" w:rsidRDefault="0027708D" w:rsidP="0027708D">
      <w:pPr>
        <w:jc w:val="both"/>
      </w:pPr>
      <w:r w:rsidRPr="0027708D">
        <w:rPr>
          <w:rFonts w:eastAsia="新細明體" w:hint="eastAsia"/>
          <w:lang w:eastAsia="zh-TW"/>
        </w:rPr>
        <w:t>E</w:t>
      </w:r>
      <w:r w:rsidRPr="0027708D">
        <w:rPr>
          <w:rFonts w:eastAsia="新細明體"/>
          <w:lang w:eastAsia="zh-TW"/>
        </w:rPr>
        <w:t xml:space="preserve">PD and DSD </w:t>
      </w:r>
      <w:r w:rsidRPr="0027708D">
        <w:t>inspection was conducted at Zone 2B &amp; 2C on 16 September 2022.</w:t>
      </w:r>
    </w:p>
    <w:p w14:paraId="0ACFEEA9" w14:textId="05D94039" w:rsidR="007D13FD" w:rsidRPr="0027708D" w:rsidRDefault="007D13FD" w:rsidP="00C73531">
      <w:pPr>
        <w:jc w:val="both"/>
      </w:pPr>
      <w:r w:rsidRPr="0027708D">
        <w:t xml:space="preserve">FEHD inspection was conducted at </w:t>
      </w:r>
      <w:r w:rsidR="002E4573" w:rsidRPr="0027708D">
        <w:t xml:space="preserve">Zone 2B &amp; 2C </w:t>
      </w:r>
      <w:r w:rsidRPr="0027708D">
        <w:t xml:space="preserve">on </w:t>
      </w:r>
      <w:r w:rsidR="0027708D" w:rsidRPr="0027708D">
        <w:t>23</w:t>
      </w:r>
      <w:r w:rsidR="0023506F" w:rsidRPr="0027708D">
        <w:t xml:space="preserve"> </w:t>
      </w:r>
      <w:r w:rsidR="0027708D" w:rsidRPr="0027708D">
        <w:t>September</w:t>
      </w:r>
      <w:r w:rsidR="002E4573" w:rsidRPr="0027708D">
        <w:t xml:space="preserve"> 2022</w:t>
      </w:r>
      <w:r w:rsidRPr="0027708D">
        <w:t>.</w:t>
      </w:r>
    </w:p>
    <w:p w14:paraId="77307FB9" w14:textId="3DDD194A" w:rsidR="00B76B6B" w:rsidRPr="00020DAA" w:rsidRDefault="00C73531" w:rsidP="00B76B6B">
      <w:pPr>
        <w:jc w:val="both"/>
        <w:rPr>
          <w:b/>
          <w:u w:val="single"/>
        </w:rPr>
      </w:pPr>
      <w:r w:rsidRPr="00020DAA">
        <w:rPr>
          <w:b/>
          <w:u w:val="single"/>
        </w:rPr>
        <w:t>Record of Complaints</w:t>
      </w:r>
      <w:r w:rsidR="00B76B6B" w:rsidRPr="00020DAA">
        <w:rPr>
          <w:b/>
          <w:u w:val="single"/>
        </w:rPr>
        <w:t xml:space="preserve"> </w:t>
      </w:r>
    </w:p>
    <w:p w14:paraId="48798572" w14:textId="7C3EBB70" w:rsidR="00D768B6" w:rsidRPr="00020DAA" w:rsidRDefault="004C542A" w:rsidP="00D768B6">
      <w:pPr>
        <w:jc w:val="both"/>
      </w:pPr>
      <w:r>
        <w:t>Two</w:t>
      </w:r>
      <w:r w:rsidR="009713B6">
        <w:t xml:space="preserve"> </w:t>
      </w:r>
      <w:r w:rsidR="00D768B6" w:rsidRPr="00020DAA">
        <w:t>environmental complaint</w:t>
      </w:r>
      <w:r w:rsidR="009713B6">
        <w:t>s</w:t>
      </w:r>
      <w:r w:rsidR="00F314DA">
        <w:t xml:space="preserve"> w</w:t>
      </w:r>
      <w:r w:rsidR="009713B6">
        <w:t>ere</w:t>
      </w:r>
      <w:r w:rsidR="00D768B6" w:rsidRPr="00020DAA">
        <w:t xml:space="preserve"> recorded in the reporting month.</w:t>
      </w:r>
    </w:p>
    <w:p w14:paraId="2FFC499B" w14:textId="77777777" w:rsidR="00C73531" w:rsidRPr="00020DAA" w:rsidRDefault="00C73531" w:rsidP="00213906">
      <w:pPr>
        <w:jc w:val="both"/>
        <w:rPr>
          <w:b/>
          <w:u w:val="single"/>
        </w:rPr>
      </w:pPr>
      <w:r w:rsidRPr="00020DAA">
        <w:rPr>
          <w:b/>
          <w:u w:val="single"/>
        </w:rPr>
        <w:t>Record of Notifications of Summons and Successful Prosecutions</w:t>
      </w:r>
    </w:p>
    <w:p w14:paraId="7CA09732" w14:textId="77777777" w:rsidR="00C73531" w:rsidRPr="00020DAA" w:rsidRDefault="00C73531" w:rsidP="00C73531">
      <w:pPr>
        <w:jc w:val="both"/>
      </w:pPr>
      <w:r w:rsidRPr="00020DAA">
        <w:t>No notifications of summons and successful prosecutions were recorded in the reporting month.</w:t>
      </w:r>
    </w:p>
    <w:p w14:paraId="74C65B88" w14:textId="4C142360" w:rsidR="00B76B6B" w:rsidRPr="00020DAA" w:rsidRDefault="00C73531" w:rsidP="00B76B6B">
      <w:pPr>
        <w:jc w:val="both"/>
      </w:pPr>
      <w:r w:rsidRPr="00020DAA">
        <w:rPr>
          <w:b/>
          <w:u w:val="single"/>
        </w:rPr>
        <w:t>Future Key Issues</w:t>
      </w:r>
      <w:r w:rsidR="00B76B6B" w:rsidRPr="00020DAA">
        <w:rPr>
          <w:b/>
          <w:u w:val="single"/>
        </w:rPr>
        <w:t xml:space="preserve"> </w:t>
      </w:r>
    </w:p>
    <w:p w14:paraId="28521A4C" w14:textId="2CE29125" w:rsidR="00B76B6B" w:rsidRPr="00ED5662" w:rsidRDefault="00B76B6B" w:rsidP="00B76B6B">
      <w:pPr>
        <w:pStyle w:val="Bullet1"/>
        <w:numPr>
          <w:ilvl w:val="0"/>
          <w:numId w:val="0"/>
        </w:numPr>
        <w:rPr>
          <w:lang w:eastAsia="zh-HK"/>
        </w:rPr>
      </w:pPr>
      <w:bookmarkStart w:id="3" w:name="_Hlk49261772"/>
      <w:r w:rsidRPr="00ED5662">
        <w:rPr>
          <w:lang w:eastAsia="zh-HK"/>
        </w:rPr>
        <w:t>The major site works for Zone 2A scheduled to be commissioned in the coming month include:</w:t>
      </w:r>
    </w:p>
    <w:bookmarkEnd w:id="3"/>
    <w:p w14:paraId="0565C487" w14:textId="77777777" w:rsidR="00C1375C" w:rsidRPr="00ED5662" w:rsidRDefault="00C1375C" w:rsidP="00C1375C">
      <w:pPr>
        <w:pStyle w:val="Bullet1"/>
        <w:numPr>
          <w:ilvl w:val="0"/>
          <w:numId w:val="0"/>
        </w:numPr>
        <w:ind w:left="284" w:hanging="284"/>
      </w:pPr>
      <w:r w:rsidRPr="00ED5662">
        <w:rPr>
          <w:rFonts w:eastAsia="新細明體" w:hint="eastAsia"/>
          <w:lang w:eastAsia="zh-TW"/>
        </w:rPr>
        <w:t>Z</w:t>
      </w:r>
      <w:r w:rsidRPr="00ED5662">
        <w:rPr>
          <w:rFonts w:eastAsia="新細明體"/>
          <w:lang w:eastAsia="zh-TW"/>
        </w:rPr>
        <w:t>one 2A-1</w:t>
      </w:r>
    </w:p>
    <w:p w14:paraId="2C311ED9" w14:textId="77777777" w:rsidR="00C1375C" w:rsidRPr="00ED5662" w:rsidRDefault="00C1375C" w:rsidP="00C1375C">
      <w:pPr>
        <w:pStyle w:val="Bullet1"/>
      </w:pPr>
      <w:r w:rsidRPr="00ED5662">
        <w:rPr>
          <w:rFonts w:eastAsia="新細明體"/>
          <w:lang w:eastAsia="zh-TW"/>
        </w:rPr>
        <w:t xml:space="preserve">Hoarding Modification </w:t>
      </w:r>
    </w:p>
    <w:p w14:paraId="73794053" w14:textId="3C05C7B8" w:rsidR="00C1375C" w:rsidRPr="00ED5662" w:rsidRDefault="00C1375C" w:rsidP="00C1375C">
      <w:pPr>
        <w:pStyle w:val="Bullet2"/>
      </w:pPr>
      <w:r w:rsidRPr="00ED5662">
        <w:rPr>
          <w:rFonts w:eastAsia="新細明體"/>
          <w:lang w:eastAsia="zh-TW"/>
        </w:rPr>
        <w:t>Hoarding Modification</w:t>
      </w:r>
    </w:p>
    <w:p w14:paraId="44CBAFAA" w14:textId="1C060119" w:rsidR="00C1375C" w:rsidRPr="00ED5662" w:rsidRDefault="00C1375C" w:rsidP="00C1375C">
      <w:pPr>
        <w:pStyle w:val="Bullet1"/>
      </w:pPr>
      <w:r w:rsidRPr="00ED5662">
        <w:rPr>
          <w:rFonts w:eastAsia="新細明體" w:hint="eastAsia"/>
          <w:lang w:eastAsia="zh-TW"/>
        </w:rPr>
        <w:t>B</w:t>
      </w:r>
      <w:r w:rsidRPr="00ED5662">
        <w:rPr>
          <w:rFonts w:eastAsia="新細明體"/>
          <w:lang w:eastAsia="zh-TW"/>
        </w:rPr>
        <w:t>A14 Submission</w:t>
      </w:r>
    </w:p>
    <w:p w14:paraId="2D64EF2E" w14:textId="46AB41DE" w:rsidR="00C1375C" w:rsidRPr="00ED5662" w:rsidRDefault="00C1375C" w:rsidP="00C1375C">
      <w:pPr>
        <w:pStyle w:val="Bullet2"/>
      </w:pPr>
      <w:r w:rsidRPr="00ED5662">
        <w:rPr>
          <w:rFonts w:eastAsia="新細明體"/>
          <w:lang w:eastAsia="zh-TW"/>
        </w:rPr>
        <w:t>BD Acknowledgement of BA14</w:t>
      </w:r>
    </w:p>
    <w:p w14:paraId="0DA593A9" w14:textId="5F229AA0" w:rsidR="00C1375C" w:rsidRPr="00ED5662" w:rsidRDefault="00C1375C" w:rsidP="00C1375C">
      <w:pPr>
        <w:pStyle w:val="Bullet1"/>
        <w:numPr>
          <w:ilvl w:val="0"/>
          <w:numId w:val="0"/>
        </w:numPr>
        <w:ind w:left="284" w:hanging="284"/>
      </w:pPr>
      <w:r w:rsidRPr="00ED5662">
        <w:rPr>
          <w:rFonts w:eastAsia="新細明體" w:hint="eastAsia"/>
          <w:lang w:eastAsia="zh-TW"/>
        </w:rPr>
        <w:t>Z</w:t>
      </w:r>
      <w:r w:rsidRPr="00ED5662">
        <w:rPr>
          <w:rFonts w:eastAsia="新細明體"/>
          <w:lang w:eastAsia="zh-TW"/>
        </w:rPr>
        <w:t>one 2A-</w:t>
      </w:r>
      <w:r w:rsidR="00FD4362" w:rsidRPr="00ED5662">
        <w:rPr>
          <w:rFonts w:eastAsia="新細明體"/>
          <w:lang w:eastAsia="zh-TW"/>
        </w:rPr>
        <w:t>2</w:t>
      </w:r>
    </w:p>
    <w:p w14:paraId="241E7644" w14:textId="4066E4F2" w:rsidR="00C1375C" w:rsidRPr="00ED5662" w:rsidRDefault="00C1375C" w:rsidP="00C1375C">
      <w:pPr>
        <w:pStyle w:val="Bullet1"/>
      </w:pPr>
      <w:r w:rsidRPr="00ED5662">
        <w:rPr>
          <w:rFonts w:eastAsia="新細明體" w:hint="eastAsia"/>
          <w:lang w:eastAsia="zh-TW"/>
        </w:rPr>
        <w:t>B</w:t>
      </w:r>
      <w:r w:rsidRPr="00ED5662">
        <w:rPr>
          <w:rFonts w:eastAsia="新細明體"/>
          <w:lang w:eastAsia="zh-TW"/>
        </w:rPr>
        <w:t xml:space="preserve">A14 Submission </w:t>
      </w:r>
    </w:p>
    <w:p w14:paraId="3FABC733" w14:textId="08756DE8" w:rsidR="00C1375C" w:rsidRPr="00ED5662" w:rsidRDefault="00C1375C" w:rsidP="00C1375C">
      <w:pPr>
        <w:pStyle w:val="Bullet2"/>
      </w:pPr>
      <w:r w:rsidRPr="00ED5662">
        <w:rPr>
          <w:rFonts w:eastAsia="新細明體"/>
          <w:lang w:eastAsia="zh-TW"/>
        </w:rPr>
        <w:t>BD Acknowledgement of BA14</w:t>
      </w:r>
    </w:p>
    <w:p w14:paraId="277C188B" w14:textId="5EC64896" w:rsidR="00313156" w:rsidRPr="00ED5662" w:rsidRDefault="00313156" w:rsidP="00313156">
      <w:pPr>
        <w:pStyle w:val="Bullet2"/>
        <w:numPr>
          <w:ilvl w:val="0"/>
          <w:numId w:val="0"/>
        </w:numPr>
        <w:rPr>
          <w:rFonts w:eastAsia="新細明體"/>
          <w:lang w:eastAsia="zh-TW"/>
        </w:rPr>
      </w:pPr>
    </w:p>
    <w:p w14:paraId="641D916F" w14:textId="15A69351" w:rsidR="00313156" w:rsidRPr="00453FBB" w:rsidRDefault="00313156" w:rsidP="00313156">
      <w:pPr>
        <w:pStyle w:val="Bullet1"/>
        <w:numPr>
          <w:ilvl w:val="0"/>
          <w:numId w:val="0"/>
        </w:numPr>
        <w:rPr>
          <w:lang w:eastAsia="zh-HK"/>
        </w:rPr>
      </w:pPr>
      <w:bookmarkStart w:id="4" w:name="_Hlk97544800"/>
      <w:r w:rsidRPr="00B31C97">
        <w:rPr>
          <w:lang w:eastAsia="zh-HK"/>
        </w:rPr>
        <w:t xml:space="preserve">The major site works for Zone 2B &amp; 2C scheduled to be commissioned in the </w:t>
      </w:r>
      <w:r w:rsidRPr="00453FBB">
        <w:rPr>
          <w:lang w:eastAsia="zh-HK"/>
        </w:rPr>
        <w:t>coming month include:</w:t>
      </w:r>
    </w:p>
    <w:p w14:paraId="280130B9" w14:textId="6324B2F7" w:rsidR="0027708D" w:rsidRPr="0027708D" w:rsidRDefault="00271256" w:rsidP="00D53915">
      <w:pPr>
        <w:pStyle w:val="Bullet1"/>
        <w:numPr>
          <w:ilvl w:val="0"/>
          <w:numId w:val="0"/>
        </w:numPr>
        <w:rPr>
          <w:rFonts w:eastAsia="新細明體"/>
          <w:lang w:eastAsia="zh-TW"/>
        </w:rPr>
      </w:pPr>
      <w:bookmarkStart w:id="5" w:name="_Hlk105424364"/>
      <w:bookmarkEnd w:id="4"/>
      <w:r w:rsidRPr="00D53915">
        <w:rPr>
          <w:rFonts w:eastAsia="新細明體"/>
          <w:lang w:eastAsia="zh-TW"/>
        </w:rPr>
        <w:t>KD05 (Section 1)</w:t>
      </w:r>
      <w:r w:rsidR="00D53915" w:rsidRPr="00D53915">
        <w:rPr>
          <w:rFonts w:eastAsia="新細明體"/>
          <w:lang w:eastAsia="zh-TW"/>
        </w:rPr>
        <w:t>, KD09 (Section 5)</w:t>
      </w:r>
    </w:p>
    <w:p w14:paraId="7AA49035" w14:textId="51F15A4D" w:rsidR="0027708D" w:rsidRPr="0027708D" w:rsidRDefault="0027708D" w:rsidP="0027708D">
      <w:pPr>
        <w:pStyle w:val="Bullet1"/>
        <w:numPr>
          <w:ilvl w:val="0"/>
          <w:numId w:val="45"/>
        </w:numPr>
      </w:pPr>
      <w:r w:rsidRPr="0027708D">
        <w:t>Predrilling</w:t>
      </w:r>
    </w:p>
    <w:p w14:paraId="57002E75" w14:textId="77777777" w:rsidR="0027708D" w:rsidRPr="0027708D" w:rsidRDefault="0027708D" w:rsidP="0027708D">
      <w:pPr>
        <w:pStyle w:val="Bullet1"/>
        <w:numPr>
          <w:ilvl w:val="0"/>
          <w:numId w:val="45"/>
        </w:numPr>
      </w:pPr>
      <w:r w:rsidRPr="0027708D">
        <w:t>Bored Pile Works</w:t>
      </w:r>
    </w:p>
    <w:p w14:paraId="5CC55727" w14:textId="2488DF06" w:rsidR="0027708D" w:rsidRPr="0027708D" w:rsidRDefault="0027708D" w:rsidP="0027708D">
      <w:pPr>
        <w:pStyle w:val="Bullet2"/>
        <w:numPr>
          <w:ilvl w:val="1"/>
          <w:numId w:val="45"/>
        </w:numPr>
      </w:pPr>
      <w:r w:rsidRPr="0027708D">
        <w:t>RCD Drilling, Airlifting, Cage Installation &amp; Concreting and Excavation</w:t>
      </w:r>
    </w:p>
    <w:p w14:paraId="7AE946FD" w14:textId="27D0BF79" w:rsidR="00864A0C" w:rsidRPr="0027708D" w:rsidRDefault="00271256" w:rsidP="007833D9">
      <w:pPr>
        <w:pStyle w:val="Bullet2"/>
        <w:numPr>
          <w:ilvl w:val="0"/>
          <w:numId w:val="0"/>
        </w:numPr>
        <w:tabs>
          <w:tab w:val="left" w:pos="480"/>
        </w:tabs>
        <w:rPr>
          <w:rFonts w:ascii="Calibri" w:eastAsia="新細明體" w:hAnsi="Calibri"/>
          <w:kern w:val="2"/>
          <w:sz w:val="24"/>
          <w:szCs w:val="22"/>
          <w:lang w:val="en-US" w:eastAsia="zh-TW"/>
        </w:rPr>
      </w:pPr>
      <w:r w:rsidRPr="0027708D">
        <w:rPr>
          <w:rFonts w:eastAsia="新細明體"/>
          <w:lang w:eastAsia="zh-TW"/>
        </w:rPr>
        <w:t>KD06 (Section 2)</w:t>
      </w:r>
      <w:r w:rsidR="007833D9" w:rsidRPr="0027708D">
        <w:rPr>
          <w:rFonts w:eastAsia="新細明體"/>
          <w:lang w:eastAsia="zh-TW"/>
        </w:rPr>
        <w:t xml:space="preserve">, </w:t>
      </w:r>
      <w:r w:rsidR="007833D9" w:rsidRPr="0027708D">
        <w:rPr>
          <w:rFonts w:ascii="Calibri" w:eastAsia="新細明體" w:hAnsi="Calibri"/>
          <w:kern w:val="2"/>
          <w:sz w:val="24"/>
          <w:szCs w:val="22"/>
          <w:lang w:val="en-US" w:eastAsia="zh-TW"/>
        </w:rPr>
        <w:t>KD07 (Section 3)</w:t>
      </w:r>
    </w:p>
    <w:p w14:paraId="625549A6" w14:textId="77777777" w:rsidR="00864A0C" w:rsidRPr="0027708D" w:rsidRDefault="00864A0C" w:rsidP="00864A0C">
      <w:pPr>
        <w:pStyle w:val="Bullet1"/>
        <w:numPr>
          <w:ilvl w:val="0"/>
          <w:numId w:val="45"/>
        </w:numPr>
      </w:pPr>
      <w:r w:rsidRPr="0027708D">
        <w:t>Bored Pile Works</w:t>
      </w:r>
    </w:p>
    <w:p w14:paraId="7CF75B50" w14:textId="4780775C" w:rsidR="00864A0C" w:rsidRPr="0027708D" w:rsidRDefault="00C948D9" w:rsidP="00864A0C">
      <w:pPr>
        <w:pStyle w:val="Bullet2"/>
        <w:numPr>
          <w:ilvl w:val="1"/>
          <w:numId w:val="45"/>
        </w:numPr>
      </w:pPr>
      <w:r w:rsidRPr="0027708D">
        <w:t xml:space="preserve">RCD Drilling, </w:t>
      </w:r>
      <w:r w:rsidR="00864A0C" w:rsidRPr="0027708D">
        <w:t>Airlifting, Cage Installation &amp; Concreting and Excavation</w:t>
      </w:r>
    </w:p>
    <w:p w14:paraId="3776408A" w14:textId="35171A09" w:rsidR="00864A0C" w:rsidRPr="0027708D" w:rsidRDefault="00864A0C" w:rsidP="00FE7213">
      <w:pPr>
        <w:pStyle w:val="Bullet1"/>
        <w:numPr>
          <w:ilvl w:val="0"/>
          <w:numId w:val="0"/>
        </w:numPr>
        <w:tabs>
          <w:tab w:val="left" w:pos="480"/>
        </w:tabs>
        <w:ind w:left="284" w:hanging="284"/>
      </w:pPr>
      <w:r w:rsidRPr="0027708D">
        <w:rPr>
          <w:rFonts w:eastAsia="新細明體"/>
          <w:lang w:eastAsia="zh-TW"/>
        </w:rPr>
        <w:t>KD08 (Section 4)</w:t>
      </w:r>
    </w:p>
    <w:p w14:paraId="4E96B04B" w14:textId="77777777" w:rsidR="00864A0C" w:rsidRPr="0027708D" w:rsidRDefault="00864A0C" w:rsidP="00864A0C">
      <w:pPr>
        <w:pStyle w:val="Bullet1"/>
        <w:numPr>
          <w:ilvl w:val="0"/>
          <w:numId w:val="45"/>
        </w:numPr>
      </w:pPr>
      <w:r w:rsidRPr="0027708D">
        <w:t>Bored Pile Works</w:t>
      </w:r>
    </w:p>
    <w:p w14:paraId="05F61600" w14:textId="77777777" w:rsidR="00864A0C" w:rsidRPr="0027708D" w:rsidRDefault="00864A0C" w:rsidP="00864A0C">
      <w:pPr>
        <w:pStyle w:val="Bullet2"/>
        <w:numPr>
          <w:ilvl w:val="1"/>
          <w:numId w:val="45"/>
        </w:numPr>
      </w:pPr>
      <w:r w:rsidRPr="0027708D">
        <w:t>RCD Drilling, Airlifting, Cage Installation &amp; Concreting and Excavation</w:t>
      </w:r>
    </w:p>
    <w:p w14:paraId="20CFA186" w14:textId="4A7F057A" w:rsidR="00B31C97" w:rsidRPr="0027708D" w:rsidRDefault="00864A0C" w:rsidP="00FE7213">
      <w:pPr>
        <w:pStyle w:val="Bullet1"/>
        <w:numPr>
          <w:ilvl w:val="0"/>
          <w:numId w:val="45"/>
        </w:numPr>
      </w:pPr>
      <w:r w:rsidRPr="0027708D">
        <w:t>Socketed Steel H Piling</w:t>
      </w:r>
      <w:bookmarkEnd w:id="5"/>
    </w:p>
    <w:p w14:paraId="3626F342" w14:textId="77777777" w:rsidR="00FE7213" w:rsidRPr="00FE7213" w:rsidRDefault="00FE7213" w:rsidP="00FE7213">
      <w:pPr>
        <w:pStyle w:val="Bullet1"/>
        <w:numPr>
          <w:ilvl w:val="0"/>
          <w:numId w:val="0"/>
        </w:numPr>
        <w:ind w:left="284"/>
        <w:rPr>
          <w:highlight w:val="yellow"/>
        </w:rPr>
      </w:pPr>
    </w:p>
    <w:p w14:paraId="3300D9DE" w14:textId="2E9829BC" w:rsidR="007E007D" w:rsidRDefault="00C73531" w:rsidP="00E97AE6">
      <w:pPr>
        <w:jc w:val="both"/>
      </w:pPr>
      <w:r w:rsidRPr="00020DAA">
        <w:t>Potential environmental impacts due to the construction activities, including air, noise, water quality, waste, landscape and visual, will be monitored or reviewed. The recommended environmental mitigation measures shall be implemented on site and regular inspections as required will be carried out to ensure that the environmental conditions are acceptable.</w:t>
      </w:r>
    </w:p>
    <w:p w14:paraId="1E85D423" w14:textId="0F27F718" w:rsidR="007628F7" w:rsidRDefault="007628F7" w:rsidP="00E97AE6">
      <w:pPr>
        <w:jc w:val="both"/>
      </w:pPr>
    </w:p>
    <w:p w14:paraId="0B3F05ED" w14:textId="5A2C1C21" w:rsidR="007628F7" w:rsidRDefault="007628F7" w:rsidP="00E97AE6">
      <w:pPr>
        <w:jc w:val="both"/>
      </w:pPr>
    </w:p>
    <w:p w14:paraId="693FFF3E" w14:textId="77777777" w:rsidR="007628F7" w:rsidRPr="00020DAA" w:rsidRDefault="007628F7" w:rsidP="00E97AE6">
      <w:pPr>
        <w:jc w:val="both"/>
      </w:pPr>
    </w:p>
    <w:p w14:paraId="27B1A5A3" w14:textId="50254F63" w:rsidR="00087A17" w:rsidRPr="00020DAA" w:rsidRDefault="00F23C0B" w:rsidP="00530427">
      <w:pPr>
        <w:pStyle w:val="1"/>
      </w:pPr>
      <w:bookmarkStart w:id="6" w:name="_Toc116633813"/>
      <w:r w:rsidRPr="00020DAA">
        <w:t>Introduction</w:t>
      </w:r>
      <w:bookmarkEnd w:id="6"/>
    </w:p>
    <w:p w14:paraId="406D96FA" w14:textId="5468B885" w:rsidR="00C73531" w:rsidRPr="00020DAA" w:rsidRDefault="00C73531" w:rsidP="00C73531">
      <w:pPr>
        <w:pStyle w:val="21"/>
        <w:tabs>
          <w:tab w:val="clear" w:pos="652"/>
          <w:tab w:val="num" w:pos="850"/>
        </w:tabs>
        <w:spacing w:before="260" w:after="0" w:line="276" w:lineRule="auto"/>
        <w:ind w:left="850" w:hanging="850"/>
      </w:pPr>
      <w:bookmarkStart w:id="7" w:name="_Toc460397717"/>
      <w:bookmarkStart w:id="8" w:name="_Toc31969312"/>
      <w:bookmarkStart w:id="9" w:name="_Toc116633814"/>
      <w:r w:rsidRPr="00020DAA">
        <w:t>Background</w:t>
      </w:r>
      <w:bookmarkEnd w:id="7"/>
      <w:bookmarkEnd w:id="8"/>
      <w:bookmarkEnd w:id="9"/>
    </w:p>
    <w:p w14:paraId="07FDE557" w14:textId="7DE5FD72" w:rsidR="000B5857" w:rsidRPr="00020DAA" w:rsidRDefault="000B5857" w:rsidP="002A6B58">
      <w:pPr>
        <w:tabs>
          <w:tab w:val="left" w:pos="7655"/>
        </w:tabs>
        <w:spacing w:line="276" w:lineRule="auto"/>
        <w:jc w:val="both"/>
        <w:rPr>
          <w:lang w:eastAsia="zh-TW"/>
        </w:rPr>
      </w:pPr>
      <w:r w:rsidRPr="00020DAA">
        <w:rPr>
          <w:lang w:eastAsia="zh-HK"/>
        </w:rPr>
        <w:t>Apex Testing &amp; Certification Limited (Apex) was commissioned to undertake the Environmental Team (ET) services (including environmental monitoring and au</w:t>
      </w:r>
      <w:r w:rsidR="002122D6" w:rsidRPr="00020DAA">
        <w:rPr>
          <w:lang w:eastAsia="zh-HK"/>
        </w:rPr>
        <w:t>dit (EM&amp;A)) for the construction activities in Zone 2A</w:t>
      </w:r>
      <w:r w:rsidR="002A6B58" w:rsidRPr="00020DAA">
        <w:rPr>
          <w:lang w:eastAsia="zh-HK"/>
        </w:rPr>
        <w:t>,</w:t>
      </w:r>
      <w:r w:rsidR="002122D6" w:rsidRPr="00020DAA">
        <w:rPr>
          <w:lang w:eastAsia="zh-HK"/>
        </w:rPr>
        <w:t xml:space="preserve"> consisting of </w:t>
      </w:r>
      <w:r w:rsidRPr="00020DAA">
        <w:rPr>
          <w:lang w:eastAsia="zh-HK"/>
        </w:rPr>
        <w:t>Foundation, Excavation and Lateral Support Works for Integrated Baseme</w:t>
      </w:r>
      <w:r w:rsidR="002122D6" w:rsidRPr="00020DAA">
        <w:rPr>
          <w:lang w:eastAsia="zh-HK"/>
        </w:rPr>
        <w:t>nt and Underground Road</w:t>
      </w:r>
      <w:r w:rsidRPr="00020DAA">
        <w:rPr>
          <w:lang w:eastAsia="zh-HK"/>
        </w:rPr>
        <w:t> (Contract No.: GW/2020/05/073)</w:t>
      </w:r>
      <w:r w:rsidR="00172CF8" w:rsidRPr="00020DAA">
        <w:rPr>
          <w:lang w:eastAsia="zh-HK"/>
        </w:rPr>
        <w:t xml:space="preserve"> ; and Zone 2B &amp; 2C consisting of Piling Works for Integrated Basement and Underground Road (Contract No.: CC/2020/2B/088) at WKCD</w:t>
      </w:r>
      <w:r w:rsidRPr="00020DAA">
        <w:rPr>
          <w:lang w:eastAsia="zh-HK"/>
        </w:rPr>
        <w:t xml:space="preserve">. </w:t>
      </w:r>
      <w:r w:rsidR="002122D6" w:rsidRPr="00020DAA">
        <w:rPr>
          <w:lang w:eastAsia="zh-HK"/>
        </w:rPr>
        <w:t xml:space="preserve">The purpose of the development in Zone 2A </w:t>
      </w:r>
      <w:r w:rsidR="00991D21" w:rsidRPr="00020DAA">
        <w:rPr>
          <w:lang w:eastAsia="zh-HK"/>
        </w:rPr>
        <w:t xml:space="preserve">and Zone 2B &amp; 2C </w:t>
      </w:r>
      <w:r w:rsidR="002122D6" w:rsidRPr="00020DAA">
        <w:rPr>
          <w:lang w:eastAsia="zh-HK"/>
        </w:rPr>
        <w:t>is to reserve for Integrated Basement (IB) and Underground Road (UR). The Zone 2A construction activities involve the foundation</w:t>
      </w:r>
      <w:r w:rsidR="002A6B58" w:rsidRPr="00020DAA">
        <w:rPr>
          <w:lang w:eastAsia="zh-HK"/>
        </w:rPr>
        <w:t>,</w:t>
      </w:r>
      <w:r w:rsidR="002122D6" w:rsidRPr="00020DAA">
        <w:rPr>
          <w:lang w:eastAsia="zh-HK"/>
        </w:rPr>
        <w:t xml:space="preserve"> </w:t>
      </w:r>
      <w:r w:rsidR="002A6B58" w:rsidRPr="00020DAA">
        <w:rPr>
          <w:lang w:eastAsia="zh-HK"/>
        </w:rPr>
        <w:t xml:space="preserve">excavation </w:t>
      </w:r>
      <w:r w:rsidR="002122D6" w:rsidRPr="00020DAA">
        <w:rPr>
          <w:lang w:eastAsia="zh-HK"/>
        </w:rPr>
        <w:t>and lateral support (ELS) works, road works, drainage diversi</w:t>
      </w:r>
      <w:r w:rsidR="002A6B58" w:rsidRPr="00020DAA">
        <w:rPr>
          <w:lang w:eastAsia="zh-HK"/>
        </w:rPr>
        <w:t>on works, and temporary car parking</w:t>
      </w:r>
      <w:r w:rsidR="002122D6" w:rsidRPr="00020DAA">
        <w:rPr>
          <w:lang w:eastAsia="zh-HK"/>
        </w:rPr>
        <w:t xml:space="preserve">. </w:t>
      </w:r>
      <w:r w:rsidR="00991D21" w:rsidRPr="00020DAA">
        <w:rPr>
          <w:lang w:eastAsia="zh-HK"/>
        </w:rPr>
        <w:t xml:space="preserve">The Zone 2B &amp; 2C construction activities involve the piling works. </w:t>
      </w:r>
      <w:r w:rsidR="00ED162F" w:rsidRPr="00020DAA">
        <w:rPr>
          <w:lang w:eastAsia="zh-HK"/>
        </w:rPr>
        <w:t>The</w:t>
      </w:r>
      <w:r w:rsidR="00ED162F" w:rsidRPr="00ED162F">
        <w:rPr>
          <w:lang w:eastAsia="zh-HK"/>
        </w:rPr>
        <w:t xml:space="preserve"> </w:t>
      </w:r>
      <w:r w:rsidR="00ED162F">
        <w:rPr>
          <w:lang w:eastAsia="zh-HK"/>
        </w:rPr>
        <w:t>major</w:t>
      </w:r>
      <w:r w:rsidR="00ED162F" w:rsidRPr="00020DAA">
        <w:rPr>
          <w:lang w:eastAsia="zh-HK"/>
        </w:rPr>
        <w:t xml:space="preserve"> construction works and EM&amp;A programme for Zone 2A and Zone 2B &amp; 2C commenced on </w:t>
      </w:r>
      <w:r w:rsidR="00A97159">
        <w:rPr>
          <w:lang w:eastAsia="zh-HK"/>
        </w:rPr>
        <w:t>0</w:t>
      </w:r>
      <w:r w:rsidR="00ED162F" w:rsidRPr="00020DAA">
        <w:rPr>
          <w:lang w:eastAsia="zh-HK"/>
        </w:rPr>
        <w:t>3 October 2020 and 30 September 2021 respectively.</w:t>
      </w:r>
    </w:p>
    <w:p w14:paraId="012F58A9" w14:textId="345182A8" w:rsidR="000B5857" w:rsidRPr="00020DAA" w:rsidRDefault="000B5857" w:rsidP="002A6B58">
      <w:pPr>
        <w:jc w:val="both"/>
        <w:rPr>
          <w:lang w:eastAsia="zh-TW"/>
        </w:rPr>
      </w:pPr>
      <w:r w:rsidRPr="00020DAA">
        <w:t>The overall works for the WKCD fall under two separate categories of Designated Project (DP) of the Environmental Impact Assessment Ordinance (EIAO), namely an “engineering feasibility study of urban development projects with a study area covering more than 20 ha or involving a total population of more than 100 000” (Item 1 of Schedule 3) and “an underpass more than 100m in length under the built areas” (Item A.9, Part I, Schedule 2). An Environmental Permit No. EP-453/2013/B (EP) was issued with respect to the “Underpass Road and Austin Road Flyover Serving the West Kowloon Cultural District” which specifically includes the abovementioned category of DP under Item A.9, Part I, Schedule 2 of the EIAO. The captioned projects include part of the abovementioned underpass road located within the site boundary falls under this same category.</w:t>
      </w:r>
    </w:p>
    <w:p w14:paraId="194B8F07" w14:textId="658175F9" w:rsidR="00C73531" w:rsidRPr="00020DAA" w:rsidRDefault="00C73531" w:rsidP="00854719">
      <w:pPr>
        <w:jc w:val="both"/>
      </w:pPr>
      <w:r w:rsidRPr="00020DAA">
        <w:rPr>
          <w:lang w:eastAsia="zh-TW"/>
        </w:rPr>
        <w:t xml:space="preserve">The Monthly EM&amp;A Report is prepared in accordance with the Condition 3.4 of the Environmental Permit No. EP-453/2013/B. </w:t>
      </w:r>
      <w:r w:rsidR="00991D21" w:rsidRPr="00020DAA">
        <w:t xml:space="preserve">This Monthly EM&amp;A Report presents the monitoring works at </w:t>
      </w:r>
      <w:r w:rsidR="00991D21" w:rsidRPr="00020DAA">
        <w:rPr>
          <w:lang w:eastAsia="zh-HK"/>
        </w:rPr>
        <w:t xml:space="preserve">Zone 2A </w:t>
      </w:r>
      <w:r w:rsidR="00D7746D" w:rsidRPr="00020DAA">
        <w:t xml:space="preserve">and Zone 2B &amp; 2C </w:t>
      </w:r>
      <w:r w:rsidR="00991D21" w:rsidRPr="00020DAA">
        <w:t xml:space="preserve">from </w:t>
      </w:r>
      <w:r w:rsidR="00AC64C5">
        <w:t>0</w:t>
      </w:r>
      <w:r w:rsidR="00991D21" w:rsidRPr="00020DAA">
        <w:t xml:space="preserve">1 </w:t>
      </w:r>
      <w:r w:rsidR="00D2611B">
        <w:t>to 3</w:t>
      </w:r>
      <w:r w:rsidR="00C27C86">
        <w:t>0 September</w:t>
      </w:r>
      <w:r w:rsidR="00127AC8">
        <w:t xml:space="preserve"> </w:t>
      </w:r>
      <w:r w:rsidR="00343982">
        <w:t>2022</w:t>
      </w:r>
      <w:r w:rsidR="00991D21" w:rsidRPr="00020DAA">
        <w:t xml:space="preserve">. </w:t>
      </w:r>
      <w:r w:rsidRPr="00020DAA">
        <w:rPr>
          <w:lang w:eastAsia="zh-TW"/>
        </w:rPr>
        <w:t xml:space="preserve">The purpose of this report is to summarise the findings in the EM&amp;A of the project over the reporting period. </w:t>
      </w:r>
    </w:p>
    <w:p w14:paraId="02BACFA5" w14:textId="74845DFB" w:rsidR="00C73531" w:rsidRPr="00020DAA" w:rsidRDefault="00C73531" w:rsidP="00C73531">
      <w:pPr>
        <w:pStyle w:val="21"/>
        <w:tabs>
          <w:tab w:val="clear" w:pos="652"/>
          <w:tab w:val="num" w:pos="850"/>
        </w:tabs>
        <w:spacing w:before="260" w:after="0" w:line="276" w:lineRule="auto"/>
        <w:ind w:left="850" w:hanging="850"/>
        <w:jc w:val="both"/>
      </w:pPr>
      <w:bookmarkStart w:id="10" w:name="_Toc348103617"/>
      <w:bookmarkStart w:id="11" w:name="_Toc402261528"/>
      <w:bookmarkStart w:id="12" w:name="_Toc402274782"/>
      <w:bookmarkStart w:id="13" w:name="_Toc436381804"/>
      <w:bookmarkStart w:id="14" w:name="_Toc460397718"/>
      <w:bookmarkStart w:id="15" w:name="_Toc31969313"/>
      <w:bookmarkStart w:id="16" w:name="_Toc116633815"/>
      <w:r w:rsidRPr="00020DAA">
        <w:t>Project Organisation</w:t>
      </w:r>
      <w:bookmarkEnd w:id="10"/>
      <w:bookmarkEnd w:id="11"/>
      <w:bookmarkEnd w:id="12"/>
      <w:bookmarkEnd w:id="13"/>
      <w:bookmarkEnd w:id="14"/>
      <w:bookmarkEnd w:id="15"/>
      <w:bookmarkEnd w:id="16"/>
    </w:p>
    <w:p w14:paraId="53BCA716" w14:textId="59832211" w:rsidR="00C73531" w:rsidRPr="00020DAA" w:rsidRDefault="00C73531" w:rsidP="00854719">
      <w:pPr>
        <w:tabs>
          <w:tab w:val="left" w:pos="896"/>
          <w:tab w:val="left" w:pos="2114"/>
        </w:tabs>
        <w:jc w:val="both"/>
        <w:rPr>
          <w:lang w:eastAsia="zh-TW"/>
        </w:rPr>
      </w:pPr>
      <w:r w:rsidRPr="00020DAA">
        <w:rPr>
          <w:lang w:eastAsia="ja-JP"/>
        </w:rPr>
        <w:t xml:space="preserve">The organisation chart and lines of communication with respect to the on-site environmental management structure together with the contact information of the key personnel are shown in </w:t>
      </w:r>
      <w:hyperlink r:id="rId21" w:history="1">
        <w:r w:rsidRPr="000C7E6A">
          <w:rPr>
            <w:rStyle w:val="afff2"/>
            <w:b/>
            <w:lang w:eastAsia="ja-JP"/>
          </w:rPr>
          <w:t xml:space="preserve">Appendix </w:t>
        </w:r>
        <w:r w:rsidRPr="000C7E6A">
          <w:rPr>
            <w:rStyle w:val="afff2"/>
            <w:b/>
            <w:lang w:eastAsia="zh-HK"/>
          </w:rPr>
          <w:t>A</w:t>
        </w:r>
      </w:hyperlink>
      <w:r w:rsidRPr="00020DAA">
        <w:rPr>
          <w:lang w:eastAsia="ja-JP"/>
        </w:rPr>
        <w:t>.</w:t>
      </w:r>
    </w:p>
    <w:p w14:paraId="0762CF0A" w14:textId="36BA6D3E" w:rsidR="00C73531" w:rsidRPr="00020DAA" w:rsidRDefault="00E915F1" w:rsidP="00C73531">
      <w:pPr>
        <w:pStyle w:val="21"/>
        <w:tabs>
          <w:tab w:val="clear" w:pos="652"/>
          <w:tab w:val="num" w:pos="850"/>
        </w:tabs>
        <w:spacing w:before="260" w:after="0" w:line="276" w:lineRule="auto"/>
        <w:ind w:left="850" w:hanging="850"/>
        <w:jc w:val="both"/>
      </w:pPr>
      <w:bookmarkStart w:id="17" w:name="_Toc264288718"/>
      <w:bookmarkStart w:id="18" w:name="_Toc348103618"/>
      <w:bookmarkStart w:id="19" w:name="_Toc402261529"/>
      <w:bookmarkStart w:id="20" w:name="_Toc402274783"/>
      <w:bookmarkStart w:id="21" w:name="_Toc436381805"/>
      <w:bookmarkStart w:id="22" w:name="_Toc460397719"/>
      <w:bookmarkStart w:id="23" w:name="_Toc31969314"/>
      <w:bookmarkStart w:id="24" w:name="_Toc116633816"/>
      <w:r w:rsidRPr="00020DAA">
        <w:t>Construction Works Status</w:t>
      </w:r>
      <w:r w:rsidR="00C73531" w:rsidRPr="00020DAA">
        <w:t xml:space="preserve"> in the Reporting </w:t>
      </w:r>
      <w:bookmarkEnd w:id="17"/>
      <w:r w:rsidR="00C73531" w:rsidRPr="00020DAA">
        <w:t>Period</w:t>
      </w:r>
      <w:bookmarkEnd w:id="18"/>
      <w:bookmarkEnd w:id="19"/>
      <w:bookmarkEnd w:id="20"/>
      <w:bookmarkEnd w:id="21"/>
      <w:bookmarkEnd w:id="22"/>
      <w:bookmarkEnd w:id="23"/>
      <w:bookmarkEnd w:id="24"/>
      <w:r w:rsidR="00C73531" w:rsidRPr="00020DAA">
        <w:t xml:space="preserve"> </w:t>
      </w:r>
    </w:p>
    <w:p w14:paraId="757FDA7A" w14:textId="5178846D" w:rsidR="00E915F1" w:rsidRPr="00106CAF" w:rsidRDefault="00E915F1" w:rsidP="00EA5E6D">
      <w:pPr>
        <w:jc w:val="both"/>
      </w:pPr>
      <w:r w:rsidRPr="00106CAF">
        <w:t>During the reporting perio</w:t>
      </w:r>
      <w:r w:rsidR="004F66A9" w:rsidRPr="00106CAF">
        <w:t>d, construction works at Zone 2A</w:t>
      </w:r>
      <w:r w:rsidRPr="00106CAF">
        <w:t xml:space="preserve"> undertaken include:</w:t>
      </w:r>
    </w:p>
    <w:p w14:paraId="3D6A7737" w14:textId="77777777" w:rsidR="00517658" w:rsidRPr="00EA3A6B" w:rsidRDefault="00517658" w:rsidP="00517658">
      <w:pPr>
        <w:pStyle w:val="Bullet1"/>
        <w:numPr>
          <w:ilvl w:val="0"/>
          <w:numId w:val="0"/>
        </w:numPr>
        <w:ind w:left="284" w:hanging="284"/>
      </w:pPr>
      <w:r w:rsidRPr="00EA3A6B">
        <w:rPr>
          <w:rFonts w:eastAsia="新細明體" w:hint="eastAsia"/>
          <w:lang w:eastAsia="zh-TW"/>
        </w:rPr>
        <w:t>Z</w:t>
      </w:r>
      <w:r w:rsidRPr="00EA3A6B">
        <w:rPr>
          <w:rFonts w:eastAsia="新細明體"/>
          <w:lang w:eastAsia="zh-TW"/>
        </w:rPr>
        <w:t>one 2A-1</w:t>
      </w:r>
    </w:p>
    <w:p w14:paraId="386C3B11" w14:textId="77777777" w:rsidR="00517658" w:rsidRPr="00ED5662" w:rsidRDefault="00517658" w:rsidP="00517658">
      <w:pPr>
        <w:pStyle w:val="Bullet1"/>
      </w:pPr>
      <w:r w:rsidRPr="00ED5662">
        <w:rPr>
          <w:rFonts w:eastAsia="新細明體"/>
          <w:lang w:eastAsia="zh-TW"/>
        </w:rPr>
        <w:t xml:space="preserve">Hoarding Modification </w:t>
      </w:r>
    </w:p>
    <w:p w14:paraId="2B22DCF5" w14:textId="77777777" w:rsidR="00517658" w:rsidRPr="00ED5662" w:rsidRDefault="00517658" w:rsidP="00517658">
      <w:pPr>
        <w:pStyle w:val="Bullet2"/>
      </w:pPr>
      <w:r w:rsidRPr="00ED5662">
        <w:rPr>
          <w:rFonts w:eastAsia="新細明體"/>
          <w:lang w:eastAsia="zh-TW"/>
        </w:rPr>
        <w:t>Hoarding Modification</w:t>
      </w:r>
    </w:p>
    <w:p w14:paraId="73837E6A" w14:textId="0444F637" w:rsidR="00517658" w:rsidRPr="00ED5662" w:rsidRDefault="00517658" w:rsidP="00517658">
      <w:pPr>
        <w:pStyle w:val="Bullet1"/>
      </w:pPr>
      <w:r w:rsidRPr="00ED5662">
        <w:rPr>
          <w:rFonts w:eastAsia="新細明體" w:hint="eastAsia"/>
          <w:lang w:eastAsia="zh-TW"/>
        </w:rPr>
        <w:t>B</w:t>
      </w:r>
      <w:r w:rsidRPr="00ED5662">
        <w:rPr>
          <w:rFonts w:eastAsia="新細明體"/>
          <w:lang w:eastAsia="zh-TW"/>
        </w:rPr>
        <w:t>A14 Submission</w:t>
      </w:r>
    </w:p>
    <w:p w14:paraId="64A653F3" w14:textId="786E15B3" w:rsidR="00517658" w:rsidRPr="00ED5662" w:rsidRDefault="00517658" w:rsidP="00517658">
      <w:pPr>
        <w:pStyle w:val="Bullet2"/>
      </w:pPr>
      <w:r w:rsidRPr="00ED5662">
        <w:rPr>
          <w:rFonts w:eastAsia="新細明體" w:hint="eastAsia"/>
          <w:lang w:eastAsia="zh-TW"/>
        </w:rPr>
        <w:t>P</w:t>
      </w:r>
      <w:r w:rsidRPr="00ED5662">
        <w:rPr>
          <w:rFonts w:eastAsia="新細明體"/>
          <w:lang w:eastAsia="zh-TW"/>
        </w:rPr>
        <w:t>repare and Submit BA14</w:t>
      </w:r>
    </w:p>
    <w:p w14:paraId="1695996D" w14:textId="77777777" w:rsidR="00517658" w:rsidRPr="00ED5662" w:rsidRDefault="00517658" w:rsidP="00517658">
      <w:pPr>
        <w:pStyle w:val="Bullet2"/>
      </w:pPr>
      <w:r w:rsidRPr="00ED5662">
        <w:rPr>
          <w:rFonts w:eastAsia="新細明體"/>
          <w:lang w:eastAsia="zh-TW"/>
        </w:rPr>
        <w:t>BD Acknowledgement of BA14</w:t>
      </w:r>
    </w:p>
    <w:p w14:paraId="042BBA40" w14:textId="77777777" w:rsidR="00517658" w:rsidRPr="00ED5662" w:rsidRDefault="00517658" w:rsidP="00517658">
      <w:pPr>
        <w:pStyle w:val="Bullet1"/>
        <w:numPr>
          <w:ilvl w:val="0"/>
          <w:numId w:val="0"/>
        </w:numPr>
        <w:ind w:left="284" w:hanging="284"/>
      </w:pPr>
      <w:r w:rsidRPr="00ED5662">
        <w:rPr>
          <w:rFonts w:eastAsia="新細明體" w:hint="eastAsia"/>
          <w:lang w:eastAsia="zh-TW"/>
        </w:rPr>
        <w:t>Z</w:t>
      </w:r>
      <w:r w:rsidRPr="00ED5662">
        <w:rPr>
          <w:rFonts w:eastAsia="新細明體"/>
          <w:lang w:eastAsia="zh-TW"/>
        </w:rPr>
        <w:t>one 2A-2</w:t>
      </w:r>
    </w:p>
    <w:p w14:paraId="1C94DFF3" w14:textId="77777777" w:rsidR="00517658" w:rsidRPr="00ED5662" w:rsidRDefault="00517658" w:rsidP="00517658">
      <w:pPr>
        <w:pStyle w:val="Bullet1"/>
      </w:pPr>
      <w:r w:rsidRPr="00ED5662">
        <w:rPr>
          <w:rFonts w:eastAsia="新細明體" w:hint="eastAsia"/>
          <w:lang w:eastAsia="zh-TW"/>
        </w:rPr>
        <w:t>B</w:t>
      </w:r>
      <w:r w:rsidRPr="00ED5662">
        <w:rPr>
          <w:rFonts w:eastAsia="新細明體"/>
          <w:lang w:eastAsia="zh-TW"/>
        </w:rPr>
        <w:t xml:space="preserve">A14 Submission </w:t>
      </w:r>
    </w:p>
    <w:p w14:paraId="166037AF" w14:textId="77777777" w:rsidR="00517658" w:rsidRPr="00ED5662" w:rsidRDefault="00517658" w:rsidP="00517658">
      <w:pPr>
        <w:pStyle w:val="Bullet2"/>
      </w:pPr>
      <w:r w:rsidRPr="00ED5662">
        <w:rPr>
          <w:rFonts w:eastAsia="新細明體"/>
          <w:lang w:eastAsia="zh-TW"/>
        </w:rPr>
        <w:t>BD Acknowledgement of BA14</w:t>
      </w:r>
    </w:p>
    <w:p w14:paraId="1D192A44" w14:textId="6977469F" w:rsidR="00715E33" w:rsidRPr="00D2611B" w:rsidRDefault="00715E33" w:rsidP="00715E33">
      <w:pPr>
        <w:pStyle w:val="Bullet2"/>
        <w:numPr>
          <w:ilvl w:val="0"/>
          <w:numId w:val="0"/>
        </w:numPr>
        <w:rPr>
          <w:rFonts w:eastAsia="新細明體"/>
          <w:highlight w:val="yellow"/>
          <w:lang w:eastAsia="zh-TW"/>
        </w:rPr>
      </w:pPr>
    </w:p>
    <w:p w14:paraId="2BF3C799" w14:textId="4BD74580" w:rsidR="0034259B" w:rsidRPr="00330E13" w:rsidRDefault="0034259B" w:rsidP="0034259B">
      <w:pPr>
        <w:jc w:val="both"/>
      </w:pPr>
      <w:r w:rsidRPr="00330E13">
        <w:t>During the reporting period, construction works at Zone 2B &amp; 2C undertaken include:</w:t>
      </w:r>
    </w:p>
    <w:p w14:paraId="247D7D03" w14:textId="4E579263" w:rsidR="00D53915" w:rsidRPr="00D53915" w:rsidRDefault="00D53915" w:rsidP="00D53915">
      <w:pPr>
        <w:pStyle w:val="Bullet2"/>
        <w:numPr>
          <w:ilvl w:val="0"/>
          <w:numId w:val="0"/>
        </w:numPr>
        <w:tabs>
          <w:tab w:val="left" w:pos="480"/>
        </w:tabs>
        <w:rPr>
          <w:rFonts w:ascii="Calibri" w:eastAsia="新細明體" w:hAnsi="Calibri"/>
          <w:kern w:val="2"/>
          <w:sz w:val="24"/>
          <w:szCs w:val="22"/>
          <w:lang w:val="en-US" w:eastAsia="zh-TW"/>
        </w:rPr>
      </w:pPr>
      <w:r w:rsidRPr="00D53915">
        <w:rPr>
          <w:rFonts w:eastAsia="新細明體"/>
          <w:lang w:eastAsia="zh-TW"/>
        </w:rPr>
        <w:t>KD05 (Section 1)</w:t>
      </w:r>
    </w:p>
    <w:p w14:paraId="7D31ACC9" w14:textId="77777777" w:rsidR="00D53915" w:rsidRPr="00D53915" w:rsidRDefault="00D53915" w:rsidP="00D53915">
      <w:pPr>
        <w:pStyle w:val="Bullet1"/>
        <w:numPr>
          <w:ilvl w:val="0"/>
          <w:numId w:val="45"/>
        </w:numPr>
      </w:pPr>
      <w:r w:rsidRPr="00D53915">
        <w:t xml:space="preserve">Predrilling </w:t>
      </w:r>
    </w:p>
    <w:p w14:paraId="75BE8CE8" w14:textId="77777777" w:rsidR="00D53915" w:rsidRPr="00D53915" w:rsidRDefault="00D53915" w:rsidP="00D53915">
      <w:pPr>
        <w:pStyle w:val="Bullet1"/>
        <w:numPr>
          <w:ilvl w:val="0"/>
          <w:numId w:val="45"/>
        </w:numPr>
      </w:pPr>
      <w:r w:rsidRPr="00D53915">
        <w:t>Bored Pile Works</w:t>
      </w:r>
    </w:p>
    <w:p w14:paraId="2A30A415" w14:textId="77777777" w:rsidR="00D53915" w:rsidRPr="00D53915" w:rsidRDefault="00D53915" w:rsidP="00D53915">
      <w:pPr>
        <w:pStyle w:val="Bullet2"/>
        <w:numPr>
          <w:ilvl w:val="1"/>
          <w:numId w:val="45"/>
        </w:numPr>
      </w:pPr>
      <w:r w:rsidRPr="00D53915">
        <w:t>RCD Drilling, Airlifting, Cage Installation &amp; Concreting and Excavation</w:t>
      </w:r>
    </w:p>
    <w:p w14:paraId="01D69190" w14:textId="63649D97" w:rsidR="00864A0C" w:rsidRPr="00D53915" w:rsidRDefault="008A30FC" w:rsidP="00D53915">
      <w:pPr>
        <w:pStyle w:val="Bullet1"/>
        <w:numPr>
          <w:ilvl w:val="0"/>
          <w:numId w:val="0"/>
        </w:numPr>
        <w:tabs>
          <w:tab w:val="left" w:pos="480"/>
        </w:tabs>
        <w:rPr>
          <w:rFonts w:eastAsiaTheme="minorEastAsia"/>
        </w:rPr>
      </w:pPr>
      <w:r w:rsidRPr="00D53915">
        <w:rPr>
          <w:rFonts w:eastAsia="新細明體"/>
          <w:lang w:eastAsia="zh-TW"/>
        </w:rPr>
        <w:t>KD06 (Section 2)</w:t>
      </w:r>
      <w:r w:rsidR="006B7FF2" w:rsidRPr="00D53915">
        <w:rPr>
          <w:rFonts w:eastAsia="新細明體"/>
          <w:lang w:eastAsia="zh-TW"/>
        </w:rPr>
        <w:t xml:space="preserve">, </w:t>
      </w:r>
      <w:r w:rsidR="006B7FF2" w:rsidRPr="00D53915">
        <w:rPr>
          <w:rFonts w:ascii="Calibri" w:eastAsia="新細明體" w:hAnsi="Calibri"/>
          <w:kern w:val="2"/>
          <w:sz w:val="24"/>
          <w:szCs w:val="22"/>
          <w:lang w:val="en-US" w:eastAsia="zh-TW"/>
        </w:rPr>
        <w:t>KD07 (Section 3)</w:t>
      </w:r>
    </w:p>
    <w:p w14:paraId="1F9AF3E4" w14:textId="77777777" w:rsidR="00864A0C" w:rsidRPr="00D53915" w:rsidRDefault="00864A0C" w:rsidP="00864A0C">
      <w:pPr>
        <w:pStyle w:val="Bullet1"/>
        <w:numPr>
          <w:ilvl w:val="0"/>
          <w:numId w:val="45"/>
        </w:numPr>
      </w:pPr>
      <w:r w:rsidRPr="00D53915">
        <w:t>Bored Pile Works</w:t>
      </w:r>
    </w:p>
    <w:p w14:paraId="108B9B9C" w14:textId="77777777" w:rsidR="00FE7213" w:rsidRPr="00D53915" w:rsidRDefault="00FE7213" w:rsidP="00FE7213">
      <w:pPr>
        <w:pStyle w:val="Bullet2"/>
        <w:numPr>
          <w:ilvl w:val="1"/>
          <w:numId w:val="45"/>
        </w:numPr>
      </w:pPr>
      <w:r w:rsidRPr="00D53915">
        <w:t>RCD Drilling, Airlifting, Cage Installation &amp; Concreting and Excavation</w:t>
      </w:r>
    </w:p>
    <w:p w14:paraId="4BD0FF17" w14:textId="314F3BAB" w:rsidR="00864A0C" w:rsidRPr="00D53915" w:rsidRDefault="00864A0C" w:rsidP="00864A0C">
      <w:pPr>
        <w:pStyle w:val="Bullet1"/>
        <w:numPr>
          <w:ilvl w:val="0"/>
          <w:numId w:val="0"/>
        </w:numPr>
        <w:tabs>
          <w:tab w:val="left" w:pos="480"/>
        </w:tabs>
        <w:ind w:left="284" w:hanging="284"/>
      </w:pPr>
      <w:r w:rsidRPr="00D53915">
        <w:rPr>
          <w:rFonts w:eastAsia="新細明體"/>
          <w:lang w:eastAsia="zh-TW"/>
        </w:rPr>
        <w:t>KD08 (Section 4)</w:t>
      </w:r>
    </w:p>
    <w:p w14:paraId="2BD6E4C8" w14:textId="77777777" w:rsidR="00864A0C" w:rsidRPr="00D53915" w:rsidRDefault="00864A0C" w:rsidP="00864A0C">
      <w:pPr>
        <w:pStyle w:val="Bullet1"/>
        <w:numPr>
          <w:ilvl w:val="0"/>
          <w:numId w:val="45"/>
        </w:numPr>
      </w:pPr>
      <w:r w:rsidRPr="00D53915">
        <w:t>Bored Pile Works</w:t>
      </w:r>
    </w:p>
    <w:p w14:paraId="6E1394CF" w14:textId="77777777" w:rsidR="00864A0C" w:rsidRPr="00D53915" w:rsidRDefault="00864A0C" w:rsidP="00864A0C">
      <w:pPr>
        <w:pStyle w:val="Bullet2"/>
        <w:numPr>
          <w:ilvl w:val="1"/>
          <w:numId w:val="45"/>
        </w:numPr>
      </w:pPr>
      <w:r w:rsidRPr="00D53915">
        <w:t>RCD Drilling, Airlifting, Cage Installation &amp; Concreting and Excavation</w:t>
      </w:r>
    </w:p>
    <w:p w14:paraId="0040C655" w14:textId="77777777" w:rsidR="00864A0C" w:rsidRPr="00D53915" w:rsidRDefault="00864A0C" w:rsidP="00864A0C">
      <w:pPr>
        <w:pStyle w:val="Bullet1"/>
        <w:numPr>
          <w:ilvl w:val="0"/>
          <w:numId w:val="45"/>
        </w:numPr>
      </w:pPr>
      <w:r w:rsidRPr="00D53915">
        <w:t>Socketed Steel H Piling</w:t>
      </w:r>
    </w:p>
    <w:p w14:paraId="50056B8B" w14:textId="77777777" w:rsidR="00864A0C" w:rsidRPr="00D53915" w:rsidRDefault="00864A0C" w:rsidP="00864A0C">
      <w:pPr>
        <w:pStyle w:val="Bullet1"/>
        <w:numPr>
          <w:ilvl w:val="0"/>
          <w:numId w:val="0"/>
        </w:numPr>
        <w:tabs>
          <w:tab w:val="left" w:pos="480"/>
        </w:tabs>
        <w:ind w:left="284" w:hanging="284"/>
      </w:pPr>
      <w:r w:rsidRPr="00D53915">
        <w:rPr>
          <w:rFonts w:eastAsia="新細明體"/>
          <w:lang w:eastAsia="zh-TW"/>
        </w:rPr>
        <w:t>KD09 (Section 5)</w:t>
      </w:r>
    </w:p>
    <w:p w14:paraId="7AFB83F8" w14:textId="77777777" w:rsidR="00864A0C" w:rsidRPr="00D53915" w:rsidRDefault="00864A0C" w:rsidP="00864A0C">
      <w:pPr>
        <w:pStyle w:val="Bullet1"/>
        <w:numPr>
          <w:ilvl w:val="0"/>
          <w:numId w:val="45"/>
        </w:numPr>
      </w:pPr>
      <w:r w:rsidRPr="00D53915">
        <w:t xml:space="preserve">Predrilling </w:t>
      </w:r>
    </w:p>
    <w:p w14:paraId="1E02AC78" w14:textId="77777777" w:rsidR="00864A0C" w:rsidRPr="00D53915" w:rsidRDefault="00864A0C" w:rsidP="00864A0C">
      <w:pPr>
        <w:pStyle w:val="Bullet1"/>
        <w:numPr>
          <w:ilvl w:val="0"/>
          <w:numId w:val="45"/>
        </w:numPr>
      </w:pPr>
      <w:r w:rsidRPr="00D53915">
        <w:t>Bored Pile Works</w:t>
      </w:r>
    </w:p>
    <w:p w14:paraId="679F364F" w14:textId="77777777" w:rsidR="00864A0C" w:rsidRPr="00D53915" w:rsidRDefault="00864A0C" w:rsidP="00864A0C">
      <w:pPr>
        <w:pStyle w:val="Bullet2"/>
        <w:numPr>
          <w:ilvl w:val="1"/>
          <w:numId w:val="45"/>
        </w:numPr>
      </w:pPr>
      <w:r w:rsidRPr="00D53915">
        <w:t>RCD Drilling, Airlifting, Cage Installation &amp; Concreting and Excavation</w:t>
      </w:r>
    </w:p>
    <w:p w14:paraId="61F34FCF" w14:textId="77777777" w:rsidR="00864A0C" w:rsidRPr="00D53915" w:rsidRDefault="00864A0C" w:rsidP="00864A0C">
      <w:pPr>
        <w:pStyle w:val="Bullet1"/>
        <w:numPr>
          <w:ilvl w:val="0"/>
          <w:numId w:val="45"/>
        </w:numPr>
      </w:pPr>
      <w:r w:rsidRPr="00D53915">
        <w:t>Socketed Steel H Piling</w:t>
      </w:r>
    </w:p>
    <w:p w14:paraId="37039EB0" w14:textId="77777777" w:rsidR="00330E13" w:rsidRDefault="00330E13" w:rsidP="00330E13">
      <w:pPr>
        <w:jc w:val="both"/>
        <w:rPr>
          <w:rFonts w:eastAsia="新細明體"/>
          <w:lang w:eastAsia="zh-TW"/>
        </w:rPr>
      </w:pPr>
    </w:p>
    <w:p w14:paraId="6170856F" w14:textId="3677CDBF" w:rsidR="00C73531" w:rsidRPr="00020DAA" w:rsidRDefault="00C73531" w:rsidP="00B541B2">
      <w:pPr>
        <w:jc w:val="both"/>
        <w:rPr>
          <w:lang w:val="en-US"/>
        </w:rPr>
      </w:pPr>
      <w:r w:rsidRPr="00020DAA">
        <w:t>The Construction Works Programme</w:t>
      </w:r>
      <w:r w:rsidR="007E0450" w:rsidRPr="00020DAA">
        <w:t xml:space="preserve"> of </w:t>
      </w:r>
      <w:r w:rsidR="007E0450" w:rsidRPr="00020DAA">
        <w:rPr>
          <w:lang w:eastAsia="zh-HK"/>
        </w:rPr>
        <w:t>Zone 2A</w:t>
      </w:r>
      <w:r w:rsidR="00991D21" w:rsidRPr="00020DAA">
        <w:rPr>
          <w:lang w:eastAsia="zh-HK"/>
        </w:rPr>
        <w:t xml:space="preserve"> and Zone 2B &amp; 2C</w:t>
      </w:r>
      <w:r w:rsidRPr="00020DAA">
        <w:rPr>
          <w:color w:val="0070C0"/>
          <w:lang w:eastAsia="zh-HK"/>
        </w:rPr>
        <w:t xml:space="preserve"> </w:t>
      </w:r>
      <w:r w:rsidRPr="00020DAA">
        <w:rPr>
          <w:lang w:eastAsia="zh-HK"/>
        </w:rPr>
        <w:t xml:space="preserve">is provided in </w:t>
      </w:r>
      <w:hyperlink r:id="rId22" w:history="1">
        <w:r w:rsidRPr="000C7E6A">
          <w:rPr>
            <w:rStyle w:val="afff2"/>
            <w:b/>
            <w:lang w:eastAsia="zh-HK"/>
          </w:rPr>
          <w:t>Appendix B</w:t>
        </w:r>
      </w:hyperlink>
      <w:r w:rsidRPr="00020DAA">
        <w:rPr>
          <w:lang w:eastAsia="zh-HK"/>
        </w:rPr>
        <w:t xml:space="preserve">. </w:t>
      </w:r>
      <w:r w:rsidRPr="00020DAA">
        <w:t>A layout plan of the Project is provided in</w:t>
      </w:r>
      <w:r w:rsidRPr="00020DAA">
        <w:rPr>
          <w:lang w:eastAsia="zh-TW"/>
        </w:rPr>
        <w:t xml:space="preserve"> </w:t>
      </w:r>
      <w:hyperlink r:id="rId23" w:history="1">
        <w:r w:rsidRPr="000C7E6A">
          <w:rPr>
            <w:rStyle w:val="afff2"/>
            <w:b/>
            <w:lang w:eastAsia="zh-TW"/>
          </w:rPr>
          <w:t>Figure 1</w:t>
        </w:r>
      </w:hyperlink>
      <w:r w:rsidRPr="00020DAA">
        <w:t>.</w:t>
      </w:r>
      <w:r w:rsidRPr="00020DAA">
        <w:rPr>
          <w:lang w:val="en-US"/>
        </w:rPr>
        <w:t xml:space="preserve"> Please refer to </w:t>
      </w:r>
      <w:hyperlink w:anchor="Table4_2" w:history="1">
        <w:r w:rsidR="009F4BA1" w:rsidRPr="00020DAA">
          <w:rPr>
            <w:rStyle w:val="afff2"/>
            <w:b/>
            <w:bCs/>
            <w:lang w:val="en-US"/>
          </w:rPr>
          <w:fldChar w:fldCharType="begin"/>
        </w:r>
        <w:r w:rsidR="009F4BA1" w:rsidRPr="00020DAA">
          <w:rPr>
            <w:rStyle w:val="afff2"/>
            <w:b/>
            <w:bCs/>
            <w:lang w:val="en-US"/>
          </w:rPr>
          <w:instrText xml:space="preserve"> REF _Ref55574230 \h  \* MERGEFORMAT </w:instrText>
        </w:r>
        <w:r w:rsidR="009F4BA1" w:rsidRPr="00020DAA">
          <w:rPr>
            <w:rStyle w:val="afff2"/>
            <w:b/>
            <w:bCs/>
            <w:lang w:val="en-US"/>
          </w:rPr>
        </w:r>
        <w:r w:rsidR="009F4BA1" w:rsidRPr="00020DAA">
          <w:rPr>
            <w:rStyle w:val="afff2"/>
            <w:b/>
            <w:bCs/>
            <w:lang w:val="en-US"/>
          </w:rPr>
          <w:fldChar w:fldCharType="separate"/>
        </w:r>
        <w:r w:rsidR="00453661" w:rsidRPr="00453661">
          <w:rPr>
            <w:rStyle w:val="afff2"/>
            <w:b/>
            <w:bCs/>
          </w:rPr>
          <w:t>Table 4.3</w:t>
        </w:r>
        <w:r w:rsidR="009F4BA1" w:rsidRPr="00020DAA">
          <w:rPr>
            <w:rStyle w:val="afff2"/>
            <w:b/>
            <w:bCs/>
            <w:lang w:val="en-US"/>
          </w:rPr>
          <w:fldChar w:fldCharType="end"/>
        </w:r>
      </w:hyperlink>
      <w:r w:rsidR="009F4BA1" w:rsidRPr="00020DAA">
        <w:rPr>
          <w:lang w:val="en-US"/>
        </w:rPr>
        <w:t xml:space="preserve"> </w:t>
      </w:r>
      <w:r w:rsidR="003B7C84" w:rsidRPr="00020DAA">
        <w:rPr>
          <w:lang w:val="en-US"/>
        </w:rPr>
        <w:t xml:space="preserve">and </w:t>
      </w:r>
      <w:hyperlink w:anchor="Table4_3" w:history="1">
        <w:r w:rsidR="003B7C84" w:rsidRPr="00020DAA">
          <w:rPr>
            <w:rStyle w:val="afff2"/>
            <w:b/>
            <w:bCs/>
            <w:lang w:val="en-US"/>
          </w:rPr>
          <w:fldChar w:fldCharType="begin"/>
        </w:r>
        <w:r w:rsidR="003B7C84" w:rsidRPr="00020DAA">
          <w:rPr>
            <w:rStyle w:val="afff2"/>
            <w:b/>
            <w:bCs/>
            <w:lang w:val="en-US"/>
          </w:rPr>
          <w:instrText xml:space="preserve"> REF _Ref84432738 \h  \* MERGEFORMAT </w:instrText>
        </w:r>
        <w:r w:rsidR="003B7C84" w:rsidRPr="00020DAA">
          <w:rPr>
            <w:rStyle w:val="afff2"/>
            <w:b/>
            <w:bCs/>
            <w:lang w:val="en-US"/>
          </w:rPr>
        </w:r>
        <w:r w:rsidR="003B7C84" w:rsidRPr="00020DAA">
          <w:rPr>
            <w:rStyle w:val="afff2"/>
            <w:b/>
            <w:bCs/>
            <w:lang w:val="en-US"/>
          </w:rPr>
          <w:fldChar w:fldCharType="separate"/>
        </w:r>
        <w:r w:rsidR="00453661" w:rsidRPr="00453661">
          <w:rPr>
            <w:rStyle w:val="afff2"/>
            <w:b/>
            <w:bCs/>
          </w:rPr>
          <w:t>Table 4.4</w:t>
        </w:r>
        <w:r w:rsidR="003B7C84" w:rsidRPr="00020DAA">
          <w:rPr>
            <w:rStyle w:val="afff2"/>
            <w:b/>
            <w:bCs/>
            <w:lang w:val="en-US"/>
          </w:rPr>
          <w:fldChar w:fldCharType="end"/>
        </w:r>
      </w:hyperlink>
      <w:r w:rsidR="003B7C84" w:rsidRPr="00020DAA">
        <w:rPr>
          <w:lang w:val="en-US"/>
        </w:rPr>
        <w:t xml:space="preserve"> </w:t>
      </w:r>
      <w:r w:rsidR="007E0450" w:rsidRPr="00020DAA">
        <w:rPr>
          <w:lang w:val="en-US"/>
        </w:rPr>
        <w:t>on the status of</w:t>
      </w:r>
      <w:r w:rsidRPr="00020DAA">
        <w:rPr>
          <w:lang w:val="en-US"/>
        </w:rPr>
        <w:t xml:space="preserve"> the environmental licenses.</w:t>
      </w:r>
    </w:p>
    <w:p w14:paraId="34BBEB96" w14:textId="64BA90AE" w:rsidR="00C73531" w:rsidRPr="00020DAA" w:rsidRDefault="00C73531" w:rsidP="00C73531">
      <w:pPr>
        <w:pStyle w:val="21"/>
        <w:tabs>
          <w:tab w:val="clear" w:pos="652"/>
          <w:tab w:val="num" w:pos="850"/>
        </w:tabs>
        <w:spacing w:before="260" w:after="0" w:line="276" w:lineRule="auto"/>
        <w:ind w:left="850" w:hanging="850"/>
      </w:pPr>
      <w:bookmarkStart w:id="25" w:name="_Toc31738660"/>
      <w:bookmarkStart w:id="26" w:name="_Toc31738874"/>
      <w:bookmarkStart w:id="27" w:name="_Toc31968898"/>
      <w:bookmarkStart w:id="28" w:name="_Toc31969315"/>
      <w:bookmarkStart w:id="29" w:name="_Toc264288719"/>
      <w:bookmarkStart w:id="30" w:name="_Toc348103619"/>
      <w:bookmarkStart w:id="31" w:name="_Toc402261530"/>
      <w:bookmarkStart w:id="32" w:name="_Toc402274784"/>
      <w:bookmarkStart w:id="33" w:name="_Toc436381806"/>
      <w:bookmarkStart w:id="34" w:name="_Toc460397720"/>
      <w:bookmarkStart w:id="35" w:name="_Toc31969316"/>
      <w:bookmarkStart w:id="36" w:name="_Toc116633817"/>
      <w:bookmarkEnd w:id="25"/>
      <w:bookmarkEnd w:id="26"/>
      <w:bookmarkEnd w:id="27"/>
      <w:bookmarkEnd w:id="28"/>
      <w:r w:rsidRPr="00020DAA">
        <w:t>Summary of EM&amp;A Requirements</w:t>
      </w:r>
      <w:bookmarkEnd w:id="29"/>
      <w:bookmarkEnd w:id="30"/>
      <w:bookmarkEnd w:id="31"/>
      <w:bookmarkEnd w:id="32"/>
      <w:bookmarkEnd w:id="33"/>
      <w:bookmarkEnd w:id="34"/>
      <w:bookmarkEnd w:id="35"/>
      <w:r w:rsidRPr="00020DAA">
        <w:t xml:space="preserve"> </w:t>
      </w:r>
      <w:r w:rsidR="009F2DF8" w:rsidRPr="00020DAA">
        <w:t>and Alternative Monitoring Locations</w:t>
      </w:r>
      <w:bookmarkEnd w:id="36"/>
    </w:p>
    <w:p w14:paraId="11A16085" w14:textId="64766869" w:rsidR="009F2DF8" w:rsidRPr="00020DAA" w:rsidRDefault="009F2DF8" w:rsidP="00E83D36">
      <w:pPr>
        <w:pStyle w:val="31"/>
        <w:tabs>
          <w:tab w:val="clear" w:pos="822"/>
          <w:tab w:val="clear" w:pos="936"/>
          <w:tab w:val="num" w:pos="850"/>
        </w:tabs>
        <w:spacing w:after="0" w:line="276" w:lineRule="auto"/>
        <w:ind w:left="850" w:hanging="850"/>
        <w:jc w:val="both"/>
      </w:pPr>
      <w:bookmarkStart w:id="37" w:name="_Toc116633818"/>
      <w:r w:rsidRPr="00020DAA">
        <w:t>EM</w:t>
      </w:r>
      <w:r w:rsidR="00ED4CC3" w:rsidRPr="00020DAA">
        <w:t>&amp;</w:t>
      </w:r>
      <w:r w:rsidRPr="00020DAA">
        <w:t>A</w:t>
      </w:r>
      <w:r w:rsidR="00ED4CC3" w:rsidRPr="00020DAA">
        <w:t xml:space="preserve"> Requirements</w:t>
      </w:r>
      <w:bookmarkEnd w:id="37"/>
    </w:p>
    <w:p w14:paraId="2849A16D" w14:textId="5FDF392D" w:rsidR="00C73531" w:rsidRPr="00020DAA" w:rsidRDefault="00C73531" w:rsidP="00854719">
      <w:pPr>
        <w:jc w:val="both"/>
      </w:pPr>
      <w:r w:rsidRPr="00020DAA">
        <w:t>The EM&amp;A programme requires environmental monitoring of air quality, noise, landscape and visual</w:t>
      </w:r>
      <w:r w:rsidRPr="00020DAA">
        <w:rPr>
          <w:lang w:eastAsia="zh-TW"/>
        </w:rPr>
        <w:t xml:space="preserve"> </w:t>
      </w:r>
      <w:r w:rsidRPr="00020DAA">
        <w:t xml:space="preserve">as specified in the approved EM&amp;A Manual. </w:t>
      </w:r>
    </w:p>
    <w:p w14:paraId="7BC75880" w14:textId="5175BFC6" w:rsidR="0080646C" w:rsidRPr="00020DAA" w:rsidRDefault="00C73531" w:rsidP="00BB3140">
      <w:r w:rsidRPr="00020DAA">
        <w:t xml:space="preserve">A summary of impact EM&amp;A requirements is presented in </w:t>
      </w:r>
      <w:hyperlink w:anchor="Table1_1" w:history="1">
        <w:r w:rsidR="00BB3140" w:rsidRPr="00020DAA">
          <w:rPr>
            <w:rStyle w:val="afff2"/>
            <w:b/>
            <w:bCs/>
          </w:rPr>
          <w:fldChar w:fldCharType="begin"/>
        </w:r>
        <w:r w:rsidR="00BB3140" w:rsidRPr="00020DAA">
          <w:rPr>
            <w:rStyle w:val="afff2"/>
            <w:b/>
            <w:bCs/>
          </w:rPr>
          <w:instrText xml:space="preserve"> REF _Ref55300286 \h  \* MERGEFORMAT </w:instrText>
        </w:r>
        <w:r w:rsidR="00BB3140" w:rsidRPr="00020DAA">
          <w:rPr>
            <w:rStyle w:val="afff2"/>
            <w:b/>
            <w:bCs/>
          </w:rPr>
        </w:r>
        <w:r w:rsidR="00BB3140" w:rsidRPr="00020DAA">
          <w:rPr>
            <w:rStyle w:val="afff2"/>
            <w:b/>
            <w:bCs/>
          </w:rPr>
          <w:fldChar w:fldCharType="separate"/>
        </w:r>
        <w:r w:rsidR="00453661" w:rsidRPr="00453661">
          <w:rPr>
            <w:rStyle w:val="afff2"/>
            <w:b/>
            <w:bCs/>
          </w:rPr>
          <w:t>Table 1.1</w:t>
        </w:r>
        <w:r w:rsidR="00BB3140" w:rsidRPr="00020DAA">
          <w:rPr>
            <w:rStyle w:val="afff2"/>
            <w:b/>
            <w:bCs/>
          </w:rPr>
          <w:fldChar w:fldCharType="end"/>
        </w:r>
      </w:hyperlink>
      <w:r w:rsidR="00BB3140" w:rsidRPr="00020DAA">
        <w:t>.</w:t>
      </w:r>
      <w:bookmarkStart w:id="38" w:name="_Ref402271105"/>
      <w:bookmarkStart w:id="39" w:name="_Hlk523750073"/>
      <w:bookmarkStart w:id="40" w:name="_Toc348103745"/>
      <w:bookmarkStart w:id="41" w:name="_Toc358636285"/>
      <w:bookmarkStart w:id="42" w:name="_Toc402794200"/>
      <w:bookmarkStart w:id="43" w:name="_Toc406596786"/>
      <w:bookmarkStart w:id="44" w:name="_Toc460397772"/>
      <w:bookmarkStart w:id="45" w:name="Table1_1"/>
    </w:p>
    <w:p w14:paraId="62C63FBE" w14:textId="75F80A85" w:rsidR="00C73531" w:rsidRPr="00020DAA" w:rsidRDefault="00C73531" w:rsidP="00854719">
      <w:pPr>
        <w:pStyle w:val="a6"/>
      </w:pPr>
      <w:bookmarkStart w:id="46" w:name="_Ref55300286"/>
      <w:r w:rsidRPr="00020DAA">
        <w:t xml:space="preserve">Table </w:t>
      </w:r>
      <w:fldSimple w:instr=" STYLEREF 1 \s ">
        <w:r w:rsidR="00453661">
          <w:rPr>
            <w:noProof/>
          </w:rPr>
          <w:t>1</w:t>
        </w:r>
      </w:fldSimple>
      <w:r w:rsidR="00121F50" w:rsidRPr="00020DAA">
        <w:t>.</w:t>
      </w:r>
      <w:fldSimple w:instr=" SEQ Table \* ARABIC \s 1 ">
        <w:r w:rsidR="00453661">
          <w:rPr>
            <w:noProof/>
          </w:rPr>
          <w:t>1</w:t>
        </w:r>
      </w:fldSimple>
      <w:bookmarkEnd w:id="38"/>
      <w:bookmarkEnd w:id="46"/>
      <w:r w:rsidRPr="00020DAA">
        <w:t>:</w:t>
      </w:r>
      <w:bookmarkEnd w:id="39"/>
      <w:r w:rsidRPr="00020DAA">
        <w:tab/>
        <w:t>Summary of Impact EM&amp;A Requirements</w:t>
      </w:r>
      <w:bookmarkEnd w:id="40"/>
      <w:bookmarkEnd w:id="41"/>
      <w:bookmarkEnd w:id="42"/>
      <w:bookmarkEnd w:id="43"/>
      <w:bookmarkEnd w:id="44"/>
    </w:p>
    <w:tbl>
      <w:tblPr>
        <w:tblStyle w:val="afffff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9"/>
        <w:gridCol w:w="1983"/>
        <w:gridCol w:w="3121"/>
        <w:gridCol w:w="1982"/>
      </w:tblGrid>
      <w:tr w:rsidR="00456BFE" w:rsidRPr="00020DAA" w14:paraId="076301CB" w14:textId="77777777" w:rsidTr="005E3FD5">
        <w:trPr>
          <w:tblHeader/>
        </w:trPr>
        <w:tc>
          <w:tcPr>
            <w:tcW w:w="834" w:type="pct"/>
            <w:tcBorders>
              <w:bottom w:val="single" w:sz="4" w:space="0" w:color="auto"/>
            </w:tcBorders>
            <w:vAlign w:val="center"/>
          </w:tcPr>
          <w:bookmarkEnd w:id="45"/>
          <w:p w14:paraId="42E5B011" w14:textId="008336FE" w:rsidR="00456BFE" w:rsidRPr="00020DAA" w:rsidRDefault="00456BFE" w:rsidP="0066741B">
            <w:pPr>
              <w:spacing w:after="160" w:line="240" w:lineRule="auto"/>
              <w:jc w:val="both"/>
              <w:rPr>
                <w:b/>
                <w:bCs/>
                <w:color w:val="2FB6BC" w:themeColor="accent1"/>
                <w:sz w:val="18"/>
                <w:szCs w:val="18"/>
              </w:rPr>
            </w:pPr>
            <w:r w:rsidRPr="00020DAA">
              <w:rPr>
                <w:b/>
                <w:bCs/>
                <w:color w:val="2FB6BC" w:themeColor="accent1"/>
                <w:sz w:val="18"/>
                <w:szCs w:val="18"/>
              </w:rPr>
              <w:t>Parameters</w:t>
            </w:r>
          </w:p>
        </w:tc>
        <w:tc>
          <w:tcPr>
            <w:tcW w:w="1166" w:type="pct"/>
            <w:tcBorders>
              <w:bottom w:val="single" w:sz="4" w:space="0" w:color="auto"/>
            </w:tcBorders>
            <w:vAlign w:val="center"/>
          </w:tcPr>
          <w:p w14:paraId="00A06681" w14:textId="782240C5" w:rsidR="00456BFE" w:rsidRPr="00020DAA" w:rsidRDefault="00456BFE" w:rsidP="0066741B">
            <w:pPr>
              <w:spacing w:after="160" w:line="240" w:lineRule="auto"/>
              <w:jc w:val="both"/>
              <w:rPr>
                <w:b/>
                <w:bCs/>
                <w:color w:val="2FB6BC" w:themeColor="accent1"/>
                <w:sz w:val="18"/>
                <w:szCs w:val="18"/>
              </w:rPr>
            </w:pPr>
            <w:r w:rsidRPr="00020DAA">
              <w:rPr>
                <w:b/>
                <w:bCs/>
                <w:color w:val="2FB6BC" w:themeColor="accent1"/>
                <w:sz w:val="18"/>
                <w:szCs w:val="18"/>
              </w:rPr>
              <w:t>Descriptions</w:t>
            </w:r>
          </w:p>
        </w:tc>
        <w:tc>
          <w:tcPr>
            <w:tcW w:w="1835" w:type="pct"/>
            <w:tcBorders>
              <w:bottom w:val="single" w:sz="4" w:space="0" w:color="auto"/>
            </w:tcBorders>
            <w:vAlign w:val="center"/>
          </w:tcPr>
          <w:p w14:paraId="65B3A94B" w14:textId="406D2B1D" w:rsidR="00456BFE" w:rsidRPr="00020DAA" w:rsidRDefault="00456BFE" w:rsidP="0066741B">
            <w:pPr>
              <w:spacing w:after="160" w:line="240" w:lineRule="auto"/>
              <w:jc w:val="both"/>
              <w:rPr>
                <w:b/>
                <w:bCs/>
                <w:color w:val="2FB6BC" w:themeColor="accent1"/>
                <w:sz w:val="18"/>
                <w:szCs w:val="18"/>
              </w:rPr>
            </w:pPr>
            <w:r w:rsidRPr="00020DAA">
              <w:rPr>
                <w:b/>
                <w:bCs/>
                <w:color w:val="2FB6BC" w:themeColor="accent1"/>
                <w:sz w:val="18"/>
                <w:szCs w:val="18"/>
              </w:rPr>
              <w:t>Locations</w:t>
            </w:r>
          </w:p>
        </w:tc>
        <w:tc>
          <w:tcPr>
            <w:tcW w:w="1165" w:type="pct"/>
            <w:tcBorders>
              <w:bottom w:val="single" w:sz="4" w:space="0" w:color="auto"/>
            </w:tcBorders>
            <w:vAlign w:val="center"/>
          </w:tcPr>
          <w:p w14:paraId="24890CAD" w14:textId="246125A8" w:rsidR="00456BFE" w:rsidRPr="00020DAA" w:rsidRDefault="00456BFE" w:rsidP="0066741B">
            <w:pPr>
              <w:spacing w:after="160" w:line="240" w:lineRule="auto"/>
              <w:jc w:val="both"/>
              <w:rPr>
                <w:b/>
                <w:bCs/>
                <w:color w:val="2FB6BC" w:themeColor="accent1"/>
                <w:sz w:val="18"/>
                <w:szCs w:val="18"/>
              </w:rPr>
            </w:pPr>
            <w:r w:rsidRPr="00020DAA">
              <w:rPr>
                <w:b/>
                <w:bCs/>
                <w:color w:val="2FB6BC" w:themeColor="accent1"/>
                <w:sz w:val="18"/>
                <w:szCs w:val="18"/>
              </w:rPr>
              <w:t>Frequencies</w:t>
            </w:r>
          </w:p>
        </w:tc>
      </w:tr>
      <w:tr w:rsidR="00456BFE" w:rsidRPr="00020DAA" w14:paraId="42F4EBCF" w14:textId="77777777" w:rsidTr="007636CE">
        <w:trPr>
          <w:trHeight w:val="340"/>
        </w:trPr>
        <w:tc>
          <w:tcPr>
            <w:tcW w:w="834" w:type="pct"/>
            <w:vMerge w:val="restart"/>
            <w:tcBorders>
              <w:top w:val="single" w:sz="4" w:space="0" w:color="auto"/>
            </w:tcBorders>
            <w:vAlign w:val="center"/>
          </w:tcPr>
          <w:p w14:paraId="7C487540" w14:textId="723C8688"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Air Quality</w:t>
            </w:r>
          </w:p>
        </w:tc>
        <w:tc>
          <w:tcPr>
            <w:tcW w:w="1166" w:type="pct"/>
            <w:tcBorders>
              <w:top w:val="single" w:sz="4" w:space="0" w:color="auto"/>
              <w:bottom w:val="single" w:sz="8" w:space="0" w:color="2FB6BC"/>
            </w:tcBorders>
            <w:vAlign w:val="center"/>
          </w:tcPr>
          <w:p w14:paraId="02C71469" w14:textId="19E558A9"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24-Hours TSP</w:t>
            </w:r>
          </w:p>
        </w:tc>
        <w:tc>
          <w:tcPr>
            <w:tcW w:w="1835" w:type="pct"/>
            <w:tcBorders>
              <w:top w:val="single" w:sz="4" w:space="0" w:color="auto"/>
              <w:bottom w:val="single" w:sz="8" w:space="0" w:color="2FB6BC"/>
            </w:tcBorders>
            <w:vAlign w:val="center"/>
          </w:tcPr>
          <w:p w14:paraId="1E08E765" w14:textId="10E90148"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AM3-The Victoria Towers Tower 1</w:t>
            </w:r>
          </w:p>
        </w:tc>
        <w:tc>
          <w:tcPr>
            <w:tcW w:w="1165" w:type="pct"/>
            <w:tcBorders>
              <w:top w:val="single" w:sz="4" w:space="0" w:color="auto"/>
              <w:bottom w:val="single" w:sz="8" w:space="0" w:color="2FB6BC"/>
            </w:tcBorders>
            <w:vAlign w:val="center"/>
          </w:tcPr>
          <w:p w14:paraId="2A66B2DF" w14:textId="000C3C9A" w:rsidR="00456BFE" w:rsidRPr="00020DAA" w:rsidRDefault="00456BFE" w:rsidP="000818B1">
            <w:pPr>
              <w:spacing w:before="40" w:after="40"/>
              <w:ind w:right="108"/>
              <w:rPr>
                <w:rFonts w:cstheme="minorHAnsi"/>
                <w:sz w:val="16"/>
                <w:szCs w:val="16"/>
                <w:lang w:eastAsia="zh-TW"/>
              </w:rPr>
            </w:pPr>
            <w:r w:rsidRPr="00020DAA">
              <w:rPr>
                <w:rFonts w:cstheme="minorHAnsi"/>
                <w:sz w:val="16"/>
                <w:szCs w:val="16"/>
                <w:lang w:eastAsia="zh-TW"/>
              </w:rPr>
              <w:t>At least once every 6 days</w:t>
            </w:r>
          </w:p>
        </w:tc>
      </w:tr>
      <w:tr w:rsidR="007636CE" w:rsidRPr="00020DAA" w14:paraId="16B49124" w14:textId="77777777" w:rsidTr="007636CE">
        <w:trPr>
          <w:trHeight w:val="340"/>
        </w:trPr>
        <w:tc>
          <w:tcPr>
            <w:tcW w:w="834" w:type="pct"/>
            <w:vMerge/>
            <w:vAlign w:val="center"/>
          </w:tcPr>
          <w:p w14:paraId="421689B2" w14:textId="77777777" w:rsidR="00456BFE" w:rsidRPr="00020DAA" w:rsidRDefault="00456BFE" w:rsidP="000818B1">
            <w:pPr>
              <w:spacing w:before="40" w:after="40"/>
              <w:rPr>
                <w:rFonts w:cstheme="minorHAnsi"/>
                <w:sz w:val="16"/>
                <w:szCs w:val="16"/>
                <w:lang w:eastAsia="zh-TW"/>
              </w:rPr>
            </w:pPr>
          </w:p>
        </w:tc>
        <w:tc>
          <w:tcPr>
            <w:tcW w:w="1166" w:type="pct"/>
            <w:tcBorders>
              <w:top w:val="single" w:sz="8" w:space="0" w:color="2FB6BC"/>
              <w:bottom w:val="single" w:sz="8" w:space="0" w:color="2FB6BC"/>
            </w:tcBorders>
            <w:vAlign w:val="center"/>
          </w:tcPr>
          <w:p w14:paraId="75AD52FE" w14:textId="52F239DF"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1-Hour TSP</w:t>
            </w:r>
          </w:p>
        </w:tc>
        <w:tc>
          <w:tcPr>
            <w:tcW w:w="1835" w:type="pct"/>
            <w:tcBorders>
              <w:top w:val="single" w:sz="8" w:space="0" w:color="2FB6BC"/>
              <w:bottom w:val="single" w:sz="8" w:space="0" w:color="2FB6BC"/>
            </w:tcBorders>
            <w:vAlign w:val="center"/>
          </w:tcPr>
          <w:p w14:paraId="1555D89B" w14:textId="4FFB5267"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AM3-The Victoria Towers Tower 1</w:t>
            </w:r>
          </w:p>
        </w:tc>
        <w:tc>
          <w:tcPr>
            <w:tcW w:w="1165" w:type="pct"/>
            <w:tcBorders>
              <w:top w:val="single" w:sz="8" w:space="0" w:color="2FB6BC"/>
            </w:tcBorders>
            <w:vAlign w:val="center"/>
          </w:tcPr>
          <w:p w14:paraId="19636F61" w14:textId="07EF085C" w:rsidR="00456BFE" w:rsidRPr="00020DAA" w:rsidRDefault="00456BFE" w:rsidP="000818B1">
            <w:pPr>
              <w:spacing w:before="40" w:after="40"/>
              <w:ind w:right="108"/>
              <w:rPr>
                <w:rFonts w:cstheme="minorHAnsi"/>
                <w:sz w:val="16"/>
                <w:szCs w:val="16"/>
                <w:lang w:eastAsia="zh-TW"/>
              </w:rPr>
            </w:pPr>
            <w:r w:rsidRPr="00020DAA">
              <w:rPr>
                <w:rFonts w:cstheme="minorHAnsi"/>
                <w:sz w:val="16"/>
                <w:szCs w:val="16"/>
                <w:lang w:eastAsia="zh-TW"/>
              </w:rPr>
              <w:t>At least 3 times every 6 days</w:t>
            </w:r>
          </w:p>
        </w:tc>
      </w:tr>
      <w:tr w:rsidR="00456BFE" w:rsidRPr="00020DAA" w14:paraId="55E071F9" w14:textId="77777777" w:rsidTr="007636CE">
        <w:trPr>
          <w:trHeight w:val="175"/>
        </w:trPr>
        <w:tc>
          <w:tcPr>
            <w:tcW w:w="834" w:type="pct"/>
            <w:vMerge/>
            <w:tcBorders>
              <w:bottom w:val="single" w:sz="4" w:space="0" w:color="2FB6BC" w:themeColor="accent1"/>
            </w:tcBorders>
            <w:vAlign w:val="center"/>
          </w:tcPr>
          <w:p w14:paraId="5668FCF7" w14:textId="77777777" w:rsidR="00456BFE" w:rsidRPr="00020DAA" w:rsidRDefault="00456BFE" w:rsidP="000818B1">
            <w:pPr>
              <w:spacing w:before="40" w:after="40"/>
              <w:rPr>
                <w:rFonts w:cstheme="minorHAnsi"/>
                <w:sz w:val="16"/>
                <w:szCs w:val="16"/>
                <w:lang w:eastAsia="zh-TW"/>
              </w:rPr>
            </w:pPr>
          </w:p>
        </w:tc>
        <w:tc>
          <w:tcPr>
            <w:tcW w:w="1166" w:type="pct"/>
            <w:tcBorders>
              <w:top w:val="single" w:sz="8" w:space="0" w:color="2FB6BC" w:themeColor="accent1"/>
              <w:bottom w:val="single" w:sz="4" w:space="0" w:color="2FB6BC" w:themeColor="accent1"/>
            </w:tcBorders>
            <w:vAlign w:val="center"/>
          </w:tcPr>
          <w:p w14:paraId="14BD7800" w14:textId="6CCB9757"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24-Hours TSP</w:t>
            </w:r>
          </w:p>
        </w:tc>
        <w:tc>
          <w:tcPr>
            <w:tcW w:w="1835" w:type="pct"/>
            <w:tcBorders>
              <w:top w:val="single" w:sz="8" w:space="0" w:color="2FB6BC" w:themeColor="accent1"/>
              <w:bottom w:val="single" w:sz="4" w:space="0" w:color="2FB6BC" w:themeColor="accent1"/>
            </w:tcBorders>
            <w:vAlign w:val="center"/>
          </w:tcPr>
          <w:p w14:paraId="43B145C8" w14:textId="636E49B3"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AM4-Canton Road Government Primary School</w:t>
            </w:r>
          </w:p>
        </w:tc>
        <w:tc>
          <w:tcPr>
            <w:tcW w:w="1165" w:type="pct"/>
            <w:tcBorders>
              <w:top w:val="single" w:sz="8" w:space="0" w:color="2FB6BC" w:themeColor="accent1"/>
              <w:bottom w:val="single" w:sz="4" w:space="0" w:color="2FB6BC" w:themeColor="accent1"/>
            </w:tcBorders>
            <w:vAlign w:val="center"/>
          </w:tcPr>
          <w:p w14:paraId="02CEE2D3" w14:textId="6A04CBFE" w:rsidR="00456BFE" w:rsidRPr="00020DAA" w:rsidRDefault="00456BFE" w:rsidP="000818B1">
            <w:pPr>
              <w:spacing w:before="40" w:after="40"/>
              <w:ind w:right="108"/>
              <w:rPr>
                <w:rFonts w:cstheme="minorHAnsi"/>
                <w:sz w:val="16"/>
                <w:szCs w:val="16"/>
                <w:lang w:eastAsia="zh-TW"/>
              </w:rPr>
            </w:pPr>
            <w:r w:rsidRPr="00020DAA">
              <w:rPr>
                <w:rFonts w:cstheme="minorHAnsi"/>
                <w:sz w:val="16"/>
                <w:szCs w:val="16"/>
                <w:lang w:eastAsia="zh-TW"/>
              </w:rPr>
              <w:t>At least once every 6 days</w:t>
            </w:r>
          </w:p>
        </w:tc>
      </w:tr>
      <w:tr w:rsidR="00456BFE" w:rsidRPr="00020DAA" w14:paraId="56AA9FF6" w14:textId="77777777" w:rsidTr="007636CE">
        <w:trPr>
          <w:trHeight w:val="175"/>
        </w:trPr>
        <w:tc>
          <w:tcPr>
            <w:tcW w:w="834" w:type="pct"/>
            <w:vMerge/>
            <w:tcBorders>
              <w:bottom w:val="single" w:sz="4" w:space="0" w:color="2FB6BC" w:themeColor="accent1"/>
            </w:tcBorders>
            <w:vAlign w:val="center"/>
          </w:tcPr>
          <w:p w14:paraId="13D037F4" w14:textId="77777777" w:rsidR="00456BFE" w:rsidRPr="00020DAA" w:rsidRDefault="00456BFE" w:rsidP="000818B1">
            <w:pPr>
              <w:spacing w:before="40" w:after="40"/>
              <w:rPr>
                <w:rFonts w:cstheme="minorHAnsi"/>
                <w:sz w:val="16"/>
                <w:szCs w:val="16"/>
                <w:lang w:eastAsia="zh-TW"/>
              </w:rPr>
            </w:pPr>
          </w:p>
        </w:tc>
        <w:tc>
          <w:tcPr>
            <w:tcW w:w="1166" w:type="pct"/>
            <w:tcBorders>
              <w:top w:val="single" w:sz="8" w:space="0" w:color="2FB6BC" w:themeColor="accent1"/>
              <w:bottom w:val="single" w:sz="4" w:space="0" w:color="2FB6BC" w:themeColor="accent1"/>
            </w:tcBorders>
            <w:vAlign w:val="center"/>
          </w:tcPr>
          <w:p w14:paraId="35FF5419" w14:textId="2F97410F"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1-Hour TSP</w:t>
            </w:r>
          </w:p>
        </w:tc>
        <w:tc>
          <w:tcPr>
            <w:tcW w:w="1835" w:type="pct"/>
            <w:tcBorders>
              <w:top w:val="single" w:sz="8" w:space="0" w:color="2FB6BC" w:themeColor="accent1"/>
              <w:bottom w:val="single" w:sz="4" w:space="0" w:color="2FB6BC" w:themeColor="accent1"/>
            </w:tcBorders>
            <w:vAlign w:val="center"/>
          </w:tcPr>
          <w:p w14:paraId="1F4A0F5D" w14:textId="7655DE49"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AM4-Canton Road Government Primary School</w:t>
            </w:r>
          </w:p>
        </w:tc>
        <w:tc>
          <w:tcPr>
            <w:tcW w:w="1165" w:type="pct"/>
            <w:tcBorders>
              <w:top w:val="single" w:sz="8" w:space="0" w:color="2FB6BC" w:themeColor="accent1"/>
              <w:bottom w:val="single" w:sz="4" w:space="0" w:color="2FB6BC" w:themeColor="accent1"/>
            </w:tcBorders>
            <w:vAlign w:val="center"/>
          </w:tcPr>
          <w:p w14:paraId="773C12D0" w14:textId="5512C895" w:rsidR="00456BFE" w:rsidRPr="00020DAA" w:rsidRDefault="00456BFE" w:rsidP="000818B1">
            <w:pPr>
              <w:spacing w:before="40" w:after="40"/>
              <w:ind w:right="108"/>
              <w:rPr>
                <w:rFonts w:cstheme="minorHAnsi"/>
                <w:sz w:val="16"/>
                <w:szCs w:val="16"/>
                <w:lang w:eastAsia="zh-TW"/>
              </w:rPr>
            </w:pPr>
            <w:r w:rsidRPr="00020DAA">
              <w:rPr>
                <w:rFonts w:cstheme="minorHAnsi"/>
                <w:sz w:val="16"/>
                <w:szCs w:val="16"/>
                <w:lang w:eastAsia="zh-TW"/>
              </w:rPr>
              <w:t>At least 3 times every 6 days</w:t>
            </w:r>
          </w:p>
        </w:tc>
      </w:tr>
      <w:tr w:rsidR="00456BFE" w:rsidRPr="00020DAA" w14:paraId="2CBCC3CD" w14:textId="77777777" w:rsidTr="007636CE">
        <w:trPr>
          <w:trHeight w:val="175"/>
        </w:trPr>
        <w:tc>
          <w:tcPr>
            <w:tcW w:w="834" w:type="pct"/>
            <w:vMerge/>
            <w:tcBorders>
              <w:bottom w:val="single" w:sz="4" w:space="0" w:color="2FB6BC" w:themeColor="accent1"/>
            </w:tcBorders>
            <w:vAlign w:val="center"/>
          </w:tcPr>
          <w:p w14:paraId="25B1C492" w14:textId="77777777" w:rsidR="00456BFE" w:rsidRPr="00020DAA" w:rsidRDefault="00456BFE" w:rsidP="000818B1">
            <w:pPr>
              <w:spacing w:before="40" w:after="40"/>
              <w:rPr>
                <w:rFonts w:cstheme="minorHAnsi"/>
                <w:sz w:val="16"/>
                <w:szCs w:val="16"/>
                <w:lang w:eastAsia="zh-TW"/>
              </w:rPr>
            </w:pPr>
          </w:p>
        </w:tc>
        <w:tc>
          <w:tcPr>
            <w:tcW w:w="1166" w:type="pct"/>
            <w:tcBorders>
              <w:top w:val="single" w:sz="8" w:space="0" w:color="2FB6BC" w:themeColor="accent1"/>
              <w:bottom w:val="single" w:sz="4" w:space="0" w:color="2FB6BC" w:themeColor="accent1"/>
            </w:tcBorders>
            <w:vAlign w:val="center"/>
          </w:tcPr>
          <w:p w14:paraId="2FCED960" w14:textId="350626AF"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24-Hours TSP</w:t>
            </w:r>
          </w:p>
        </w:tc>
        <w:tc>
          <w:tcPr>
            <w:tcW w:w="1835" w:type="pct"/>
            <w:tcBorders>
              <w:top w:val="single" w:sz="8" w:space="0" w:color="2FB6BC" w:themeColor="accent1"/>
              <w:bottom w:val="single" w:sz="4" w:space="0" w:color="2FB6BC" w:themeColor="accent1"/>
            </w:tcBorders>
            <w:vAlign w:val="center"/>
          </w:tcPr>
          <w:p w14:paraId="2D760487" w14:textId="73AC6ACD"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AM5-Topside Developments at West Kowloon Terminus Site</w:t>
            </w:r>
          </w:p>
        </w:tc>
        <w:tc>
          <w:tcPr>
            <w:tcW w:w="1165" w:type="pct"/>
            <w:tcBorders>
              <w:top w:val="single" w:sz="8" w:space="0" w:color="2FB6BC" w:themeColor="accent1"/>
              <w:bottom w:val="single" w:sz="4" w:space="0" w:color="2FB6BC" w:themeColor="accent1"/>
            </w:tcBorders>
            <w:vAlign w:val="center"/>
          </w:tcPr>
          <w:p w14:paraId="239881EA" w14:textId="4CA5D8E4" w:rsidR="00456BFE" w:rsidRPr="00020DAA" w:rsidRDefault="00456BFE" w:rsidP="000818B1">
            <w:pPr>
              <w:spacing w:before="40" w:after="40"/>
              <w:ind w:right="108"/>
              <w:rPr>
                <w:rFonts w:cstheme="minorHAnsi"/>
                <w:sz w:val="16"/>
                <w:szCs w:val="16"/>
                <w:lang w:eastAsia="zh-TW"/>
              </w:rPr>
            </w:pPr>
            <w:r w:rsidRPr="00020DAA">
              <w:rPr>
                <w:rFonts w:cstheme="minorHAnsi"/>
                <w:sz w:val="16"/>
                <w:szCs w:val="16"/>
                <w:lang w:eastAsia="zh-TW"/>
              </w:rPr>
              <w:t>At least once every 6 days</w:t>
            </w:r>
          </w:p>
        </w:tc>
      </w:tr>
      <w:tr w:rsidR="00456BFE" w:rsidRPr="00020DAA" w14:paraId="021B53E5" w14:textId="77777777" w:rsidTr="007636CE">
        <w:trPr>
          <w:trHeight w:val="175"/>
        </w:trPr>
        <w:tc>
          <w:tcPr>
            <w:tcW w:w="834" w:type="pct"/>
            <w:vMerge/>
            <w:tcBorders>
              <w:bottom w:val="single" w:sz="4" w:space="0" w:color="2FB6BC" w:themeColor="accent1"/>
            </w:tcBorders>
            <w:vAlign w:val="center"/>
          </w:tcPr>
          <w:p w14:paraId="086BE0E7" w14:textId="77777777" w:rsidR="00456BFE" w:rsidRPr="00020DAA" w:rsidRDefault="00456BFE" w:rsidP="000818B1">
            <w:pPr>
              <w:spacing w:before="40" w:after="40"/>
              <w:rPr>
                <w:rFonts w:cstheme="minorHAnsi"/>
                <w:sz w:val="16"/>
                <w:szCs w:val="16"/>
                <w:lang w:eastAsia="zh-TW"/>
              </w:rPr>
            </w:pPr>
          </w:p>
        </w:tc>
        <w:tc>
          <w:tcPr>
            <w:tcW w:w="1166" w:type="pct"/>
            <w:tcBorders>
              <w:top w:val="single" w:sz="8" w:space="0" w:color="2FB6BC" w:themeColor="accent1"/>
              <w:bottom w:val="single" w:sz="4" w:space="0" w:color="2FB6BC" w:themeColor="accent1"/>
            </w:tcBorders>
            <w:vAlign w:val="center"/>
          </w:tcPr>
          <w:p w14:paraId="2D9FB0B9" w14:textId="4B8F4AD8"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1-Hour TSP</w:t>
            </w:r>
          </w:p>
        </w:tc>
        <w:tc>
          <w:tcPr>
            <w:tcW w:w="1835" w:type="pct"/>
            <w:tcBorders>
              <w:top w:val="single" w:sz="8" w:space="0" w:color="2FB6BC" w:themeColor="accent1"/>
              <w:bottom w:val="single" w:sz="4" w:space="0" w:color="2FB6BC" w:themeColor="accent1"/>
            </w:tcBorders>
            <w:vAlign w:val="center"/>
          </w:tcPr>
          <w:p w14:paraId="197BDDC4" w14:textId="61DD5CA1"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AM5-Topside Developments at West Kowloon Terminus Site</w:t>
            </w:r>
          </w:p>
        </w:tc>
        <w:tc>
          <w:tcPr>
            <w:tcW w:w="1165" w:type="pct"/>
            <w:tcBorders>
              <w:top w:val="single" w:sz="8" w:space="0" w:color="2FB6BC" w:themeColor="accent1"/>
              <w:bottom w:val="single" w:sz="4" w:space="0" w:color="2FB6BC" w:themeColor="accent1"/>
            </w:tcBorders>
            <w:vAlign w:val="center"/>
          </w:tcPr>
          <w:p w14:paraId="624B7985" w14:textId="3BC3C654" w:rsidR="00456BFE" w:rsidRPr="00020DAA" w:rsidRDefault="00456BFE" w:rsidP="000818B1">
            <w:pPr>
              <w:spacing w:before="40" w:after="40"/>
              <w:ind w:right="108"/>
              <w:rPr>
                <w:rFonts w:cstheme="minorHAnsi"/>
                <w:sz w:val="16"/>
                <w:szCs w:val="16"/>
                <w:lang w:eastAsia="zh-TW"/>
              </w:rPr>
            </w:pPr>
            <w:r w:rsidRPr="00020DAA">
              <w:rPr>
                <w:rFonts w:cstheme="minorHAnsi"/>
                <w:sz w:val="16"/>
                <w:szCs w:val="16"/>
                <w:lang w:eastAsia="zh-TW"/>
              </w:rPr>
              <w:t>At least 3 times every 6 days</w:t>
            </w:r>
          </w:p>
        </w:tc>
      </w:tr>
      <w:tr w:rsidR="00456BFE" w:rsidRPr="00020DAA" w14:paraId="3050757F" w14:textId="77777777" w:rsidTr="007636CE">
        <w:tc>
          <w:tcPr>
            <w:tcW w:w="834" w:type="pct"/>
            <w:vMerge w:val="restart"/>
            <w:tcBorders>
              <w:top w:val="single" w:sz="4" w:space="0" w:color="2FB6BC" w:themeColor="accent1"/>
            </w:tcBorders>
            <w:vAlign w:val="center"/>
          </w:tcPr>
          <w:p w14:paraId="49074BFA" w14:textId="5E47ACCF"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Noise</w:t>
            </w:r>
          </w:p>
        </w:tc>
        <w:tc>
          <w:tcPr>
            <w:tcW w:w="1166" w:type="pct"/>
            <w:tcBorders>
              <w:top w:val="single" w:sz="4" w:space="0" w:color="2FB6BC" w:themeColor="accent1"/>
              <w:bottom w:val="single" w:sz="4" w:space="0" w:color="2FB6BC" w:themeColor="accent1"/>
            </w:tcBorders>
            <w:vAlign w:val="center"/>
          </w:tcPr>
          <w:p w14:paraId="37FA7F40" w14:textId="2CE091D0"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Leq, 30 minutes</w:t>
            </w:r>
          </w:p>
        </w:tc>
        <w:tc>
          <w:tcPr>
            <w:tcW w:w="1835" w:type="pct"/>
            <w:tcBorders>
              <w:top w:val="single" w:sz="4" w:space="0" w:color="2FB6BC" w:themeColor="accent1"/>
              <w:bottom w:val="single" w:sz="4" w:space="0" w:color="2FB6BC" w:themeColor="accent1"/>
            </w:tcBorders>
            <w:vAlign w:val="center"/>
          </w:tcPr>
          <w:p w14:paraId="11483F95" w14:textId="377A52FD"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NM2-The Arch, Sun Tower</w:t>
            </w:r>
          </w:p>
        </w:tc>
        <w:tc>
          <w:tcPr>
            <w:tcW w:w="1165" w:type="pct"/>
            <w:tcBorders>
              <w:top w:val="single" w:sz="4" w:space="0" w:color="2FB6BC" w:themeColor="accent1"/>
              <w:bottom w:val="single" w:sz="4" w:space="0" w:color="2FB6BC" w:themeColor="accent1"/>
            </w:tcBorders>
            <w:vAlign w:val="center"/>
          </w:tcPr>
          <w:p w14:paraId="1FF09464" w14:textId="2E9DAC37" w:rsidR="00456BFE" w:rsidRPr="00020DAA" w:rsidRDefault="00456BFE" w:rsidP="000818B1">
            <w:pPr>
              <w:spacing w:before="40" w:after="40"/>
              <w:ind w:right="108"/>
              <w:rPr>
                <w:rFonts w:cstheme="minorHAnsi"/>
                <w:sz w:val="16"/>
                <w:szCs w:val="16"/>
                <w:lang w:eastAsia="zh-TW"/>
              </w:rPr>
            </w:pPr>
            <w:r w:rsidRPr="00020DAA">
              <w:rPr>
                <w:rFonts w:cstheme="minorHAnsi"/>
                <w:sz w:val="16"/>
                <w:szCs w:val="16"/>
                <w:lang w:eastAsia="zh-TW"/>
              </w:rPr>
              <w:t>Weekly</w:t>
            </w:r>
          </w:p>
        </w:tc>
      </w:tr>
      <w:tr w:rsidR="00456BFE" w:rsidRPr="00020DAA" w14:paraId="5357ABEB" w14:textId="77777777" w:rsidTr="007636CE">
        <w:tc>
          <w:tcPr>
            <w:tcW w:w="834" w:type="pct"/>
            <w:vMerge/>
            <w:vAlign w:val="center"/>
          </w:tcPr>
          <w:p w14:paraId="3CCF783A" w14:textId="77777777" w:rsidR="00456BFE" w:rsidRPr="00020DAA" w:rsidRDefault="00456BFE" w:rsidP="000818B1">
            <w:pPr>
              <w:spacing w:before="40" w:after="40"/>
              <w:rPr>
                <w:rFonts w:cstheme="minorHAnsi"/>
                <w:sz w:val="16"/>
                <w:szCs w:val="16"/>
                <w:lang w:eastAsia="zh-TW"/>
              </w:rPr>
            </w:pPr>
          </w:p>
        </w:tc>
        <w:tc>
          <w:tcPr>
            <w:tcW w:w="1166" w:type="pct"/>
            <w:tcBorders>
              <w:top w:val="single" w:sz="4" w:space="0" w:color="2FB6BC" w:themeColor="accent1"/>
              <w:bottom w:val="single" w:sz="4" w:space="0" w:color="2FB6BC" w:themeColor="accent1"/>
            </w:tcBorders>
            <w:vAlign w:val="center"/>
          </w:tcPr>
          <w:p w14:paraId="7E441ABD" w14:textId="50A84FDA"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Leq, 30 minutes</w:t>
            </w:r>
          </w:p>
        </w:tc>
        <w:tc>
          <w:tcPr>
            <w:tcW w:w="1835" w:type="pct"/>
            <w:tcBorders>
              <w:top w:val="single" w:sz="4" w:space="0" w:color="2FB6BC" w:themeColor="accent1"/>
              <w:bottom w:val="single" w:sz="4" w:space="0" w:color="2FB6BC" w:themeColor="accent1"/>
            </w:tcBorders>
            <w:vAlign w:val="center"/>
          </w:tcPr>
          <w:p w14:paraId="15C2C46A" w14:textId="6D7BF962"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NM3-The Victoria Towers Tower 1</w:t>
            </w:r>
          </w:p>
        </w:tc>
        <w:tc>
          <w:tcPr>
            <w:tcW w:w="1165" w:type="pct"/>
            <w:tcBorders>
              <w:top w:val="single" w:sz="4" w:space="0" w:color="2FB6BC" w:themeColor="accent1"/>
              <w:bottom w:val="single" w:sz="4" w:space="0" w:color="2FB6BC" w:themeColor="accent1"/>
            </w:tcBorders>
            <w:vAlign w:val="center"/>
          </w:tcPr>
          <w:p w14:paraId="6BF5E4CE" w14:textId="05557F35" w:rsidR="00456BFE" w:rsidRPr="00020DAA" w:rsidRDefault="00456BFE" w:rsidP="000818B1">
            <w:pPr>
              <w:spacing w:before="40" w:after="40"/>
              <w:ind w:right="108"/>
              <w:rPr>
                <w:rFonts w:cstheme="minorHAnsi"/>
                <w:sz w:val="16"/>
                <w:szCs w:val="16"/>
                <w:lang w:eastAsia="zh-TW"/>
              </w:rPr>
            </w:pPr>
            <w:r w:rsidRPr="00020DAA">
              <w:rPr>
                <w:rFonts w:cstheme="minorHAnsi"/>
                <w:sz w:val="16"/>
                <w:szCs w:val="16"/>
                <w:lang w:eastAsia="zh-TW"/>
              </w:rPr>
              <w:t>Weekly</w:t>
            </w:r>
          </w:p>
        </w:tc>
      </w:tr>
      <w:tr w:rsidR="00456BFE" w:rsidRPr="00020DAA" w14:paraId="71D9028D" w14:textId="77777777" w:rsidTr="007636CE">
        <w:tc>
          <w:tcPr>
            <w:tcW w:w="834" w:type="pct"/>
            <w:vMerge/>
            <w:vAlign w:val="center"/>
          </w:tcPr>
          <w:p w14:paraId="6C202348" w14:textId="77777777" w:rsidR="00456BFE" w:rsidRPr="00020DAA" w:rsidRDefault="00456BFE" w:rsidP="000818B1">
            <w:pPr>
              <w:spacing w:before="40" w:after="40"/>
              <w:rPr>
                <w:rFonts w:cstheme="minorHAnsi"/>
                <w:sz w:val="16"/>
                <w:szCs w:val="16"/>
                <w:lang w:eastAsia="zh-TW"/>
              </w:rPr>
            </w:pPr>
          </w:p>
        </w:tc>
        <w:tc>
          <w:tcPr>
            <w:tcW w:w="1166" w:type="pct"/>
            <w:tcBorders>
              <w:top w:val="single" w:sz="4" w:space="0" w:color="2FB6BC" w:themeColor="accent1"/>
              <w:bottom w:val="single" w:sz="4" w:space="0" w:color="2FB6BC" w:themeColor="accent1"/>
            </w:tcBorders>
            <w:vAlign w:val="center"/>
          </w:tcPr>
          <w:p w14:paraId="27F67DC4" w14:textId="640C3F86"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Leq, 30 minutes</w:t>
            </w:r>
          </w:p>
        </w:tc>
        <w:tc>
          <w:tcPr>
            <w:tcW w:w="1835" w:type="pct"/>
            <w:tcBorders>
              <w:top w:val="single" w:sz="4" w:space="0" w:color="2FB6BC" w:themeColor="accent1"/>
              <w:bottom w:val="single" w:sz="4" w:space="0" w:color="2FB6BC" w:themeColor="accent1"/>
            </w:tcBorders>
            <w:vAlign w:val="center"/>
          </w:tcPr>
          <w:p w14:paraId="36437E61" w14:textId="5BF036BB"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NM4-Canton Road Government Primary School</w:t>
            </w:r>
          </w:p>
        </w:tc>
        <w:tc>
          <w:tcPr>
            <w:tcW w:w="1165" w:type="pct"/>
            <w:tcBorders>
              <w:top w:val="single" w:sz="4" w:space="0" w:color="2FB6BC" w:themeColor="accent1"/>
              <w:bottom w:val="single" w:sz="4" w:space="0" w:color="2FB6BC" w:themeColor="accent1"/>
            </w:tcBorders>
            <w:vAlign w:val="center"/>
          </w:tcPr>
          <w:p w14:paraId="56540F3A" w14:textId="3BFDB7C5" w:rsidR="00456BFE" w:rsidRPr="00020DAA" w:rsidRDefault="00456BFE" w:rsidP="000818B1">
            <w:pPr>
              <w:spacing w:before="40" w:after="40"/>
              <w:ind w:right="108"/>
              <w:rPr>
                <w:rFonts w:cstheme="minorHAnsi"/>
                <w:sz w:val="16"/>
                <w:szCs w:val="16"/>
                <w:lang w:eastAsia="zh-TW"/>
              </w:rPr>
            </w:pPr>
            <w:r w:rsidRPr="00020DAA">
              <w:rPr>
                <w:rFonts w:cstheme="minorHAnsi"/>
                <w:sz w:val="16"/>
                <w:szCs w:val="16"/>
                <w:lang w:eastAsia="zh-TW"/>
              </w:rPr>
              <w:t>Weekly</w:t>
            </w:r>
          </w:p>
        </w:tc>
      </w:tr>
      <w:tr w:rsidR="00456BFE" w:rsidRPr="00020DAA" w14:paraId="03D8ECAB" w14:textId="77777777" w:rsidTr="007636CE">
        <w:tc>
          <w:tcPr>
            <w:tcW w:w="834" w:type="pct"/>
            <w:vMerge/>
            <w:tcBorders>
              <w:bottom w:val="single" w:sz="4" w:space="0" w:color="2FB6BC" w:themeColor="accent1"/>
            </w:tcBorders>
            <w:vAlign w:val="center"/>
          </w:tcPr>
          <w:p w14:paraId="63D855E9" w14:textId="77777777" w:rsidR="00456BFE" w:rsidRPr="00020DAA" w:rsidRDefault="00456BFE" w:rsidP="000818B1">
            <w:pPr>
              <w:spacing w:before="40" w:after="40"/>
              <w:rPr>
                <w:rFonts w:cstheme="minorHAnsi"/>
                <w:sz w:val="16"/>
                <w:szCs w:val="16"/>
                <w:lang w:eastAsia="zh-TW"/>
              </w:rPr>
            </w:pPr>
          </w:p>
        </w:tc>
        <w:tc>
          <w:tcPr>
            <w:tcW w:w="1166" w:type="pct"/>
            <w:tcBorders>
              <w:top w:val="single" w:sz="4" w:space="0" w:color="2FB6BC" w:themeColor="accent1"/>
              <w:bottom w:val="single" w:sz="4" w:space="0" w:color="2FB6BC" w:themeColor="accent1"/>
            </w:tcBorders>
            <w:vAlign w:val="center"/>
          </w:tcPr>
          <w:p w14:paraId="7D64AD93" w14:textId="44EDF602"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Leq, 30 minutes</w:t>
            </w:r>
          </w:p>
        </w:tc>
        <w:tc>
          <w:tcPr>
            <w:tcW w:w="1835" w:type="pct"/>
            <w:tcBorders>
              <w:top w:val="single" w:sz="4" w:space="0" w:color="2FB6BC" w:themeColor="accent1"/>
              <w:bottom w:val="single" w:sz="4" w:space="0" w:color="2FB6BC" w:themeColor="accent1"/>
            </w:tcBorders>
            <w:vAlign w:val="center"/>
          </w:tcPr>
          <w:p w14:paraId="1A63C9C1" w14:textId="7F97C37F"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NM5-Development next to Austin Station</w:t>
            </w:r>
          </w:p>
        </w:tc>
        <w:tc>
          <w:tcPr>
            <w:tcW w:w="1165" w:type="pct"/>
            <w:tcBorders>
              <w:top w:val="single" w:sz="4" w:space="0" w:color="2FB6BC" w:themeColor="accent1"/>
              <w:bottom w:val="single" w:sz="4" w:space="0" w:color="2FB6BC" w:themeColor="accent1"/>
            </w:tcBorders>
            <w:vAlign w:val="center"/>
          </w:tcPr>
          <w:p w14:paraId="013FB394" w14:textId="0F7FDE28" w:rsidR="00456BFE" w:rsidRPr="00020DAA" w:rsidRDefault="00456BFE" w:rsidP="000818B1">
            <w:pPr>
              <w:spacing w:before="40" w:after="40"/>
              <w:ind w:right="108"/>
              <w:rPr>
                <w:rFonts w:cstheme="minorHAnsi"/>
                <w:sz w:val="16"/>
                <w:szCs w:val="16"/>
                <w:lang w:eastAsia="zh-TW"/>
              </w:rPr>
            </w:pPr>
            <w:r w:rsidRPr="00020DAA">
              <w:rPr>
                <w:rFonts w:cstheme="minorHAnsi"/>
                <w:sz w:val="16"/>
                <w:szCs w:val="16"/>
                <w:lang w:eastAsia="zh-TW"/>
              </w:rPr>
              <w:t>Weekly</w:t>
            </w:r>
          </w:p>
        </w:tc>
      </w:tr>
      <w:tr w:rsidR="00456BFE" w:rsidRPr="00020DAA" w14:paraId="23BEF75B" w14:textId="77777777" w:rsidTr="007636CE">
        <w:tc>
          <w:tcPr>
            <w:tcW w:w="834" w:type="pct"/>
            <w:tcBorders>
              <w:top w:val="single" w:sz="4" w:space="0" w:color="2FB6BC" w:themeColor="accent1"/>
              <w:bottom w:val="single" w:sz="4" w:space="0" w:color="auto"/>
            </w:tcBorders>
            <w:vAlign w:val="center"/>
          </w:tcPr>
          <w:p w14:paraId="19B858F0" w14:textId="49A69403"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Landscape &amp; Visual</w:t>
            </w:r>
          </w:p>
        </w:tc>
        <w:tc>
          <w:tcPr>
            <w:tcW w:w="1166" w:type="pct"/>
            <w:tcBorders>
              <w:top w:val="single" w:sz="4" w:space="0" w:color="2FB6BC" w:themeColor="accent1"/>
              <w:bottom w:val="single" w:sz="4" w:space="0" w:color="auto"/>
            </w:tcBorders>
            <w:vAlign w:val="center"/>
          </w:tcPr>
          <w:p w14:paraId="5038B3D2" w14:textId="5A0DF9D5"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Monitor implementation of proposed mitigation measures during the construction stage</w:t>
            </w:r>
          </w:p>
        </w:tc>
        <w:tc>
          <w:tcPr>
            <w:tcW w:w="1835" w:type="pct"/>
            <w:tcBorders>
              <w:top w:val="single" w:sz="4" w:space="0" w:color="2FB6BC" w:themeColor="accent1"/>
              <w:bottom w:val="single" w:sz="4" w:space="0" w:color="auto"/>
            </w:tcBorders>
            <w:vAlign w:val="center"/>
          </w:tcPr>
          <w:p w14:paraId="13D925D6" w14:textId="4F23D02D" w:rsidR="00456BFE" w:rsidRPr="00020DAA" w:rsidRDefault="00456BFE" w:rsidP="000818B1">
            <w:pPr>
              <w:spacing w:before="40" w:after="40"/>
              <w:rPr>
                <w:rFonts w:cstheme="minorHAnsi"/>
                <w:sz w:val="16"/>
                <w:szCs w:val="16"/>
                <w:lang w:eastAsia="zh-TW"/>
              </w:rPr>
            </w:pPr>
            <w:r w:rsidRPr="00020DAA">
              <w:rPr>
                <w:rFonts w:cstheme="minorHAnsi"/>
                <w:sz w:val="16"/>
                <w:szCs w:val="16"/>
                <w:lang w:eastAsia="zh-TW"/>
              </w:rPr>
              <w:t>As described in Table 9.1 and 9.2 of the EM&amp;A Manual</w:t>
            </w:r>
          </w:p>
        </w:tc>
        <w:tc>
          <w:tcPr>
            <w:tcW w:w="1165" w:type="pct"/>
            <w:tcBorders>
              <w:top w:val="single" w:sz="4" w:space="0" w:color="2FB6BC" w:themeColor="accent1"/>
              <w:bottom w:val="single" w:sz="4" w:space="0" w:color="auto"/>
            </w:tcBorders>
            <w:vAlign w:val="center"/>
          </w:tcPr>
          <w:p w14:paraId="2A5767D1" w14:textId="6683CDEE" w:rsidR="00456BFE" w:rsidRPr="00020DAA" w:rsidRDefault="00456BFE" w:rsidP="000818B1">
            <w:pPr>
              <w:spacing w:before="40" w:after="40"/>
              <w:ind w:right="108"/>
              <w:rPr>
                <w:rFonts w:cstheme="minorHAnsi"/>
                <w:sz w:val="16"/>
                <w:szCs w:val="16"/>
                <w:lang w:eastAsia="zh-TW"/>
              </w:rPr>
            </w:pPr>
            <w:r w:rsidRPr="00020DAA">
              <w:rPr>
                <w:rFonts w:cstheme="minorHAnsi"/>
                <w:sz w:val="16"/>
                <w:szCs w:val="16"/>
                <w:lang w:eastAsia="zh-TW"/>
              </w:rPr>
              <w:t>Bi-Weekly</w:t>
            </w:r>
          </w:p>
        </w:tc>
      </w:tr>
    </w:tbl>
    <w:p w14:paraId="62D15A58" w14:textId="77777777" w:rsidR="0036067F" w:rsidRPr="00020DAA" w:rsidRDefault="0036067F" w:rsidP="00854719">
      <w:pPr>
        <w:jc w:val="both"/>
      </w:pPr>
    </w:p>
    <w:p w14:paraId="3ABD1770" w14:textId="7FFA2BEA" w:rsidR="0036067F" w:rsidRPr="00020DAA" w:rsidRDefault="00ED4CC3" w:rsidP="00E83D36">
      <w:pPr>
        <w:pStyle w:val="31"/>
        <w:tabs>
          <w:tab w:val="clear" w:pos="822"/>
          <w:tab w:val="clear" w:pos="936"/>
          <w:tab w:val="num" w:pos="850"/>
        </w:tabs>
        <w:spacing w:after="0" w:line="276" w:lineRule="auto"/>
        <w:ind w:left="850" w:hanging="850"/>
        <w:jc w:val="both"/>
      </w:pPr>
      <w:bookmarkStart w:id="47" w:name="_Toc116633819"/>
      <w:r w:rsidRPr="00020DAA">
        <w:t>Alternative Monitoring Locations</w:t>
      </w:r>
      <w:bookmarkEnd w:id="47"/>
    </w:p>
    <w:p w14:paraId="68323DFC" w14:textId="1A4A305B" w:rsidR="00A22EC6" w:rsidRPr="00020DAA" w:rsidRDefault="007636CE" w:rsidP="00A22EC6">
      <w:pPr>
        <w:jc w:val="both"/>
        <w:rPr>
          <w:rFonts w:asciiTheme="majorHAnsi" w:hAnsiTheme="majorHAnsi" w:cstheme="majorHAnsi"/>
        </w:rPr>
      </w:pPr>
      <w:r w:rsidRPr="00020DAA">
        <w:rPr>
          <w:rFonts w:asciiTheme="majorHAnsi" w:hAnsiTheme="majorHAnsi" w:cstheme="majorHAnsi" w:hint="eastAsia"/>
          <w:lang w:val="en-US"/>
        </w:rPr>
        <w:t>T</w:t>
      </w:r>
      <w:r w:rsidRPr="00020DAA">
        <w:rPr>
          <w:rFonts w:asciiTheme="majorHAnsi" w:hAnsiTheme="majorHAnsi" w:cstheme="majorHAnsi"/>
          <w:lang w:val="en-US"/>
        </w:rPr>
        <w:t xml:space="preserve">he EM&amp;A programme for the Project should require 5 noise monitoring station and 5 air quality monitoring stations located closest to the Project area. </w:t>
      </w:r>
      <w:r w:rsidR="00A22EC6" w:rsidRPr="00020DAA">
        <w:rPr>
          <w:rFonts w:asciiTheme="majorHAnsi" w:hAnsiTheme="majorHAnsi" w:cstheme="majorHAnsi"/>
        </w:rPr>
        <w:t xml:space="preserve">With regard to the monitoring activities at M+ Museum and the Lyric Complex, </w:t>
      </w:r>
      <w:r w:rsidR="00143DAC" w:rsidRPr="00020DAA">
        <w:rPr>
          <w:rFonts w:asciiTheme="majorHAnsi" w:hAnsiTheme="majorHAnsi" w:cstheme="majorHAnsi"/>
        </w:rPr>
        <w:t>three monitoring stations had</w:t>
      </w:r>
      <w:r w:rsidR="00A22EC6" w:rsidRPr="00020DAA">
        <w:rPr>
          <w:rFonts w:asciiTheme="majorHAnsi" w:hAnsiTheme="majorHAnsi" w:cstheme="majorHAnsi"/>
        </w:rPr>
        <w:t xml:space="preserve"> been considered, including AM1 (International Commerce Centre), AM2 (The Harbourside Tower 1) for air monitoring, and NM1 (The Harbourside Tower 1) for noise monitoring. </w:t>
      </w:r>
    </w:p>
    <w:p w14:paraId="209F801E" w14:textId="13CAA43D" w:rsidR="00A22EC6" w:rsidRPr="00020DAA" w:rsidRDefault="00F62392" w:rsidP="00705055">
      <w:pPr>
        <w:jc w:val="both"/>
        <w:rPr>
          <w:rFonts w:asciiTheme="majorHAnsi" w:hAnsiTheme="majorHAnsi" w:cstheme="majorHAnsi"/>
        </w:rPr>
      </w:pPr>
      <w:r w:rsidRPr="00020DAA">
        <w:rPr>
          <w:rFonts w:asciiTheme="majorHAnsi" w:hAnsiTheme="majorHAnsi" w:cstheme="majorHAnsi"/>
        </w:rPr>
        <w:t>In the context of the construction activities in Zone 2A</w:t>
      </w:r>
      <w:r w:rsidR="00991D21" w:rsidRPr="00020DAA">
        <w:rPr>
          <w:rFonts w:asciiTheme="majorHAnsi" w:hAnsiTheme="majorHAnsi" w:cstheme="majorHAnsi"/>
        </w:rPr>
        <w:t xml:space="preserve"> and Zone 2B &amp; 2C</w:t>
      </w:r>
      <w:r w:rsidRPr="00020DAA">
        <w:rPr>
          <w:rFonts w:asciiTheme="majorHAnsi" w:hAnsiTheme="majorHAnsi" w:cstheme="majorHAnsi"/>
        </w:rPr>
        <w:t xml:space="preserve">, all other monitoring locations including </w:t>
      </w:r>
      <w:r w:rsidRPr="00020DAA">
        <w:rPr>
          <w:rFonts w:asciiTheme="majorHAnsi" w:hAnsiTheme="majorHAnsi" w:cstheme="majorHAnsi"/>
          <w:bCs/>
          <w:lang w:eastAsia="zh-HK"/>
        </w:rPr>
        <w:t xml:space="preserve">AM3 (The Victoria Towers Tower 1), AM4 (Canton Road Government Primary School), and </w:t>
      </w:r>
      <w:r w:rsidRPr="00020DAA">
        <w:rPr>
          <w:rFonts w:asciiTheme="majorHAnsi" w:hAnsiTheme="majorHAnsi" w:cstheme="majorHAnsi"/>
          <w:lang w:eastAsia="zh-TW"/>
        </w:rPr>
        <w:t xml:space="preserve">AM5 (Topside Developments at West Kowloon Terminus Site) for air monitoring; and </w:t>
      </w:r>
      <w:r w:rsidRPr="00020DAA">
        <w:rPr>
          <w:rFonts w:asciiTheme="majorHAnsi" w:hAnsiTheme="majorHAnsi" w:cstheme="majorHAnsi"/>
          <w:bCs/>
          <w:lang w:eastAsia="zh-HK"/>
        </w:rPr>
        <w:t>NM2 (The Arch, Sun Tower), NM3 (The Victoria Towers Tower 1), NM4</w:t>
      </w:r>
      <w:r w:rsidR="00705055" w:rsidRPr="00020DAA">
        <w:rPr>
          <w:rFonts w:asciiTheme="majorHAnsi" w:hAnsiTheme="majorHAnsi" w:cstheme="majorHAnsi"/>
          <w:bCs/>
          <w:lang w:eastAsia="zh-HK"/>
        </w:rPr>
        <w:t xml:space="preserve"> (</w:t>
      </w:r>
      <w:r w:rsidRPr="00020DAA">
        <w:rPr>
          <w:rFonts w:asciiTheme="majorHAnsi" w:hAnsiTheme="majorHAnsi" w:cstheme="majorHAnsi"/>
          <w:bCs/>
          <w:lang w:eastAsia="zh-HK"/>
        </w:rPr>
        <w:t>Canton Road Government Primary School</w:t>
      </w:r>
      <w:r w:rsidR="00705055" w:rsidRPr="00020DAA">
        <w:rPr>
          <w:rFonts w:asciiTheme="majorHAnsi" w:hAnsiTheme="majorHAnsi" w:cstheme="majorHAnsi"/>
          <w:bCs/>
          <w:lang w:eastAsia="zh-HK"/>
        </w:rPr>
        <w:t xml:space="preserve">) and </w:t>
      </w:r>
      <w:r w:rsidR="00705055" w:rsidRPr="00020DAA">
        <w:rPr>
          <w:rFonts w:asciiTheme="majorHAnsi" w:hAnsiTheme="majorHAnsi" w:cstheme="majorHAnsi"/>
          <w:lang w:eastAsia="zh-TW"/>
        </w:rPr>
        <w:t>NM5 (</w:t>
      </w:r>
      <w:r w:rsidRPr="00020DAA">
        <w:rPr>
          <w:rFonts w:asciiTheme="majorHAnsi" w:hAnsiTheme="majorHAnsi" w:cstheme="majorHAnsi"/>
          <w:lang w:eastAsia="zh-TW"/>
        </w:rPr>
        <w:t>Development next to Austin Station</w:t>
      </w:r>
      <w:r w:rsidR="00705055" w:rsidRPr="00020DAA">
        <w:rPr>
          <w:rFonts w:asciiTheme="majorHAnsi" w:hAnsiTheme="majorHAnsi" w:cstheme="majorHAnsi"/>
          <w:lang w:eastAsia="zh-TW"/>
        </w:rPr>
        <w:t>) for noise monitoring,</w:t>
      </w:r>
      <w:r w:rsidRPr="00020DAA">
        <w:rPr>
          <w:rFonts w:asciiTheme="majorHAnsi" w:hAnsiTheme="majorHAnsi" w:cstheme="majorHAnsi"/>
          <w:lang w:eastAsia="zh-TW"/>
        </w:rPr>
        <w:t xml:space="preserve"> </w:t>
      </w:r>
      <w:r w:rsidRPr="00020DAA">
        <w:rPr>
          <w:rFonts w:asciiTheme="majorHAnsi" w:hAnsiTheme="majorHAnsi" w:cstheme="majorHAnsi"/>
        </w:rPr>
        <w:t>have been taken into account</w:t>
      </w:r>
      <w:r w:rsidR="00705055" w:rsidRPr="00020DAA">
        <w:rPr>
          <w:rFonts w:asciiTheme="majorHAnsi" w:hAnsiTheme="majorHAnsi" w:cstheme="majorHAnsi"/>
        </w:rPr>
        <w:t>. However, access to all these originally designated monitoring stations was declined as described below</w:t>
      </w:r>
      <w:r w:rsidR="00143DAC" w:rsidRPr="00020DAA">
        <w:rPr>
          <w:rFonts w:asciiTheme="majorHAnsi" w:hAnsiTheme="majorHAnsi" w:cstheme="majorHAnsi"/>
        </w:rPr>
        <w:t xml:space="preserve"> point-by-point</w:t>
      </w:r>
      <w:r w:rsidR="00705055" w:rsidRPr="00020DAA">
        <w:rPr>
          <w:rFonts w:asciiTheme="majorHAnsi" w:hAnsiTheme="majorHAnsi" w:cstheme="majorHAnsi"/>
        </w:rPr>
        <w:t xml:space="preserve">. </w:t>
      </w:r>
    </w:p>
    <w:p w14:paraId="66F095B8" w14:textId="7D4D1C0B" w:rsidR="00A22EC6" w:rsidRPr="00020DAA" w:rsidRDefault="00705055" w:rsidP="00A22EC6">
      <w:pPr>
        <w:tabs>
          <w:tab w:val="left" w:pos="7655"/>
        </w:tabs>
        <w:spacing w:line="276" w:lineRule="auto"/>
        <w:jc w:val="both"/>
        <w:rPr>
          <w:lang w:eastAsia="zh-TW"/>
        </w:rPr>
      </w:pPr>
      <w:bookmarkStart w:id="48" w:name="_Hlk53736176"/>
      <w:r w:rsidRPr="00020DAA">
        <w:rPr>
          <w:lang w:eastAsia="zh-TW"/>
        </w:rPr>
        <w:t>The Arch management office and owners’ committee have formally declined the proposal of setting up noise monitoring instrument on its premises at the podium level of Sun Tower (NM2) on 24 July 2014.</w:t>
      </w:r>
      <w:r w:rsidRPr="00020DAA">
        <w:rPr>
          <w:lang w:eastAsia="zh-HK"/>
        </w:rPr>
        <w:t xml:space="preserve"> </w:t>
      </w:r>
      <w:r w:rsidR="00221D69" w:rsidRPr="00020DAA">
        <w:rPr>
          <w:lang w:eastAsia="zh-HK"/>
        </w:rPr>
        <w:t xml:space="preserve">Thus, </w:t>
      </w:r>
      <w:r w:rsidR="00221D69" w:rsidRPr="00020DAA">
        <w:rPr>
          <w:lang w:eastAsia="zh-TW"/>
        </w:rPr>
        <w:t>a</w:t>
      </w:r>
      <w:r w:rsidR="00A22EC6" w:rsidRPr="00020DAA">
        <w:rPr>
          <w:lang w:eastAsia="zh-TW"/>
        </w:rPr>
        <w:t>lternative noise monitoring location was identified at the ground floor</w:t>
      </w:r>
      <w:r w:rsidR="00A22EC6" w:rsidRPr="00020DAA">
        <w:rPr>
          <w:lang w:eastAsia="zh-HK"/>
        </w:rPr>
        <w:t xml:space="preserve"> </w:t>
      </w:r>
      <w:r w:rsidR="00A22EC6" w:rsidRPr="00020DAA">
        <w:rPr>
          <w:lang w:eastAsia="zh-TW"/>
        </w:rPr>
        <w:t xml:space="preserve">in front of </w:t>
      </w:r>
      <w:r w:rsidR="00A22EC6" w:rsidRPr="00020DAA">
        <w:rPr>
          <w:bCs/>
          <w:lang w:eastAsia="zh-TW"/>
        </w:rPr>
        <w:t>The Arch – Sun Tower</w:t>
      </w:r>
      <w:r w:rsidR="00A22EC6" w:rsidRPr="00020DAA">
        <w:rPr>
          <w:lang w:eastAsia="zh-TW"/>
        </w:rPr>
        <w:t xml:space="preserve"> (NM2A)</w:t>
      </w:r>
      <w:r w:rsidR="00A22EC6" w:rsidRPr="00020DAA">
        <w:rPr>
          <w:bCs/>
          <w:lang w:eastAsia="zh-TW"/>
        </w:rPr>
        <w:t>, which is at the same location as stated in the EM&amp;A Manual for consistency.</w:t>
      </w:r>
      <w:r w:rsidR="00A22EC6" w:rsidRPr="00020DAA">
        <w:rPr>
          <w:lang w:eastAsia="zh-HK"/>
        </w:rPr>
        <w:t xml:space="preserve"> </w:t>
      </w:r>
      <w:r w:rsidR="00A22EC6" w:rsidRPr="00020DAA">
        <w:rPr>
          <w:bCs/>
          <w:lang w:eastAsia="zh-TW"/>
        </w:rPr>
        <w:t>No management approval is required at the ground floor for conducting the noise monitoring.</w:t>
      </w:r>
      <w:r w:rsidR="00A22EC6" w:rsidRPr="00020DAA">
        <w:rPr>
          <w:lang w:eastAsia="zh-TW"/>
        </w:rPr>
        <w:t xml:space="preserve"> This alternative air monitoring location was approved by EPD on 29 September 2020.</w:t>
      </w:r>
    </w:p>
    <w:p w14:paraId="02883244" w14:textId="68AB8945" w:rsidR="00221D69" w:rsidRPr="00020DAA" w:rsidRDefault="00221D69" w:rsidP="00221D69">
      <w:pPr>
        <w:tabs>
          <w:tab w:val="left" w:pos="7655"/>
        </w:tabs>
        <w:spacing w:line="276" w:lineRule="auto"/>
        <w:jc w:val="both"/>
        <w:rPr>
          <w:lang w:eastAsia="zh-TW"/>
        </w:rPr>
      </w:pPr>
      <w:r w:rsidRPr="00020DAA">
        <w:rPr>
          <w:lang w:eastAsia="zh-TW"/>
        </w:rPr>
        <w:t xml:space="preserve">The Victoria Towers management office formally </w:t>
      </w:r>
      <w:bookmarkStart w:id="49" w:name="_Hlk53732315"/>
      <w:r w:rsidRPr="00020DAA">
        <w:rPr>
          <w:lang w:eastAsia="zh-TW"/>
        </w:rPr>
        <w:t>declined the proposal of setting up air quality and noise monitoring instruments on its premises at</w:t>
      </w:r>
      <w:bookmarkEnd w:id="49"/>
      <w:r w:rsidRPr="00020DAA">
        <w:rPr>
          <w:lang w:eastAsia="zh-TW"/>
        </w:rPr>
        <w:t xml:space="preserve"> the podium area of Tower 1 (AM3/NM3) on 16 June 2020. Alternative air monitoring location was identified at ground floor at the Northeast corner of West Kowloon Station’s station box (AM3A)</w:t>
      </w:r>
      <w:r w:rsidR="00EB782C" w:rsidRPr="00020DAA">
        <w:rPr>
          <w:lang w:eastAsia="zh-TW"/>
        </w:rPr>
        <w:t>, in the same direction</w:t>
      </w:r>
      <w:r w:rsidRPr="00020DAA">
        <w:rPr>
          <w:lang w:eastAsia="zh-TW"/>
        </w:rPr>
        <w:t xml:space="preserve"> to the area of major constructio</w:t>
      </w:r>
      <w:r w:rsidR="00EB782C" w:rsidRPr="00020DAA">
        <w:rPr>
          <w:lang w:eastAsia="zh-TW"/>
        </w:rPr>
        <w:t>n site activities in Zone 2A</w:t>
      </w:r>
      <w:r w:rsidRPr="00020DAA">
        <w:rPr>
          <w:lang w:eastAsia="zh-TW"/>
        </w:rPr>
        <w:t>. This alternative air monitoring location was approved by EPD on 29 September 2020. An alternative noise monitoring location was identified at the ground floor in front of the Xiqu Centre (NM3A), which is set closer to the constr</w:t>
      </w:r>
      <w:r w:rsidR="00143DAC" w:rsidRPr="00020DAA">
        <w:rPr>
          <w:lang w:eastAsia="zh-TW"/>
        </w:rPr>
        <w:t xml:space="preserve">uction site boundary with </w:t>
      </w:r>
      <w:r w:rsidRPr="00020DAA">
        <w:rPr>
          <w:lang w:eastAsia="zh-TW"/>
        </w:rPr>
        <w:t>more direct line sight t</w:t>
      </w:r>
      <w:r w:rsidR="00143DAC" w:rsidRPr="00020DAA">
        <w:rPr>
          <w:lang w:eastAsia="zh-TW"/>
        </w:rPr>
        <w:t>o the major site activities and</w:t>
      </w:r>
      <w:r w:rsidRPr="00020DAA">
        <w:rPr>
          <w:lang w:eastAsia="zh-TW"/>
        </w:rPr>
        <w:t xml:space="preserve"> higher exposure to the construction noise with no disturbance to the premises’ occupants during noise monitoring activities. No management approval is required at the ground floor for conducting the noise monitoring. This alternative air monitoring location was approved by EPD on 29 September 2020.</w:t>
      </w:r>
    </w:p>
    <w:p w14:paraId="312F7FB6" w14:textId="2A3C7077" w:rsidR="00221D69" w:rsidRPr="00020DAA" w:rsidRDefault="00221D69" w:rsidP="00221D69">
      <w:pPr>
        <w:tabs>
          <w:tab w:val="left" w:pos="7655"/>
        </w:tabs>
        <w:spacing w:line="276" w:lineRule="auto"/>
        <w:jc w:val="both"/>
        <w:rPr>
          <w:lang w:eastAsia="zh-HK"/>
        </w:rPr>
      </w:pPr>
      <w:r w:rsidRPr="00020DAA">
        <w:rPr>
          <w:lang w:eastAsia="zh-TW"/>
        </w:rPr>
        <w:t>Canton Road</w:t>
      </w:r>
      <w:r w:rsidR="00EB782C" w:rsidRPr="00020DAA">
        <w:rPr>
          <w:lang w:eastAsia="zh-TW"/>
        </w:rPr>
        <w:t xml:space="preserve"> Government Primary School </w:t>
      </w:r>
      <w:r w:rsidRPr="00020DAA">
        <w:rPr>
          <w:lang w:eastAsia="zh-TW"/>
        </w:rPr>
        <w:t xml:space="preserve">formally declined </w:t>
      </w:r>
      <w:r w:rsidR="00EB782C" w:rsidRPr="00020DAA">
        <w:rPr>
          <w:lang w:eastAsia="zh-HK"/>
        </w:rPr>
        <w:t>the</w:t>
      </w:r>
      <w:r w:rsidRPr="00020DAA">
        <w:rPr>
          <w:lang w:eastAsia="zh-HK"/>
        </w:rPr>
        <w:t xml:space="preserve"> proposal of setting up air quality and noise monitoring </w:t>
      </w:r>
      <w:r w:rsidRPr="00020DAA">
        <w:rPr>
          <w:lang w:eastAsia="zh-TW"/>
        </w:rPr>
        <w:t>instruments</w:t>
      </w:r>
      <w:r w:rsidRPr="00020DAA">
        <w:rPr>
          <w:lang w:eastAsia="zh-HK"/>
        </w:rPr>
        <w:t xml:space="preserve"> on its premise at the podium level (AM4/NM4) on 16 June 2020.</w:t>
      </w:r>
      <w:r w:rsidRPr="00020DAA">
        <w:rPr>
          <w:lang w:eastAsia="zh-TW"/>
        </w:rPr>
        <w:t xml:space="preserve"> </w:t>
      </w:r>
      <w:bookmarkStart w:id="50" w:name="_Hlk53735665"/>
      <w:r w:rsidR="00EB782C" w:rsidRPr="00020DAA">
        <w:rPr>
          <w:lang w:eastAsia="zh-HK"/>
        </w:rPr>
        <w:t>A</w:t>
      </w:r>
      <w:r w:rsidRPr="00020DAA">
        <w:rPr>
          <w:lang w:eastAsia="zh-HK"/>
        </w:rPr>
        <w:t xml:space="preserve">lternative air monitoring location was identified at ground floor at the </w:t>
      </w:r>
      <w:r w:rsidRPr="00020DAA">
        <w:rPr>
          <w:bCs/>
          <w:lang w:eastAsia="zh-HK"/>
        </w:rPr>
        <w:t>Southeast corner of</w:t>
      </w:r>
      <w:r w:rsidRPr="00020DAA">
        <w:rPr>
          <w:b/>
          <w:bCs/>
          <w:lang w:eastAsia="zh-HK"/>
        </w:rPr>
        <w:t xml:space="preserve"> </w:t>
      </w:r>
      <w:r w:rsidRPr="00020DAA">
        <w:rPr>
          <w:lang w:eastAsia="zh-HK"/>
        </w:rPr>
        <w:t>West Kowloon Station’s station box (AM4A)</w:t>
      </w:r>
      <w:r w:rsidR="00EB782C" w:rsidRPr="00020DAA">
        <w:rPr>
          <w:lang w:eastAsia="zh-HK"/>
        </w:rPr>
        <w:t>, in same direction</w:t>
      </w:r>
      <w:r w:rsidRPr="00020DAA">
        <w:rPr>
          <w:lang w:eastAsia="zh-HK"/>
        </w:rPr>
        <w:t xml:space="preserve"> to the area of major con</w:t>
      </w:r>
      <w:r w:rsidR="00EB782C" w:rsidRPr="00020DAA">
        <w:rPr>
          <w:lang w:eastAsia="zh-HK"/>
        </w:rPr>
        <w:t>struction site activities in Zone 2A</w:t>
      </w:r>
      <w:r w:rsidRPr="00020DAA">
        <w:rPr>
          <w:lang w:eastAsia="zh-HK"/>
        </w:rPr>
        <w:t xml:space="preserve">. This alternative air monitoring location was approved by EPD on 29 September 2020. </w:t>
      </w:r>
      <w:bookmarkEnd w:id="50"/>
      <w:r w:rsidRPr="00020DAA">
        <w:rPr>
          <w:lang w:eastAsia="zh-HK"/>
        </w:rPr>
        <w:t xml:space="preserve">An alternative noise monitoring location was identified at the ground floor next to </w:t>
      </w:r>
      <w:bookmarkStart w:id="51" w:name="_Hlk47692698"/>
      <w:r w:rsidRPr="00020DAA">
        <w:rPr>
          <w:lang w:eastAsia="zh-HK"/>
        </w:rPr>
        <w:t>Tsim Sha Tsui Fire Station</w:t>
      </w:r>
      <w:bookmarkEnd w:id="51"/>
      <w:r w:rsidRPr="00020DAA">
        <w:rPr>
          <w:lang w:eastAsia="zh-HK"/>
        </w:rPr>
        <w:t xml:space="preserve"> (NM4A), which is set closer to the construction site</w:t>
      </w:r>
      <w:r w:rsidR="00143DAC" w:rsidRPr="00020DAA">
        <w:rPr>
          <w:lang w:eastAsia="zh-HK"/>
        </w:rPr>
        <w:t xml:space="preserve"> boundary with </w:t>
      </w:r>
      <w:r w:rsidRPr="00020DAA">
        <w:rPr>
          <w:lang w:eastAsia="zh-HK"/>
        </w:rPr>
        <w:t>more direct line sight t</w:t>
      </w:r>
      <w:r w:rsidR="00143DAC" w:rsidRPr="00020DAA">
        <w:rPr>
          <w:lang w:eastAsia="zh-HK"/>
        </w:rPr>
        <w:t>o the major site activities and</w:t>
      </w:r>
      <w:r w:rsidRPr="00020DAA">
        <w:rPr>
          <w:lang w:eastAsia="zh-HK"/>
        </w:rPr>
        <w:t xml:space="preserve"> higher exposure to the construction noise with no disturbance to the premises</w:t>
      </w:r>
      <w:r w:rsidRPr="00020DAA">
        <w:rPr>
          <w:lang w:eastAsia="zh-TW"/>
        </w:rPr>
        <w:t xml:space="preserve">’ </w:t>
      </w:r>
      <w:r w:rsidRPr="00020DAA">
        <w:rPr>
          <w:lang w:eastAsia="zh-HK"/>
        </w:rPr>
        <w:t>occupants during noise monitoring activities. No management approval is required at the ground floor for conducting the noise monitoring. This alternative air monitoring location was approved by EPD on 29 September 2020.</w:t>
      </w:r>
    </w:p>
    <w:p w14:paraId="5DC59EAA" w14:textId="31433EC7" w:rsidR="00221D69" w:rsidRPr="00020DAA" w:rsidRDefault="00221D69" w:rsidP="00221D69">
      <w:pPr>
        <w:tabs>
          <w:tab w:val="left" w:pos="7655"/>
        </w:tabs>
        <w:spacing w:line="276" w:lineRule="auto"/>
        <w:jc w:val="both"/>
        <w:rPr>
          <w:lang w:eastAsia="zh-HK"/>
        </w:rPr>
      </w:pPr>
      <w:r w:rsidRPr="00020DAA">
        <w:rPr>
          <w:lang w:eastAsia="zh-HK"/>
        </w:rPr>
        <w:t xml:space="preserve">MTR </w:t>
      </w:r>
      <w:r w:rsidR="00EB782C" w:rsidRPr="00020DAA">
        <w:rPr>
          <w:lang w:eastAsia="zh-HK"/>
        </w:rPr>
        <w:t xml:space="preserve">also </w:t>
      </w:r>
      <w:r w:rsidRPr="00020DAA">
        <w:rPr>
          <w:lang w:eastAsia="zh-HK"/>
        </w:rPr>
        <w:t xml:space="preserve">formally declined the access to the designated AM5 location (topside developments at West Kowloon Terminus Site) on 15 July 2020. </w:t>
      </w:r>
      <w:r w:rsidR="00143DAC" w:rsidRPr="00020DAA">
        <w:rPr>
          <w:lang w:eastAsia="zh-HK"/>
        </w:rPr>
        <w:t>A</w:t>
      </w:r>
      <w:r w:rsidRPr="00020DAA">
        <w:rPr>
          <w:lang w:eastAsia="zh-HK"/>
        </w:rPr>
        <w:t xml:space="preserve">lternative air monitoring location was identified at ground floor at the </w:t>
      </w:r>
      <w:r w:rsidRPr="00020DAA">
        <w:rPr>
          <w:bCs/>
          <w:lang w:eastAsia="zh-HK"/>
        </w:rPr>
        <w:t>North of</w:t>
      </w:r>
      <w:r w:rsidRPr="00020DAA">
        <w:rPr>
          <w:b/>
          <w:bCs/>
          <w:lang w:eastAsia="zh-HK"/>
        </w:rPr>
        <w:t xml:space="preserve"> </w:t>
      </w:r>
      <w:r w:rsidRPr="00020DAA">
        <w:rPr>
          <w:bCs/>
          <w:lang w:eastAsia="zh-HK"/>
        </w:rPr>
        <w:t>West Kowloon Station’s station box</w:t>
      </w:r>
      <w:r w:rsidRPr="00020DAA">
        <w:rPr>
          <w:lang w:eastAsia="zh-HK"/>
        </w:rPr>
        <w:t xml:space="preserve"> (AM5A), </w:t>
      </w:r>
      <w:r w:rsidR="00143DAC" w:rsidRPr="00020DAA">
        <w:rPr>
          <w:lang w:eastAsia="zh-HK"/>
        </w:rPr>
        <w:t>in same direction</w:t>
      </w:r>
      <w:r w:rsidRPr="00020DAA">
        <w:rPr>
          <w:lang w:eastAsia="zh-HK"/>
        </w:rPr>
        <w:t xml:space="preserve"> to the area of major constructio</w:t>
      </w:r>
      <w:r w:rsidR="00143DAC" w:rsidRPr="00020DAA">
        <w:rPr>
          <w:lang w:eastAsia="zh-HK"/>
        </w:rPr>
        <w:t>n site activities in Zone 2A</w:t>
      </w:r>
      <w:r w:rsidRPr="00020DAA">
        <w:rPr>
          <w:lang w:eastAsia="zh-HK"/>
        </w:rPr>
        <w:t>. This alternative air monitoring location was approved by EPD on 29 September 2020.</w:t>
      </w:r>
    </w:p>
    <w:p w14:paraId="13F9A8AD" w14:textId="5DD49FA1" w:rsidR="00221D69" w:rsidRPr="00020DAA" w:rsidRDefault="00221D69" w:rsidP="00221D69">
      <w:pPr>
        <w:tabs>
          <w:tab w:val="left" w:pos="7655"/>
        </w:tabs>
        <w:spacing w:line="276" w:lineRule="auto"/>
        <w:jc w:val="both"/>
        <w:rPr>
          <w:bCs/>
          <w:lang w:eastAsia="zh-HK"/>
        </w:rPr>
      </w:pPr>
      <w:r w:rsidRPr="00020DAA">
        <w:rPr>
          <w:lang w:eastAsia="zh-HK"/>
        </w:rPr>
        <w:t>Grand Austin</w:t>
      </w:r>
      <w:r w:rsidR="00143DAC" w:rsidRPr="00020DAA">
        <w:rPr>
          <w:lang w:eastAsia="zh-HK"/>
        </w:rPr>
        <w:t xml:space="preserve"> property management office </w:t>
      </w:r>
      <w:r w:rsidRPr="00020DAA">
        <w:rPr>
          <w:lang w:eastAsia="zh-HK"/>
        </w:rPr>
        <w:t xml:space="preserve">formally declined our proposal of setting up noise monitoring </w:t>
      </w:r>
      <w:r w:rsidRPr="00020DAA">
        <w:rPr>
          <w:lang w:eastAsia="zh-TW"/>
        </w:rPr>
        <w:t>instrument</w:t>
      </w:r>
      <w:r w:rsidRPr="00020DAA">
        <w:rPr>
          <w:lang w:eastAsia="zh-HK"/>
        </w:rPr>
        <w:t xml:space="preserve"> on its premises at the podium level (NM5) on 10 July 2020. Alternative noise monitoring location was identified at the Pedestrian road (ground floor) outside West Kowloon Station (NM5A)</w:t>
      </w:r>
      <w:r w:rsidRPr="00020DAA">
        <w:rPr>
          <w:bCs/>
          <w:lang w:eastAsia="zh-HK"/>
        </w:rPr>
        <w:t>, which is set closer to the constr</w:t>
      </w:r>
      <w:r w:rsidR="00143DAC" w:rsidRPr="00020DAA">
        <w:rPr>
          <w:bCs/>
          <w:lang w:eastAsia="zh-HK"/>
        </w:rPr>
        <w:t xml:space="preserve">uction site boundary with </w:t>
      </w:r>
      <w:r w:rsidRPr="00020DAA">
        <w:rPr>
          <w:bCs/>
          <w:lang w:eastAsia="zh-HK"/>
        </w:rPr>
        <w:t>more direct line sight t</w:t>
      </w:r>
      <w:r w:rsidR="00143DAC" w:rsidRPr="00020DAA">
        <w:rPr>
          <w:bCs/>
          <w:lang w:eastAsia="zh-HK"/>
        </w:rPr>
        <w:t>o the major site activities and</w:t>
      </w:r>
      <w:r w:rsidRPr="00020DAA">
        <w:rPr>
          <w:bCs/>
          <w:lang w:eastAsia="zh-HK"/>
        </w:rPr>
        <w:t xml:space="preserve"> higher exposure to the construction noise with no disturbance to the premises’ occupants during noise monitoring activities. No management approval is required at the ground floor for conducting the noise monitoring. This alternative air monitoring location was approved by EPD on 29 September 2020.</w:t>
      </w:r>
    </w:p>
    <w:bookmarkEnd w:id="48"/>
    <w:p w14:paraId="7F15580A" w14:textId="77777777" w:rsidR="00C73531" w:rsidRPr="00020DAA" w:rsidRDefault="00C73531" w:rsidP="00854719">
      <w:pPr>
        <w:jc w:val="both"/>
      </w:pPr>
      <w:r w:rsidRPr="00020DAA">
        <w:t xml:space="preserve">The Environmental Quality Performance Limits for air quality and noise are shown in </w:t>
      </w:r>
      <w:r w:rsidRPr="00020DAA">
        <w:rPr>
          <w:b/>
        </w:rPr>
        <w:t>Appendix C</w:t>
      </w:r>
      <w:r w:rsidRPr="00020DAA">
        <w:t xml:space="preserve">. </w:t>
      </w:r>
    </w:p>
    <w:p w14:paraId="70DF64E0" w14:textId="6806F58A" w:rsidR="00C73531" w:rsidRPr="00020DAA" w:rsidRDefault="00C73531" w:rsidP="00854719">
      <w:pPr>
        <w:jc w:val="both"/>
      </w:pPr>
      <w:r w:rsidRPr="00020DAA">
        <w:t>The Event and Action Plan for air quality</w:t>
      </w:r>
      <w:r w:rsidRPr="00020DAA">
        <w:rPr>
          <w:lang w:eastAsia="zh-TW"/>
        </w:rPr>
        <w:t xml:space="preserve">, </w:t>
      </w:r>
      <w:r w:rsidRPr="00020DAA">
        <w:rPr>
          <w:lang w:val="en-US"/>
        </w:rPr>
        <w:t>construction noise</w:t>
      </w:r>
      <w:r w:rsidR="00DF1AFC" w:rsidRPr="00020DAA">
        <w:rPr>
          <w:lang w:eastAsia="zh-TW"/>
        </w:rPr>
        <w:t xml:space="preserve">, and </w:t>
      </w:r>
      <w:r w:rsidRPr="00020DAA">
        <w:rPr>
          <w:lang w:eastAsia="zh-TW"/>
        </w:rPr>
        <w:t xml:space="preserve">landscape and visual </w:t>
      </w:r>
      <w:r w:rsidRPr="00020DAA">
        <w:t xml:space="preserve">are shown in </w:t>
      </w:r>
      <w:hyperlink r:id="rId24" w:history="1">
        <w:r w:rsidRPr="000C7E6A">
          <w:rPr>
            <w:rStyle w:val="afff2"/>
            <w:b/>
          </w:rPr>
          <w:t>Appendix D</w:t>
        </w:r>
      </w:hyperlink>
      <w:r w:rsidRPr="00020DAA">
        <w:t>.</w:t>
      </w:r>
    </w:p>
    <w:p w14:paraId="452DDF49" w14:textId="40995BFB" w:rsidR="00C73531" w:rsidRPr="00020DAA" w:rsidRDefault="00C73531" w:rsidP="00C73531">
      <w:pPr>
        <w:jc w:val="both"/>
        <w:rPr>
          <w:lang w:eastAsia="zh-HK"/>
        </w:rPr>
      </w:pPr>
      <w:r w:rsidRPr="00020DAA">
        <w:rPr>
          <w:lang w:eastAsia="zh-HK"/>
        </w:rPr>
        <w:t xml:space="preserve">The EM&amp;A programme followed the recommended mitigation measures in the EM&amp;A Manual. The EM&amp;A requirements as well as the summary of implementation status of the environmental mitigation measures are provided in </w:t>
      </w:r>
      <w:hyperlink r:id="rId25" w:history="1">
        <w:r w:rsidRPr="00FA2DDC">
          <w:rPr>
            <w:rStyle w:val="afff2"/>
            <w:b/>
            <w:lang w:eastAsia="zh-HK"/>
          </w:rPr>
          <w:t>Appendix J</w:t>
        </w:r>
      </w:hyperlink>
      <w:r w:rsidRPr="00020DAA">
        <w:rPr>
          <w:lang w:eastAsia="zh-HK"/>
        </w:rPr>
        <w:t>.</w:t>
      </w:r>
    </w:p>
    <w:p w14:paraId="37872406" w14:textId="251C7A91" w:rsidR="00E143B5" w:rsidRPr="00020DAA" w:rsidRDefault="00E143B5" w:rsidP="00C73531">
      <w:pPr>
        <w:jc w:val="both"/>
        <w:rPr>
          <w:rFonts w:eastAsia="新細明體"/>
          <w:lang w:eastAsia="zh-HK"/>
        </w:rPr>
      </w:pPr>
    </w:p>
    <w:p w14:paraId="23BB57BC" w14:textId="5849B6D0" w:rsidR="00D00B55" w:rsidRDefault="00D00B55" w:rsidP="00C73531">
      <w:pPr>
        <w:jc w:val="both"/>
        <w:rPr>
          <w:rFonts w:eastAsia="新細明體"/>
          <w:lang w:eastAsia="zh-HK"/>
        </w:rPr>
      </w:pPr>
    </w:p>
    <w:p w14:paraId="1EF7384F" w14:textId="77777777" w:rsidR="007628F7" w:rsidRPr="00020DAA" w:rsidRDefault="007628F7" w:rsidP="00C73531">
      <w:pPr>
        <w:jc w:val="both"/>
        <w:rPr>
          <w:rFonts w:eastAsia="新細明體"/>
          <w:lang w:eastAsia="zh-HK"/>
        </w:rPr>
      </w:pPr>
    </w:p>
    <w:p w14:paraId="68FFAAA3" w14:textId="5DB19AD2" w:rsidR="00854719" w:rsidRPr="00020DAA" w:rsidRDefault="00854719" w:rsidP="00854719">
      <w:pPr>
        <w:pStyle w:val="1"/>
      </w:pPr>
      <w:bookmarkStart w:id="52" w:name="_Toc116633820"/>
      <w:r w:rsidRPr="00020DAA">
        <w:t>Impact Monitoring Methodology</w:t>
      </w:r>
      <w:bookmarkEnd w:id="52"/>
    </w:p>
    <w:p w14:paraId="33420D53" w14:textId="7C02A3CC" w:rsidR="00854719" w:rsidRPr="00020DAA" w:rsidRDefault="00854719" w:rsidP="00854719">
      <w:pPr>
        <w:pStyle w:val="21"/>
        <w:tabs>
          <w:tab w:val="clear" w:pos="652"/>
          <w:tab w:val="num" w:pos="850"/>
        </w:tabs>
        <w:spacing w:before="260" w:after="0" w:line="276" w:lineRule="auto"/>
        <w:ind w:left="850" w:hanging="850"/>
      </w:pPr>
      <w:bookmarkStart w:id="53" w:name="_Toc460397722"/>
      <w:bookmarkStart w:id="54" w:name="_Toc31969318"/>
      <w:bookmarkStart w:id="55" w:name="_Toc116633821"/>
      <w:r w:rsidRPr="00020DAA">
        <w:t>Introduction</w:t>
      </w:r>
      <w:bookmarkEnd w:id="53"/>
      <w:bookmarkEnd w:id="54"/>
      <w:bookmarkEnd w:id="55"/>
    </w:p>
    <w:p w14:paraId="08060864" w14:textId="5566C6BA" w:rsidR="00854719" w:rsidRPr="00020DAA" w:rsidRDefault="00BE0D3A" w:rsidP="00854719">
      <w:pPr>
        <w:jc w:val="both"/>
        <w:rPr>
          <w:lang w:eastAsia="ja-JP"/>
        </w:rPr>
      </w:pPr>
      <w:r w:rsidRPr="00020DAA">
        <w:rPr>
          <w:lang w:eastAsia="ja-JP"/>
        </w:rPr>
        <w:t xml:space="preserve">Air quality and noise </w:t>
      </w:r>
      <w:r w:rsidR="00854719" w:rsidRPr="00020DAA">
        <w:rPr>
          <w:lang w:eastAsia="ja-JP"/>
        </w:rPr>
        <w:t>monitoring methodology</w:t>
      </w:r>
      <w:r w:rsidRPr="00020DAA">
        <w:rPr>
          <w:lang w:eastAsia="ja-JP"/>
        </w:rPr>
        <w:t xml:space="preserve">, including the monitoring </w:t>
      </w:r>
      <w:r w:rsidR="00854719" w:rsidRPr="00020DAA">
        <w:rPr>
          <w:lang w:eastAsia="ja-JP"/>
        </w:rPr>
        <w:t>locations, equipment u</w:t>
      </w:r>
      <w:r w:rsidRPr="00020DAA">
        <w:rPr>
          <w:lang w:eastAsia="ja-JP"/>
        </w:rPr>
        <w:t xml:space="preserve">sed, parameters, </w:t>
      </w:r>
      <w:r w:rsidR="00854719" w:rsidRPr="00020DAA">
        <w:rPr>
          <w:lang w:eastAsia="ja-JP"/>
        </w:rPr>
        <w:t xml:space="preserve">frequency and duration etc., </w:t>
      </w:r>
      <w:r w:rsidRPr="00020DAA">
        <w:rPr>
          <w:lang w:eastAsia="ja-JP"/>
        </w:rPr>
        <w:t>are described</w:t>
      </w:r>
      <w:r w:rsidR="00854719" w:rsidRPr="00020DAA">
        <w:rPr>
          <w:lang w:eastAsia="ja-JP"/>
        </w:rPr>
        <w:t xml:space="preserve"> in this Section. The environmental monitoring schedules for the reporting period and the tentative monitoring Schedule for the coming month are provided in </w:t>
      </w:r>
      <w:hyperlink r:id="rId26" w:history="1">
        <w:r w:rsidR="00854719" w:rsidRPr="000C7E6A">
          <w:rPr>
            <w:rStyle w:val="afff2"/>
            <w:b/>
            <w:lang w:eastAsia="ja-JP"/>
          </w:rPr>
          <w:t>Appendix E</w:t>
        </w:r>
      </w:hyperlink>
      <w:r w:rsidR="00854719" w:rsidRPr="00020DAA">
        <w:rPr>
          <w:lang w:eastAsia="ja-JP"/>
        </w:rPr>
        <w:t xml:space="preserve">. </w:t>
      </w:r>
    </w:p>
    <w:p w14:paraId="6A7C92A2" w14:textId="25053C52" w:rsidR="00854719" w:rsidRPr="00020DAA" w:rsidRDefault="00BE0D3A" w:rsidP="00854719">
      <w:pPr>
        <w:spacing w:before="0"/>
        <w:jc w:val="both"/>
        <w:rPr>
          <w:lang w:eastAsia="zh-TW"/>
        </w:rPr>
      </w:pPr>
      <w:r w:rsidRPr="00020DAA">
        <w:rPr>
          <w:lang w:eastAsia="zh-TW"/>
        </w:rPr>
        <w:t>The relevant EM&amp;A monitoring requirements and details for l</w:t>
      </w:r>
      <w:r w:rsidR="00854719" w:rsidRPr="00020DAA">
        <w:rPr>
          <w:lang w:eastAsia="zh-TW"/>
        </w:rPr>
        <w:t>andscape and audit impact, are also presented in this Section.</w:t>
      </w:r>
    </w:p>
    <w:p w14:paraId="4812346E" w14:textId="24A75522" w:rsidR="00854719" w:rsidRPr="00020DAA" w:rsidRDefault="00854719" w:rsidP="00854719">
      <w:pPr>
        <w:pStyle w:val="21"/>
        <w:tabs>
          <w:tab w:val="clear" w:pos="652"/>
          <w:tab w:val="num" w:pos="850"/>
        </w:tabs>
        <w:spacing w:before="260" w:after="0" w:line="276" w:lineRule="auto"/>
        <w:ind w:left="850" w:hanging="850"/>
        <w:jc w:val="both"/>
      </w:pPr>
      <w:bookmarkStart w:id="56" w:name="_Toc348103622"/>
      <w:bookmarkStart w:id="57" w:name="_Toc402261533"/>
      <w:bookmarkStart w:id="58" w:name="_Toc402274787"/>
      <w:bookmarkStart w:id="59" w:name="_Toc436381809"/>
      <w:bookmarkStart w:id="60" w:name="_Toc460397723"/>
      <w:bookmarkStart w:id="61" w:name="_Toc31969319"/>
      <w:bookmarkStart w:id="62" w:name="_Toc116633822"/>
      <w:r w:rsidRPr="00020DAA">
        <w:t>Air Quality</w:t>
      </w:r>
      <w:bookmarkEnd w:id="56"/>
      <w:bookmarkEnd w:id="57"/>
      <w:bookmarkEnd w:id="58"/>
      <w:bookmarkEnd w:id="59"/>
      <w:bookmarkEnd w:id="60"/>
      <w:bookmarkEnd w:id="61"/>
      <w:bookmarkEnd w:id="62"/>
    </w:p>
    <w:p w14:paraId="7D724928" w14:textId="5FFF37BD" w:rsidR="00854719" w:rsidRPr="00020DAA" w:rsidRDefault="00854719" w:rsidP="00854719">
      <w:pPr>
        <w:pStyle w:val="31"/>
        <w:tabs>
          <w:tab w:val="clear" w:pos="822"/>
          <w:tab w:val="clear" w:pos="936"/>
          <w:tab w:val="num" w:pos="850"/>
        </w:tabs>
        <w:spacing w:after="0" w:line="276" w:lineRule="auto"/>
        <w:ind w:left="850" w:hanging="850"/>
        <w:jc w:val="both"/>
      </w:pPr>
      <w:bookmarkStart w:id="63" w:name="_Toc402274788"/>
      <w:bookmarkStart w:id="64" w:name="_Toc31969320"/>
      <w:bookmarkStart w:id="65" w:name="_Toc116633823"/>
      <w:r w:rsidRPr="00020DAA">
        <w:t>Monitoring Parameters, Frequency and Duration</w:t>
      </w:r>
      <w:bookmarkEnd w:id="63"/>
      <w:bookmarkEnd w:id="64"/>
      <w:bookmarkEnd w:id="65"/>
    </w:p>
    <w:p w14:paraId="246D84A2" w14:textId="1713B6F0" w:rsidR="00854719" w:rsidRPr="00020DAA" w:rsidRDefault="000C7E6A" w:rsidP="00854719">
      <w:pPr>
        <w:jc w:val="both"/>
        <w:rPr>
          <w:lang w:eastAsia="zh-TW"/>
        </w:rPr>
      </w:pPr>
      <w:hyperlink w:anchor="Table2_1" w:history="1">
        <w:r w:rsidR="00854719" w:rsidRPr="00020DAA">
          <w:rPr>
            <w:rStyle w:val="afff2"/>
            <w:b/>
            <w:lang w:eastAsia="zh-TW"/>
          </w:rPr>
          <w:fldChar w:fldCharType="begin"/>
        </w:r>
        <w:r w:rsidR="00854719" w:rsidRPr="00020DAA">
          <w:rPr>
            <w:rStyle w:val="afff2"/>
            <w:b/>
            <w:lang w:eastAsia="zh-TW"/>
          </w:rPr>
          <w:instrText xml:space="preserve"> REF _Ref402271295 \h  \* MERGEFORMAT </w:instrText>
        </w:r>
        <w:r w:rsidR="00854719" w:rsidRPr="00020DAA">
          <w:rPr>
            <w:rStyle w:val="afff2"/>
            <w:b/>
            <w:lang w:eastAsia="zh-TW"/>
          </w:rPr>
        </w:r>
        <w:r w:rsidR="00854719" w:rsidRPr="00020DAA">
          <w:rPr>
            <w:rStyle w:val="afff2"/>
            <w:b/>
            <w:lang w:eastAsia="zh-TW"/>
          </w:rPr>
          <w:fldChar w:fldCharType="separate"/>
        </w:r>
        <w:r w:rsidR="00453661" w:rsidRPr="00453661">
          <w:rPr>
            <w:rStyle w:val="afff2"/>
            <w:b/>
            <w:szCs w:val="18"/>
          </w:rPr>
          <w:t>Table 2.1</w:t>
        </w:r>
        <w:r w:rsidR="00854719" w:rsidRPr="00020DAA">
          <w:rPr>
            <w:rStyle w:val="afff2"/>
            <w:b/>
            <w:lang w:eastAsia="zh-TW"/>
          </w:rPr>
          <w:fldChar w:fldCharType="end"/>
        </w:r>
      </w:hyperlink>
      <w:r w:rsidR="00854719" w:rsidRPr="00020DAA">
        <w:rPr>
          <w:lang w:eastAsia="zh-TW"/>
        </w:rPr>
        <w:t xml:space="preserve"> summarizes the monitoring parameters, frequency and duration of the TSP monitoring. </w:t>
      </w:r>
    </w:p>
    <w:p w14:paraId="1886137F" w14:textId="49ECF08C" w:rsidR="00854719" w:rsidRPr="00020DAA" w:rsidRDefault="00854719" w:rsidP="0061276E">
      <w:pPr>
        <w:pStyle w:val="a6"/>
        <w:tabs>
          <w:tab w:val="left" w:pos="720"/>
          <w:tab w:val="left" w:pos="1440"/>
          <w:tab w:val="left" w:pos="2160"/>
          <w:tab w:val="left" w:pos="2880"/>
          <w:tab w:val="left" w:pos="3600"/>
          <w:tab w:val="left" w:pos="4320"/>
          <w:tab w:val="left" w:pos="5040"/>
          <w:tab w:val="left" w:pos="5760"/>
          <w:tab w:val="left" w:pos="6480"/>
          <w:tab w:val="left" w:pos="7200"/>
        </w:tabs>
        <w:jc w:val="both"/>
        <w:rPr>
          <w:szCs w:val="18"/>
        </w:rPr>
      </w:pPr>
      <w:bookmarkStart w:id="66" w:name="_Ref402271295"/>
      <w:bookmarkStart w:id="67" w:name="_Toc348103746"/>
      <w:bookmarkStart w:id="68" w:name="_Toc358636286"/>
      <w:bookmarkStart w:id="69" w:name="_Toc402794201"/>
      <w:bookmarkStart w:id="70" w:name="_Toc406596787"/>
      <w:bookmarkStart w:id="71" w:name="_Toc460397773"/>
      <w:bookmarkStart w:id="72" w:name="Table2_1"/>
      <w:r w:rsidRPr="00020DAA">
        <w:rPr>
          <w:szCs w:val="18"/>
        </w:rPr>
        <w:t xml:space="preserve">Table </w:t>
      </w:r>
      <w:r w:rsidR="00121F50" w:rsidRPr="00020DAA">
        <w:rPr>
          <w:szCs w:val="18"/>
        </w:rPr>
        <w:fldChar w:fldCharType="begin"/>
      </w:r>
      <w:r w:rsidR="00121F50" w:rsidRPr="00020DAA">
        <w:rPr>
          <w:szCs w:val="18"/>
        </w:rPr>
        <w:instrText xml:space="preserve"> STYLEREF 1 \s </w:instrText>
      </w:r>
      <w:r w:rsidR="00121F50" w:rsidRPr="00020DAA">
        <w:rPr>
          <w:szCs w:val="18"/>
        </w:rPr>
        <w:fldChar w:fldCharType="separate"/>
      </w:r>
      <w:r w:rsidR="00453661">
        <w:rPr>
          <w:noProof/>
          <w:szCs w:val="18"/>
        </w:rPr>
        <w:t>2</w:t>
      </w:r>
      <w:r w:rsidR="00121F50" w:rsidRPr="00020DAA">
        <w:rPr>
          <w:szCs w:val="18"/>
        </w:rPr>
        <w:fldChar w:fldCharType="end"/>
      </w:r>
      <w:r w:rsidR="00121F50" w:rsidRPr="00020DAA">
        <w:rPr>
          <w:szCs w:val="18"/>
        </w:rPr>
        <w:t>.</w:t>
      </w:r>
      <w:r w:rsidR="00121F50" w:rsidRPr="00020DAA">
        <w:rPr>
          <w:szCs w:val="18"/>
        </w:rPr>
        <w:fldChar w:fldCharType="begin"/>
      </w:r>
      <w:r w:rsidR="00121F50" w:rsidRPr="00020DAA">
        <w:rPr>
          <w:szCs w:val="18"/>
        </w:rPr>
        <w:instrText xml:space="preserve"> SEQ Table \* ARABIC \s 1 </w:instrText>
      </w:r>
      <w:r w:rsidR="00121F50" w:rsidRPr="00020DAA">
        <w:rPr>
          <w:szCs w:val="18"/>
        </w:rPr>
        <w:fldChar w:fldCharType="separate"/>
      </w:r>
      <w:r w:rsidR="00453661">
        <w:rPr>
          <w:noProof/>
          <w:szCs w:val="18"/>
        </w:rPr>
        <w:t>1</w:t>
      </w:r>
      <w:r w:rsidR="00121F50" w:rsidRPr="00020DAA">
        <w:rPr>
          <w:szCs w:val="18"/>
        </w:rPr>
        <w:fldChar w:fldCharType="end"/>
      </w:r>
      <w:bookmarkEnd w:id="66"/>
      <w:r w:rsidRPr="00020DAA">
        <w:rPr>
          <w:szCs w:val="18"/>
        </w:rPr>
        <w:t>:</w:t>
      </w:r>
      <w:r w:rsidRPr="00020DAA">
        <w:rPr>
          <w:szCs w:val="18"/>
        </w:rPr>
        <w:tab/>
      </w:r>
      <w:r w:rsidRPr="00020DAA">
        <w:rPr>
          <w:rFonts w:eastAsia="新細明體"/>
          <w:szCs w:val="18"/>
        </w:rPr>
        <w:t>Air Quality Monitoring Parameters, Frequency</w:t>
      </w:r>
      <w:bookmarkEnd w:id="67"/>
      <w:bookmarkEnd w:id="68"/>
      <w:r w:rsidRPr="00020DAA">
        <w:rPr>
          <w:szCs w:val="18"/>
        </w:rPr>
        <w:t xml:space="preserve"> </w:t>
      </w:r>
      <w:r w:rsidRPr="00020DAA">
        <w:rPr>
          <w:rFonts w:eastAsia="新細明體"/>
          <w:szCs w:val="18"/>
        </w:rPr>
        <w:t>and</w:t>
      </w:r>
      <w:r w:rsidRPr="00020DAA">
        <w:rPr>
          <w:szCs w:val="18"/>
        </w:rPr>
        <w:t xml:space="preserve"> Duration</w:t>
      </w:r>
      <w:bookmarkEnd w:id="69"/>
      <w:bookmarkEnd w:id="70"/>
      <w:bookmarkEnd w:id="71"/>
    </w:p>
    <w:tbl>
      <w:tblPr>
        <w:tblW w:w="0" w:type="auto"/>
        <w:tblBorders>
          <w:top w:val="single" w:sz="4" w:space="0" w:color="2FB6BC" w:themeColor="accent1"/>
          <w:bottom w:val="single" w:sz="4" w:space="0" w:color="2FB6BC" w:themeColor="accent1"/>
          <w:insideH w:val="single" w:sz="4" w:space="0" w:color="2FB6BC" w:themeColor="accent1"/>
        </w:tblBorders>
        <w:shd w:val="clear" w:color="000000" w:fill="auto"/>
        <w:tblLayout w:type="fixed"/>
        <w:tblCellMar>
          <w:left w:w="0" w:type="dxa"/>
          <w:right w:w="0" w:type="dxa"/>
        </w:tblCellMar>
        <w:tblLook w:val="04E0" w:firstRow="1" w:lastRow="1" w:firstColumn="1" w:lastColumn="0" w:noHBand="0" w:noVBand="1"/>
        <w:tblDescription w:val="{&quot;Ott&quot;:{&quot;FirstRow&quot;:{&quot;Font&quot;:{&quot;Size&quot;:9.0,&quot;SizeOverridePp&quot;:16.0,&quot;Bold&quot;:true,&quot;Color&quot;:{&quot;Key&quot;:&quot;HeaderText&quot;}},&quot;LineSpacing&quot;:{},&quot;Margin&quot;:{},&quot;Borders&quot;:{&quot;Vertical&quot;:{},&quot;Horizontal&quot;:{&quot;BorderWeightOverridePp&quot;:&quot;Pt0_5&quot;},&quot;Left&quot;:{},&quot;Top&quot;:{&quot;Visible&quot;:false},&quot;Right&quot;:{},&quot;Bottom&quot;:{&quot;Color&quot;:{&quot;Key&quot;:&quot;TopLine&quot;},&quot;BorderWeight&quot;:&quot;Pt0_5&quot;,&quot;Type&quot;:&quot;Solid&quot;,&quot;Visible&quot;:true}}},&quot;LastRow&quot;:{&quot;Font&quot;:{},&quot;LineSpacing&quot;:{},&quot;Margin&quot;:{},&quot;Borders&quot;:{&quot;Vertical&quot;:{},&quot;Horizontal&quot;:{&quot;BorderWeightOverridePp&quot;:&quot;Pt1&quot;},&quot;Left&quot;:{},&quot;Top&quot;:{},&quot;Right&quot;:{},&quot;Bottom&quot;:{&quot;Color&quot;:{&quot;Key&quot;:&quot;ButtomLine&quot;},&quot;BorderWeight&quot;:&quot;Pt1&quot;,&quot;Type&quot;:&quot;Solid&quot;,&quot;Visible&quot;:true}}},&quot;FirstColumn&quot;:{&quot;Font&quot;:{},&quot;LineSpacing&quot;:{},&quot;Alignment&quot;:{&quot;Horizontal&quot;:&quot;Lef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BackgroundColor&quot;:{&quot;Key&quot;:&quot;Banded&quot;},&quot;Font&quot;:{},&quot;LineSpacing&quot;:{},&quot;Margin&quot;:{},&quot;Borders&quot;:{&quot;Vertical&quot;:{},&quot;Horizontal&quot;:{},&quot;Left&quot;:{},&quot;Top&quot;:{},&quot;Right&quot;:{},&quot;Bottom&quot;:{}}},&quot;Type&quot;:&quot;BandFirst&quot;,&quot;EndType&quot;:&quot;EndAfter&quot;},&quot;BandedColumn&quot;:{&quot;Item&quot;:{&quot;Font&quot;:{},&quot;LineSpacing&quot;:{},&quot;Alignment&quot;:{},&quot;Margin&quot;:{},&quot;Borders&quot;:{&quot;Vertical&quot;:{},&quot;Horizontal&quot;:{},&quot;Left&quot;:{},&quot;Top&quot;:{},&quot;Right&quot;:{},&quot;Bottom&quot;:{}}}},&quot;FitRowHeightPp&quot;:true,&quot;ZeroMarginsWord&quot;:true,&quot;BackgroundColor&quot;:{&quot;Key&quot;:&quot;NoFill&quot;},&quot;Font&quot;:{&quot;Name&quot;:&quot;Arial&quot;,&quot;Size&quot;:8.0,&quot;SizeOverridePp&quot;:14.0,&quot;Color&quot;:{&quot;Key&quot;:&quot;FontText&quot;}},&quot;LineSpacing&quot;:{},&quot;Alignment&quot;:{&quot;Horizontal&quot;:&quot;Left&quot;},&quot;Margin&quot;:{&quot;Left&quot;:5.4,&quot;Top&quot;:2.0,&quot;Right&quot;:5.4,&quot;Bottom&quot;:2.0},&quot;Borders&quot;:{&quot;Vertical&quot;:{&quot;Visible&quot;:false},&quot;Horizontal&quot;:{&quot;Color&quot;:{&quot;Key&quot;:&quot;MiddleLines&quot;},&quot;BorderWeight&quot;:&quot;Pt0_5&quot;,&quot;BorderWeightOverridePp&quot;:&quot;Pt0_5&quot;,&quot;Type&quot;:&quot;Solid&quot;,&quot;Visible&quot;:true},&quot;Left&quot;:{},&quot;Top&quot;:{},&quot;Right&quot;:{},&quot;Bottom&quot;:{}}},&quot;Ccs&quot;:{&quot;HeaderText&quot;:&quot;1, 1, 1, 1&quot;,&quot;FontText&quot;:&quot;Black&quot;,&quot;NoFill&quot;:&quot;Transparent&quot;,&quot;MiddleLines&quot;:&quot;1, 1, 1, 1&quot;,&quot;TopLine&quot;:&quot;Black&quot;,&quot;Banded&quot;:&quot;221, 220, 220&quot;,&quot;ButtomLine&quot;:&quot;Black&quot;},&quot;Cop&quot;:{&quot;FirstRow&quot;:true,&quot;LastRow&quot;:true,&quot;FirstColumn&quot;:true,&quot;BandedRows&quot;:true}}"/>
      </w:tblPr>
      <w:tblGrid>
        <w:gridCol w:w="2835"/>
        <w:gridCol w:w="2835"/>
        <w:gridCol w:w="2835"/>
      </w:tblGrid>
      <w:tr w:rsidR="0061276E" w:rsidRPr="00020DAA" w14:paraId="79103A62" w14:textId="77777777" w:rsidTr="00D85976">
        <w:trPr>
          <w:tblHeader/>
        </w:trPr>
        <w:tc>
          <w:tcPr>
            <w:tcW w:w="2835" w:type="dxa"/>
            <w:tcBorders>
              <w:top w:val="nil"/>
              <w:bottom w:val="single" w:sz="4" w:space="0" w:color="000000"/>
            </w:tcBorders>
            <w:shd w:val="clear" w:color="000000" w:fill="auto"/>
          </w:tcPr>
          <w:p w14:paraId="43DF0312" w14:textId="10B4D301" w:rsidR="0061276E" w:rsidRPr="00020DAA" w:rsidRDefault="0061276E" w:rsidP="00D85976">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Parameter</w:t>
            </w:r>
          </w:p>
        </w:tc>
        <w:tc>
          <w:tcPr>
            <w:tcW w:w="2835" w:type="dxa"/>
            <w:tcBorders>
              <w:top w:val="nil"/>
              <w:bottom w:val="single" w:sz="4" w:space="0" w:color="000000"/>
            </w:tcBorders>
            <w:shd w:val="clear" w:color="000000" w:fill="auto"/>
          </w:tcPr>
          <w:p w14:paraId="5D85961D" w14:textId="040F84BE" w:rsidR="0061276E" w:rsidRPr="00020DAA" w:rsidRDefault="0061276E" w:rsidP="00D85976">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Frequency</w:t>
            </w:r>
          </w:p>
        </w:tc>
        <w:tc>
          <w:tcPr>
            <w:tcW w:w="2835" w:type="dxa"/>
            <w:tcBorders>
              <w:top w:val="nil"/>
              <w:bottom w:val="single" w:sz="4" w:space="0" w:color="000000"/>
            </w:tcBorders>
            <w:shd w:val="clear" w:color="000000" w:fill="auto"/>
          </w:tcPr>
          <w:p w14:paraId="68DCC8CC" w14:textId="62640E8D" w:rsidR="0061276E" w:rsidRPr="00020DAA" w:rsidRDefault="0061276E" w:rsidP="00D85976">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Duration</w:t>
            </w:r>
          </w:p>
        </w:tc>
      </w:tr>
      <w:tr w:rsidR="0061276E" w:rsidRPr="00020DAA" w14:paraId="64F43B24" w14:textId="77777777" w:rsidTr="00D85976">
        <w:tc>
          <w:tcPr>
            <w:tcW w:w="2835" w:type="dxa"/>
            <w:tcBorders>
              <w:top w:val="single" w:sz="4" w:space="0" w:color="000000"/>
              <w:bottom w:val="single" w:sz="4" w:space="0" w:color="2FB6BC" w:themeColor="accent1"/>
            </w:tcBorders>
            <w:shd w:val="clear" w:color="auto" w:fill="auto"/>
          </w:tcPr>
          <w:p w14:paraId="7E9CC09A" w14:textId="1C05007B"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24-hour TSP</w:t>
            </w:r>
          </w:p>
        </w:tc>
        <w:tc>
          <w:tcPr>
            <w:tcW w:w="2835" w:type="dxa"/>
            <w:tcBorders>
              <w:top w:val="single" w:sz="4" w:space="0" w:color="000000"/>
              <w:bottom w:val="single" w:sz="4" w:space="0" w:color="2FB6BC" w:themeColor="accent1"/>
            </w:tcBorders>
            <w:shd w:val="clear" w:color="auto" w:fill="auto"/>
          </w:tcPr>
          <w:p w14:paraId="5E95CFA6" w14:textId="06F03412"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At least once in every six-days</w:t>
            </w:r>
          </w:p>
        </w:tc>
        <w:tc>
          <w:tcPr>
            <w:tcW w:w="2835" w:type="dxa"/>
            <w:tcBorders>
              <w:top w:val="single" w:sz="4" w:space="0" w:color="000000"/>
              <w:bottom w:val="single" w:sz="4" w:space="0" w:color="2FB6BC" w:themeColor="accent1"/>
            </w:tcBorders>
            <w:shd w:val="clear" w:color="auto" w:fill="auto"/>
          </w:tcPr>
          <w:p w14:paraId="344C0F50" w14:textId="480A51A8"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24 hours</w:t>
            </w:r>
          </w:p>
        </w:tc>
      </w:tr>
      <w:tr w:rsidR="0061276E" w:rsidRPr="00020DAA" w14:paraId="141AD999" w14:textId="77777777" w:rsidTr="00D85976">
        <w:tc>
          <w:tcPr>
            <w:tcW w:w="2835" w:type="dxa"/>
            <w:tcBorders>
              <w:bottom w:val="single" w:sz="8" w:space="0" w:color="000000"/>
            </w:tcBorders>
            <w:shd w:val="clear" w:color="auto" w:fill="auto"/>
          </w:tcPr>
          <w:p w14:paraId="088DAE12" w14:textId="4EEB7FEF"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1-hour TSP</w:t>
            </w:r>
          </w:p>
        </w:tc>
        <w:tc>
          <w:tcPr>
            <w:tcW w:w="2835" w:type="dxa"/>
            <w:tcBorders>
              <w:bottom w:val="single" w:sz="8" w:space="0" w:color="000000"/>
            </w:tcBorders>
            <w:shd w:val="clear" w:color="auto" w:fill="auto"/>
          </w:tcPr>
          <w:p w14:paraId="3E5BA1C9" w14:textId="3B97CEDD"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At least 3 times every six-days</w:t>
            </w:r>
          </w:p>
        </w:tc>
        <w:tc>
          <w:tcPr>
            <w:tcW w:w="2835" w:type="dxa"/>
            <w:tcBorders>
              <w:bottom w:val="single" w:sz="8" w:space="0" w:color="000000"/>
            </w:tcBorders>
            <w:shd w:val="clear" w:color="auto" w:fill="auto"/>
          </w:tcPr>
          <w:p w14:paraId="5C5A6D2A" w14:textId="49E7C25C"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60 minutes</w:t>
            </w:r>
          </w:p>
        </w:tc>
      </w:tr>
    </w:tbl>
    <w:p w14:paraId="509367B0" w14:textId="77777777" w:rsidR="00854719" w:rsidRPr="00020DAA" w:rsidRDefault="00854719" w:rsidP="00854719">
      <w:pPr>
        <w:pStyle w:val="31"/>
        <w:tabs>
          <w:tab w:val="clear" w:pos="822"/>
          <w:tab w:val="clear" w:pos="936"/>
          <w:tab w:val="num" w:pos="850"/>
        </w:tabs>
        <w:spacing w:before="260" w:after="0" w:line="276" w:lineRule="auto"/>
        <w:ind w:left="850" w:hanging="850"/>
        <w:jc w:val="both"/>
        <w:rPr>
          <w:lang w:eastAsia="zh-TW"/>
        </w:rPr>
      </w:pPr>
      <w:bookmarkStart w:id="73" w:name="_Toc36126469"/>
      <w:bookmarkStart w:id="74" w:name="_Toc37061823"/>
      <w:bookmarkStart w:id="75" w:name="_Toc37230504"/>
      <w:bookmarkStart w:id="76" w:name="_Toc402274789"/>
      <w:bookmarkStart w:id="77" w:name="_Toc31969321"/>
      <w:bookmarkStart w:id="78" w:name="_Toc116633824"/>
      <w:bookmarkEnd w:id="72"/>
      <w:bookmarkEnd w:id="73"/>
      <w:bookmarkEnd w:id="74"/>
      <w:bookmarkEnd w:id="75"/>
      <w:r w:rsidRPr="00020DAA">
        <w:t>Monitoring Locations</w:t>
      </w:r>
      <w:bookmarkStart w:id="79" w:name="_Toc348103747"/>
      <w:bookmarkEnd w:id="76"/>
      <w:bookmarkEnd w:id="77"/>
      <w:bookmarkEnd w:id="78"/>
    </w:p>
    <w:p w14:paraId="41FDBE67" w14:textId="35A77942" w:rsidR="00854719" w:rsidRPr="00020DAA" w:rsidRDefault="00805AE3" w:rsidP="00854719">
      <w:pPr>
        <w:autoSpaceDE w:val="0"/>
        <w:autoSpaceDN w:val="0"/>
        <w:adjustRightInd w:val="0"/>
        <w:jc w:val="both"/>
        <w:rPr>
          <w:rFonts w:ascii="Helvetica" w:hAnsi="Helvetica" w:cs="Helvetica"/>
          <w:lang w:eastAsia="zh-TW"/>
        </w:rPr>
      </w:pPr>
      <w:r w:rsidRPr="00020DAA">
        <w:rPr>
          <w:rFonts w:ascii="Helvetica" w:hAnsi="Helvetica" w:cs="Helvetica"/>
          <w:lang w:eastAsia="zh-CN"/>
        </w:rPr>
        <w:t>Monitoring stations and locations are</w:t>
      </w:r>
      <w:r w:rsidR="00854719" w:rsidRPr="00020DAA">
        <w:rPr>
          <w:rFonts w:ascii="Helvetica" w:hAnsi="Helvetica" w:cs="Helvetica"/>
          <w:lang w:eastAsia="zh-CN"/>
        </w:rPr>
        <w:t xml:space="preserve"> given in </w:t>
      </w:r>
      <w:hyperlink w:anchor="Table2_2" w:history="1">
        <w:r w:rsidR="00854719" w:rsidRPr="00020DAA">
          <w:rPr>
            <w:rStyle w:val="afff2"/>
            <w:rFonts w:ascii="Helvetica" w:hAnsi="Helvetica" w:cs="Helvetica"/>
            <w:b/>
            <w:lang w:eastAsia="zh-CN"/>
          </w:rPr>
          <w:fldChar w:fldCharType="begin"/>
        </w:r>
        <w:r w:rsidR="00854719" w:rsidRPr="00020DAA">
          <w:rPr>
            <w:rStyle w:val="afff2"/>
            <w:rFonts w:ascii="Helvetica" w:hAnsi="Helvetica" w:cs="Helvetica"/>
            <w:b/>
            <w:lang w:eastAsia="zh-CN"/>
          </w:rPr>
          <w:instrText xml:space="preserve"> REF _Ref402271321 \h  \* MERGEFORMAT </w:instrText>
        </w:r>
        <w:r w:rsidR="00854719" w:rsidRPr="00020DAA">
          <w:rPr>
            <w:rStyle w:val="afff2"/>
            <w:rFonts w:ascii="Helvetica" w:hAnsi="Helvetica" w:cs="Helvetica"/>
            <w:b/>
            <w:lang w:eastAsia="zh-CN"/>
          </w:rPr>
        </w:r>
        <w:r w:rsidR="00854719" w:rsidRPr="00020DAA">
          <w:rPr>
            <w:rStyle w:val="afff2"/>
            <w:rFonts w:ascii="Helvetica" w:hAnsi="Helvetica" w:cs="Helvetica"/>
            <w:b/>
            <w:lang w:eastAsia="zh-CN"/>
          </w:rPr>
          <w:fldChar w:fldCharType="separate"/>
        </w:r>
        <w:r w:rsidR="00453661" w:rsidRPr="00453661">
          <w:rPr>
            <w:rStyle w:val="afff2"/>
            <w:b/>
          </w:rPr>
          <w:t>Table 2.2</w:t>
        </w:r>
        <w:r w:rsidR="00854719" w:rsidRPr="00020DAA">
          <w:rPr>
            <w:rStyle w:val="afff2"/>
            <w:rFonts w:ascii="Helvetica" w:hAnsi="Helvetica" w:cs="Helvetica"/>
            <w:b/>
            <w:lang w:eastAsia="zh-CN"/>
          </w:rPr>
          <w:fldChar w:fldCharType="end"/>
        </w:r>
      </w:hyperlink>
      <w:r w:rsidR="00854719" w:rsidRPr="00020DAA">
        <w:rPr>
          <w:rFonts w:ascii="Helvetica" w:hAnsi="Helvetica" w:cs="Helvetica"/>
          <w:lang w:eastAsia="zh-CN"/>
        </w:rPr>
        <w:t xml:space="preserve"> and shown in </w:t>
      </w:r>
      <w:hyperlink r:id="rId27" w:history="1">
        <w:r w:rsidR="00854719" w:rsidRPr="000C7E6A">
          <w:rPr>
            <w:rStyle w:val="afff2"/>
            <w:rFonts w:ascii="Helvetica" w:hAnsi="Helvetica" w:cs="Helvetica"/>
            <w:b/>
            <w:lang w:eastAsia="zh-CN"/>
          </w:rPr>
          <w:t>Figure</w:t>
        </w:r>
        <w:r w:rsidR="00854719" w:rsidRPr="000C7E6A">
          <w:rPr>
            <w:rStyle w:val="afff2"/>
            <w:rFonts w:ascii="Helvetica" w:hAnsi="Helvetica" w:cs="Helvetica" w:hint="eastAsia"/>
            <w:b/>
            <w:lang w:eastAsia="zh-TW"/>
          </w:rPr>
          <w:t xml:space="preserve"> </w:t>
        </w:r>
        <w:r w:rsidR="00854719" w:rsidRPr="000C7E6A">
          <w:rPr>
            <w:rStyle w:val="afff2"/>
            <w:rFonts w:ascii="Helvetica" w:hAnsi="Helvetica" w:cs="Helvetica"/>
            <w:b/>
            <w:lang w:eastAsia="zh-CN"/>
          </w:rPr>
          <w:t>1</w:t>
        </w:r>
      </w:hyperlink>
      <w:r w:rsidR="00854719" w:rsidRPr="00020DAA">
        <w:rPr>
          <w:rFonts w:ascii="Helvetica" w:hAnsi="Helvetica" w:cs="Helvetica"/>
          <w:lang w:eastAsia="zh-CN"/>
        </w:rPr>
        <w:t xml:space="preserve">. </w:t>
      </w:r>
    </w:p>
    <w:p w14:paraId="3E7E4BBC" w14:textId="714C9D14" w:rsidR="00854719" w:rsidRPr="00020DAA" w:rsidRDefault="00854719" w:rsidP="00854719">
      <w:pPr>
        <w:pStyle w:val="a6"/>
        <w:jc w:val="both"/>
      </w:pPr>
      <w:bookmarkStart w:id="80" w:name="_Ref402271321"/>
      <w:bookmarkStart w:id="81" w:name="_Toc402794202"/>
      <w:bookmarkStart w:id="82" w:name="_Toc406596788"/>
      <w:bookmarkStart w:id="83" w:name="_Toc460397774"/>
      <w:bookmarkStart w:id="84" w:name="Table2_2"/>
      <w:bookmarkEnd w:id="79"/>
      <w:r w:rsidRPr="00020DAA">
        <w:t xml:space="preserve">Table </w:t>
      </w:r>
      <w:fldSimple w:instr=" STYLEREF 1 \s ">
        <w:r w:rsidR="00453661">
          <w:rPr>
            <w:noProof/>
          </w:rPr>
          <w:t>2</w:t>
        </w:r>
      </w:fldSimple>
      <w:r w:rsidR="00121F50" w:rsidRPr="00020DAA">
        <w:t>.</w:t>
      </w:r>
      <w:fldSimple w:instr=" SEQ Table \* ARABIC \s 1 ">
        <w:r w:rsidR="00453661">
          <w:rPr>
            <w:noProof/>
          </w:rPr>
          <w:t>2</w:t>
        </w:r>
      </w:fldSimple>
      <w:bookmarkEnd w:id="80"/>
      <w:r w:rsidRPr="00020DAA">
        <w:t>:</w:t>
      </w:r>
      <w:r w:rsidRPr="00020DAA">
        <w:tab/>
        <w:t>Air Quality Monitoring Station</w:t>
      </w:r>
      <w:bookmarkEnd w:id="81"/>
      <w:bookmarkEnd w:id="82"/>
      <w:bookmarkEnd w:id="83"/>
    </w:p>
    <w:tbl>
      <w:tblPr>
        <w:tblW w:w="0" w:type="auto"/>
        <w:tblBorders>
          <w:top w:val="single" w:sz="4" w:space="0" w:color="2FB6BC" w:themeColor="accent1"/>
          <w:bottom w:val="single" w:sz="4" w:space="0" w:color="2FB6BC" w:themeColor="accent1"/>
          <w:insideH w:val="single" w:sz="4" w:space="0" w:color="2FB6BC" w:themeColor="accent1"/>
        </w:tblBorders>
        <w:shd w:val="clear" w:color="000000" w:fill="auto"/>
        <w:tblLayout w:type="fixed"/>
        <w:tblCellMar>
          <w:left w:w="0" w:type="dxa"/>
          <w:right w:w="0" w:type="dxa"/>
        </w:tblCellMar>
        <w:tblLook w:val="04E0" w:firstRow="1" w:lastRow="1" w:firstColumn="1" w:lastColumn="0" w:noHBand="0" w:noVBand="1"/>
        <w:tblDescription w:val="{&quot;Ott&quot;:{&quot;FirstRow&quot;:{&quot;Font&quot;:{&quot;Size&quot;:9.0,&quot;SizeOverridePp&quot;:16.0,&quot;Bold&quot;:true,&quot;Color&quot;:{&quot;Key&quot;:&quot;HeaderText&quot;}},&quot;LineSpacing&quot;:{},&quot;Margin&quot;:{},&quot;Borders&quot;:{&quot;Vertical&quot;:{},&quot;Horizontal&quot;:{&quot;BorderWeightOverridePp&quot;:&quot;Pt0_5&quot;},&quot;Left&quot;:{},&quot;Top&quot;:{&quot;Visible&quot;:false},&quot;Right&quot;:{},&quot;Bottom&quot;:{&quot;Color&quot;:{&quot;Key&quot;:&quot;TopLine&quot;},&quot;BorderWeight&quot;:&quot;Pt0_5&quot;,&quot;Type&quot;:&quot;Solid&quot;,&quot;Visible&quot;:true}}},&quot;LastRow&quot;:{&quot;Font&quot;:{},&quot;LineSpacing&quot;:{},&quot;Margin&quot;:{},&quot;Borders&quot;:{&quot;Vertical&quot;:{},&quot;Horizontal&quot;:{&quot;BorderWeightOverridePp&quot;:&quot;Pt1&quot;},&quot;Left&quot;:{},&quot;Top&quot;:{},&quot;Right&quot;:{},&quot;Bottom&quot;:{&quot;Color&quot;:{&quot;Key&quot;:&quot;ButtomLine&quot;},&quot;BorderWeight&quot;:&quot;Pt1&quot;,&quot;Type&quot;:&quot;Solid&quot;,&quot;Visible&quot;:true}}},&quot;FirstColumn&quot;:{&quot;Font&quot;:{},&quot;LineSpacing&quot;:{},&quot;Alignment&quot;:{&quot;Horizontal&quot;:&quot;Lef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BackgroundColor&quot;:{&quot;Key&quot;:&quot;Banded&quot;},&quot;Font&quot;:{},&quot;LineSpacing&quot;:{},&quot;Margin&quot;:{},&quot;Borders&quot;:{&quot;Vertical&quot;:{},&quot;Horizontal&quot;:{},&quot;Left&quot;:{},&quot;Top&quot;:{},&quot;Right&quot;:{},&quot;Bottom&quot;:{}}},&quot;Type&quot;:&quot;BandFirst&quot;,&quot;EndType&quot;:&quot;EndAfter&quot;},&quot;BandedColumn&quot;:{&quot;Item&quot;:{&quot;Font&quot;:{},&quot;LineSpacing&quot;:{},&quot;Alignment&quot;:{},&quot;Margin&quot;:{},&quot;Borders&quot;:{&quot;Vertical&quot;:{},&quot;Horizontal&quot;:{},&quot;Left&quot;:{},&quot;Top&quot;:{},&quot;Right&quot;:{},&quot;Bottom&quot;:{}}}},&quot;FitRowHeightPp&quot;:true,&quot;ZeroMarginsWord&quot;:true,&quot;BackgroundColor&quot;:{&quot;Key&quot;:&quot;NoFill&quot;},&quot;Font&quot;:{&quot;Name&quot;:&quot;Arial&quot;,&quot;Size&quot;:8.0,&quot;SizeOverridePp&quot;:14.0,&quot;Color&quot;:{&quot;Key&quot;:&quot;FontText&quot;}},&quot;LineSpacing&quot;:{},&quot;Alignment&quot;:{&quot;Horizontal&quot;:&quot;Left&quot;},&quot;Margin&quot;:{&quot;Left&quot;:5.4,&quot;Top&quot;:2.0,&quot;Right&quot;:5.4,&quot;Bottom&quot;:2.0},&quot;Borders&quot;:{&quot;Vertical&quot;:{&quot;Visible&quot;:false},&quot;Horizontal&quot;:{&quot;Color&quot;:{&quot;Key&quot;:&quot;MiddleLines&quot;},&quot;BorderWeight&quot;:&quot;Pt0_5&quot;,&quot;BorderWeightOverridePp&quot;:&quot;Pt0_5&quot;,&quot;Type&quot;:&quot;Solid&quot;,&quot;Visible&quot;:true},&quot;Left&quot;:{},&quot;Top&quot;:{},&quot;Right&quot;:{},&quot;Bottom&quot;:{}}},&quot;Ccs&quot;:{&quot;HeaderText&quot;:&quot;1, 1, 1, 1&quot;,&quot;FontText&quot;:&quot;Black&quot;,&quot;NoFill&quot;:&quot;Transparent&quot;,&quot;MiddleLines&quot;:&quot;1, 1, 1, 1&quot;,&quot;TopLine&quot;:&quot;Black&quot;,&quot;Banded&quot;:&quot;221, 220, 220&quot;,&quot;ButtomLine&quot;:&quot;Black&quot;},&quot;Cop&quot;:{&quot;FirstRow&quot;:true,&quot;LastRow&quot;:true,&quot;FirstColumn&quot;:true,&quot;BandedRows&quot;:true}}"/>
      </w:tblPr>
      <w:tblGrid>
        <w:gridCol w:w="2835"/>
        <w:gridCol w:w="5670"/>
      </w:tblGrid>
      <w:tr w:rsidR="0061276E" w:rsidRPr="00020DAA" w14:paraId="7E95C5F0" w14:textId="77777777" w:rsidTr="007636CE">
        <w:trPr>
          <w:tblHeader/>
        </w:trPr>
        <w:tc>
          <w:tcPr>
            <w:tcW w:w="2835" w:type="dxa"/>
            <w:tcBorders>
              <w:top w:val="nil"/>
              <w:bottom w:val="single" w:sz="4" w:space="0" w:color="000000"/>
            </w:tcBorders>
            <w:shd w:val="clear" w:color="000000" w:fill="auto"/>
          </w:tcPr>
          <w:p w14:paraId="59B82628" w14:textId="74A5AD2E" w:rsidR="0061276E" w:rsidRPr="00020DAA" w:rsidRDefault="0061276E" w:rsidP="00D85976">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Monitoring Station</w:t>
            </w:r>
          </w:p>
        </w:tc>
        <w:tc>
          <w:tcPr>
            <w:tcW w:w="5670" w:type="dxa"/>
            <w:tcBorders>
              <w:top w:val="nil"/>
              <w:bottom w:val="single" w:sz="4" w:space="0" w:color="000000"/>
            </w:tcBorders>
            <w:shd w:val="clear" w:color="000000" w:fill="auto"/>
          </w:tcPr>
          <w:p w14:paraId="089CB343" w14:textId="74A7C696" w:rsidR="0061276E" w:rsidRPr="00020DAA" w:rsidRDefault="0061276E" w:rsidP="007636CE">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Location</w:t>
            </w:r>
            <w:r w:rsidR="00805AE3" w:rsidRPr="00020DAA">
              <w:rPr>
                <w:rFonts w:ascii="Arial" w:hAnsi="Arial" w:cs="Arial"/>
                <w:b/>
                <w:color w:val="2FB6BC" w:themeColor="accent1"/>
                <w:sz w:val="18"/>
              </w:rPr>
              <w:t xml:space="preserve"> Description</w:t>
            </w:r>
          </w:p>
        </w:tc>
      </w:tr>
      <w:tr w:rsidR="00805AE3" w:rsidRPr="00020DAA" w14:paraId="36E9D905" w14:textId="77777777" w:rsidTr="007636CE">
        <w:tc>
          <w:tcPr>
            <w:tcW w:w="2835" w:type="dxa"/>
            <w:shd w:val="clear" w:color="auto" w:fill="auto"/>
          </w:tcPr>
          <w:p w14:paraId="72DB43ED" w14:textId="5C5C333C" w:rsidR="00805AE3" w:rsidRPr="00020DAA" w:rsidRDefault="00805AE3" w:rsidP="00805AE3">
            <w:pPr>
              <w:spacing w:before="40" w:after="40"/>
              <w:ind w:left="108" w:right="108"/>
              <w:rPr>
                <w:rFonts w:ascii="Arial" w:hAnsi="Arial" w:cs="Arial"/>
                <w:color w:val="000000"/>
                <w:sz w:val="16"/>
              </w:rPr>
            </w:pPr>
            <w:r w:rsidRPr="00020DAA">
              <w:rPr>
                <w:rFonts w:ascii="Arial" w:hAnsi="Arial" w:cs="Arial" w:hint="eastAsia"/>
                <w:color w:val="000000"/>
                <w:sz w:val="16"/>
              </w:rPr>
              <w:t>A</w:t>
            </w:r>
            <w:r w:rsidRPr="00020DAA">
              <w:rPr>
                <w:rFonts w:ascii="Arial" w:hAnsi="Arial" w:cs="Arial"/>
                <w:color w:val="000000"/>
                <w:sz w:val="16"/>
              </w:rPr>
              <w:t>M3A</w:t>
            </w:r>
          </w:p>
        </w:tc>
        <w:tc>
          <w:tcPr>
            <w:tcW w:w="5670" w:type="dxa"/>
            <w:shd w:val="clear" w:color="auto" w:fill="auto"/>
          </w:tcPr>
          <w:p w14:paraId="60C9C079" w14:textId="58267E54" w:rsidR="00805AE3" w:rsidRPr="00020DAA" w:rsidRDefault="00805AE3" w:rsidP="007636CE">
            <w:pPr>
              <w:spacing w:before="40" w:after="40"/>
              <w:ind w:left="108" w:right="108"/>
              <w:rPr>
                <w:rFonts w:ascii="Arial" w:hAnsi="Arial" w:cs="Arial"/>
                <w:color w:val="000000"/>
                <w:sz w:val="16"/>
              </w:rPr>
            </w:pPr>
            <w:r w:rsidRPr="00020DAA">
              <w:rPr>
                <w:rFonts w:ascii="Arial" w:hAnsi="Arial" w:cs="Arial"/>
                <w:color w:val="000000"/>
                <w:sz w:val="16"/>
              </w:rPr>
              <w:t>Northeast corner of West Kowloon Station’s station box (G/F)</w:t>
            </w:r>
          </w:p>
        </w:tc>
      </w:tr>
      <w:tr w:rsidR="00805AE3" w:rsidRPr="00020DAA" w14:paraId="398D0A92" w14:textId="77777777" w:rsidTr="007636CE">
        <w:tc>
          <w:tcPr>
            <w:tcW w:w="2835" w:type="dxa"/>
            <w:shd w:val="clear" w:color="auto" w:fill="auto"/>
          </w:tcPr>
          <w:p w14:paraId="62EF24EB" w14:textId="57C94E2E" w:rsidR="00805AE3" w:rsidRPr="00020DAA" w:rsidRDefault="00805AE3" w:rsidP="00805AE3">
            <w:pPr>
              <w:spacing w:before="40" w:after="40"/>
              <w:ind w:left="108" w:right="108"/>
              <w:rPr>
                <w:rFonts w:ascii="Arial" w:hAnsi="Arial" w:cs="Arial"/>
                <w:color w:val="000000"/>
                <w:sz w:val="16"/>
              </w:rPr>
            </w:pPr>
            <w:r w:rsidRPr="00020DAA">
              <w:rPr>
                <w:rFonts w:ascii="Arial" w:hAnsi="Arial" w:cs="Arial" w:hint="eastAsia"/>
                <w:color w:val="000000"/>
                <w:sz w:val="16"/>
              </w:rPr>
              <w:t>A</w:t>
            </w:r>
            <w:r w:rsidRPr="00020DAA">
              <w:rPr>
                <w:rFonts w:ascii="Arial" w:hAnsi="Arial" w:cs="Arial"/>
                <w:color w:val="000000"/>
                <w:sz w:val="16"/>
              </w:rPr>
              <w:t>M4A</w:t>
            </w:r>
          </w:p>
        </w:tc>
        <w:tc>
          <w:tcPr>
            <w:tcW w:w="5670" w:type="dxa"/>
            <w:shd w:val="clear" w:color="auto" w:fill="auto"/>
          </w:tcPr>
          <w:p w14:paraId="0B6840DD" w14:textId="60C9299A" w:rsidR="00805AE3" w:rsidRPr="00020DAA" w:rsidRDefault="00805AE3" w:rsidP="007636CE">
            <w:pPr>
              <w:spacing w:before="40" w:after="40"/>
              <w:ind w:left="108" w:right="108"/>
              <w:rPr>
                <w:rFonts w:ascii="Arial" w:hAnsi="Arial" w:cs="Arial"/>
                <w:color w:val="000000"/>
                <w:sz w:val="16"/>
              </w:rPr>
            </w:pPr>
            <w:r w:rsidRPr="00020DAA">
              <w:rPr>
                <w:rFonts w:ascii="Arial" w:hAnsi="Arial" w:cs="Arial"/>
                <w:color w:val="000000"/>
                <w:sz w:val="16"/>
              </w:rPr>
              <w:t>Southeast corner of West Kowloon Station’s station box (G/F)</w:t>
            </w:r>
          </w:p>
        </w:tc>
      </w:tr>
      <w:tr w:rsidR="00805AE3" w:rsidRPr="00020DAA" w14:paraId="4FA75B3A" w14:textId="77777777" w:rsidTr="007636CE">
        <w:tc>
          <w:tcPr>
            <w:tcW w:w="2835" w:type="dxa"/>
            <w:tcBorders>
              <w:bottom w:val="single" w:sz="8" w:space="0" w:color="000000"/>
            </w:tcBorders>
            <w:shd w:val="clear" w:color="auto" w:fill="auto"/>
          </w:tcPr>
          <w:p w14:paraId="0A9D818B" w14:textId="204DF28E" w:rsidR="00805AE3" w:rsidRPr="00020DAA" w:rsidRDefault="00805AE3" w:rsidP="00805AE3">
            <w:pPr>
              <w:spacing w:before="40" w:after="40"/>
              <w:ind w:left="108" w:right="108"/>
              <w:rPr>
                <w:rFonts w:ascii="Arial" w:hAnsi="Arial" w:cs="Arial"/>
                <w:color w:val="000000"/>
                <w:sz w:val="16"/>
              </w:rPr>
            </w:pPr>
            <w:r w:rsidRPr="00020DAA">
              <w:rPr>
                <w:rFonts w:ascii="Arial" w:hAnsi="Arial" w:cs="Arial" w:hint="eastAsia"/>
                <w:color w:val="000000"/>
                <w:sz w:val="16"/>
              </w:rPr>
              <w:t>A</w:t>
            </w:r>
            <w:r w:rsidRPr="00020DAA">
              <w:rPr>
                <w:rFonts w:ascii="Arial" w:hAnsi="Arial" w:cs="Arial"/>
                <w:color w:val="000000"/>
                <w:sz w:val="16"/>
              </w:rPr>
              <w:t>M5A</w:t>
            </w:r>
          </w:p>
        </w:tc>
        <w:tc>
          <w:tcPr>
            <w:tcW w:w="5670" w:type="dxa"/>
            <w:tcBorders>
              <w:bottom w:val="single" w:sz="8" w:space="0" w:color="000000"/>
            </w:tcBorders>
            <w:shd w:val="clear" w:color="auto" w:fill="auto"/>
          </w:tcPr>
          <w:p w14:paraId="577F748E" w14:textId="695F03DB" w:rsidR="00805AE3" w:rsidRPr="00020DAA" w:rsidRDefault="00805AE3" w:rsidP="007636CE">
            <w:pPr>
              <w:spacing w:before="40" w:after="40"/>
              <w:ind w:left="108" w:right="108"/>
              <w:rPr>
                <w:rFonts w:ascii="Arial" w:hAnsi="Arial" w:cs="Arial"/>
                <w:color w:val="000000"/>
                <w:sz w:val="16"/>
              </w:rPr>
            </w:pPr>
            <w:r w:rsidRPr="00020DAA">
              <w:rPr>
                <w:rFonts w:ascii="Arial" w:hAnsi="Arial" w:cs="Arial"/>
                <w:color w:val="000000"/>
                <w:sz w:val="16"/>
              </w:rPr>
              <w:t>North of West Kowloon Station’s station box (G/F)</w:t>
            </w:r>
          </w:p>
        </w:tc>
      </w:tr>
    </w:tbl>
    <w:p w14:paraId="7510F2FC" w14:textId="5BD6AB63" w:rsidR="00854719" w:rsidRPr="00020DAA" w:rsidRDefault="00854719" w:rsidP="00854719">
      <w:pPr>
        <w:pStyle w:val="31"/>
        <w:tabs>
          <w:tab w:val="clear" w:pos="822"/>
          <w:tab w:val="clear" w:pos="936"/>
          <w:tab w:val="num" w:pos="850"/>
        </w:tabs>
        <w:spacing w:before="260" w:after="0" w:line="276" w:lineRule="auto"/>
        <w:ind w:left="850" w:hanging="850"/>
        <w:jc w:val="both"/>
      </w:pPr>
      <w:bookmarkStart w:id="85" w:name="_Toc36126483"/>
      <w:bookmarkStart w:id="86" w:name="_Toc37061837"/>
      <w:bookmarkStart w:id="87" w:name="_Toc37230518"/>
      <w:bookmarkStart w:id="88" w:name="_Toc402274790"/>
      <w:bookmarkStart w:id="89" w:name="_Toc31969322"/>
      <w:bookmarkStart w:id="90" w:name="_Toc116633825"/>
      <w:bookmarkEnd w:id="84"/>
      <w:bookmarkEnd w:id="85"/>
      <w:bookmarkEnd w:id="86"/>
      <w:bookmarkEnd w:id="87"/>
      <w:r w:rsidRPr="00020DAA">
        <w:t xml:space="preserve">Monitoring </w:t>
      </w:r>
      <w:bookmarkEnd w:id="88"/>
      <w:r w:rsidRPr="00020DAA">
        <w:t>Equipment</w:t>
      </w:r>
      <w:bookmarkEnd w:id="89"/>
      <w:bookmarkEnd w:id="90"/>
    </w:p>
    <w:p w14:paraId="2646A2E3" w14:textId="14E5198C" w:rsidR="00854719" w:rsidRPr="00020DAA" w:rsidRDefault="00854719" w:rsidP="00854719">
      <w:pPr>
        <w:jc w:val="both"/>
      </w:pPr>
      <w:r w:rsidRPr="00020DAA">
        <w:t>Continuous 24-hour TSP air quality monitoring was conducted using High Volume Sampler (HVS) (Model: TE-5170) located at the designated monitoring station. The HVS meets all the requirements stated in of the EM&amp;A Manual. Portable direct reading dust meter was used to carry out the 1-hour TSP monitoring.</w:t>
      </w:r>
      <w:r w:rsidRPr="00020DAA">
        <w:rPr>
          <w:b/>
        </w:rPr>
        <w:t xml:space="preserve"> </w:t>
      </w:r>
      <w:hyperlink w:anchor="Table2_3" w:history="1">
        <w:r w:rsidRPr="00020DAA">
          <w:rPr>
            <w:rStyle w:val="afff2"/>
            <w:b/>
          </w:rPr>
          <w:fldChar w:fldCharType="begin"/>
        </w:r>
        <w:r w:rsidRPr="00020DAA">
          <w:rPr>
            <w:rStyle w:val="afff2"/>
            <w:b/>
          </w:rPr>
          <w:instrText xml:space="preserve"> REF _Ref402271350 \h  \* MERGEFORMAT </w:instrText>
        </w:r>
        <w:r w:rsidRPr="00020DAA">
          <w:rPr>
            <w:rStyle w:val="afff2"/>
            <w:b/>
          </w:rPr>
        </w:r>
        <w:r w:rsidRPr="00020DAA">
          <w:rPr>
            <w:rStyle w:val="afff2"/>
            <w:b/>
          </w:rPr>
          <w:fldChar w:fldCharType="separate"/>
        </w:r>
        <w:r w:rsidR="00453661" w:rsidRPr="00453661">
          <w:rPr>
            <w:rStyle w:val="afff2"/>
            <w:b/>
            <w:szCs w:val="18"/>
          </w:rPr>
          <w:t>Table 2.3</w:t>
        </w:r>
        <w:r w:rsidRPr="00020DAA">
          <w:rPr>
            <w:rStyle w:val="afff2"/>
            <w:b/>
          </w:rPr>
          <w:fldChar w:fldCharType="end"/>
        </w:r>
      </w:hyperlink>
      <w:r w:rsidRPr="00020DAA">
        <w:rPr>
          <w:b/>
        </w:rPr>
        <w:t xml:space="preserve"> </w:t>
      </w:r>
      <w:r w:rsidRPr="00020DAA">
        <w:t xml:space="preserve">summarizes the equipment used in the impact air quality monitoring. Copies of the calibration certificates for the HVS, calibration kit and portable dust meters are attached in </w:t>
      </w:r>
      <w:hyperlink r:id="rId28" w:history="1">
        <w:r w:rsidRPr="000C7E6A">
          <w:rPr>
            <w:rStyle w:val="afff2"/>
            <w:b/>
          </w:rPr>
          <w:t>Appendix F</w:t>
        </w:r>
      </w:hyperlink>
      <w:r w:rsidRPr="00020DAA">
        <w:t>.</w:t>
      </w:r>
    </w:p>
    <w:p w14:paraId="53DB5E11" w14:textId="77777777" w:rsidR="007636CE" w:rsidRPr="00020DAA" w:rsidRDefault="007636CE" w:rsidP="00854719">
      <w:pPr>
        <w:jc w:val="both"/>
      </w:pPr>
    </w:p>
    <w:p w14:paraId="00ED11F4" w14:textId="764CA204" w:rsidR="0061276E" w:rsidRPr="00020DAA" w:rsidRDefault="00854719">
      <w:pPr>
        <w:pStyle w:val="a6"/>
        <w:rPr>
          <w:rFonts w:eastAsia="新細明體"/>
          <w:szCs w:val="18"/>
        </w:rPr>
      </w:pPr>
      <w:bookmarkStart w:id="91" w:name="_Ref402271350"/>
      <w:bookmarkStart w:id="92" w:name="_Toc348103748"/>
      <w:bookmarkStart w:id="93" w:name="_Toc358636288"/>
      <w:bookmarkStart w:id="94" w:name="_Toc402794203"/>
      <w:bookmarkStart w:id="95" w:name="_Toc406596789"/>
      <w:bookmarkStart w:id="96" w:name="_Toc460397775"/>
      <w:bookmarkStart w:id="97" w:name="Table2_3"/>
      <w:r w:rsidRPr="00020DAA">
        <w:rPr>
          <w:szCs w:val="18"/>
        </w:rPr>
        <w:t xml:space="preserve">Table </w:t>
      </w:r>
      <w:r w:rsidR="00121F50" w:rsidRPr="00020DAA">
        <w:rPr>
          <w:szCs w:val="18"/>
        </w:rPr>
        <w:fldChar w:fldCharType="begin"/>
      </w:r>
      <w:r w:rsidR="00121F50" w:rsidRPr="00020DAA">
        <w:rPr>
          <w:szCs w:val="18"/>
        </w:rPr>
        <w:instrText xml:space="preserve"> STYLEREF 1 \s </w:instrText>
      </w:r>
      <w:r w:rsidR="00121F50" w:rsidRPr="00020DAA">
        <w:rPr>
          <w:szCs w:val="18"/>
        </w:rPr>
        <w:fldChar w:fldCharType="separate"/>
      </w:r>
      <w:r w:rsidR="00453661">
        <w:rPr>
          <w:noProof/>
          <w:szCs w:val="18"/>
        </w:rPr>
        <w:t>2</w:t>
      </w:r>
      <w:r w:rsidR="00121F50" w:rsidRPr="00020DAA">
        <w:rPr>
          <w:szCs w:val="18"/>
        </w:rPr>
        <w:fldChar w:fldCharType="end"/>
      </w:r>
      <w:r w:rsidR="00121F50" w:rsidRPr="00020DAA">
        <w:rPr>
          <w:szCs w:val="18"/>
        </w:rPr>
        <w:t>.</w:t>
      </w:r>
      <w:r w:rsidR="00121F50" w:rsidRPr="00020DAA">
        <w:rPr>
          <w:szCs w:val="18"/>
        </w:rPr>
        <w:fldChar w:fldCharType="begin"/>
      </w:r>
      <w:r w:rsidR="00121F50" w:rsidRPr="00020DAA">
        <w:rPr>
          <w:szCs w:val="18"/>
        </w:rPr>
        <w:instrText xml:space="preserve"> SEQ Table \* ARABIC \s 1 </w:instrText>
      </w:r>
      <w:r w:rsidR="00121F50" w:rsidRPr="00020DAA">
        <w:rPr>
          <w:szCs w:val="18"/>
        </w:rPr>
        <w:fldChar w:fldCharType="separate"/>
      </w:r>
      <w:r w:rsidR="00453661">
        <w:rPr>
          <w:noProof/>
          <w:szCs w:val="18"/>
        </w:rPr>
        <w:t>3</w:t>
      </w:r>
      <w:r w:rsidR="00121F50" w:rsidRPr="00020DAA">
        <w:rPr>
          <w:szCs w:val="18"/>
        </w:rPr>
        <w:fldChar w:fldCharType="end"/>
      </w:r>
      <w:bookmarkEnd w:id="91"/>
      <w:r w:rsidRPr="00020DAA">
        <w:rPr>
          <w:szCs w:val="18"/>
        </w:rPr>
        <w:t>:</w:t>
      </w:r>
      <w:r w:rsidRPr="00020DAA">
        <w:rPr>
          <w:szCs w:val="18"/>
        </w:rPr>
        <w:tab/>
      </w:r>
      <w:r w:rsidRPr="00020DAA">
        <w:rPr>
          <w:rFonts w:eastAsia="新細明體"/>
          <w:szCs w:val="18"/>
        </w:rPr>
        <w:t>TSP Monitoring Equipment</w:t>
      </w:r>
      <w:bookmarkEnd w:id="92"/>
      <w:bookmarkEnd w:id="93"/>
      <w:bookmarkEnd w:id="94"/>
      <w:bookmarkEnd w:id="95"/>
      <w:bookmarkEnd w:id="96"/>
    </w:p>
    <w:tbl>
      <w:tblPr>
        <w:tblW w:w="0" w:type="auto"/>
        <w:tblBorders>
          <w:top w:val="single" w:sz="4" w:space="0" w:color="2FB6BC" w:themeColor="accent1"/>
          <w:bottom w:val="single" w:sz="4" w:space="0" w:color="2FB6BC" w:themeColor="accent1"/>
          <w:insideH w:val="single" w:sz="4" w:space="0" w:color="2FB6BC" w:themeColor="accent1"/>
        </w:tblBorders>
        <w:tblLayout w:type="fixed"/>
        <w:tblCellMar>
          <w:left w:w="0" w:type="dxa"/>
          <w:right w:w="0" w:type="dxa"/>
        </w:tblCellMar>
        <w:tblLook w:val="04E0" w:firstRow="1" w:lastRow="1" w:firstColumn="1" w:lastColumn="0" w:noHBand="0" w:noVBand="1"/>
        <w:tblDescription w:val="{&quot;Ott&quot;:{&quot;FirstRow&quot;:{&quot;Font&quot;:{&quot;Size&quot;:9.0,&quot;SizeOverridePp&quot;:16.0,&quot;Bold&quot;:true,&quot;Color&quot;:{&quot;Key&quot;:&quot;HeaderText&quot;}},&quot;LineSpacing&quot;:{},&quot;Margin&quot;:{},&quot;Borders&quot;:{&quot;Vertical&quot;:{},&quot;Horizontal&quot;:{&quot;BorderWeightOverridePp&quot;:&quot;Pt0_5&quot;},&quot;Left&quot;:{},&quot;Top&quot;:{&quot;Visible&quot;:false},&quot;Right&quot;:{},&quot;Bottom&quot;:{&quot;Color&quot;:{&quot;Key&quot;:&quot;TopLine&quot;},&quot;BorderWeight&quot;:&quot;Pt0_5&quot;,&quot;Type&quot;:&quot;Solid&quot;,&quot;Visible&quot;:true}}},&quot;LastRow&quot;:{&quot;Font&quot;:{},&quot;LineSpacing&quot;:{},&quot;Margin&quot;:{},&quot;Borders&quot;:{&quot;Vertical&quot;:{},&quot;Horizontal&quot;:{&quot;BorderWeightOverridePp&quot;:&quot;Pt1&quot;},&quot;Left&quot;:{},&quot;Top&quot;:{},&quot;Right&quot;:{},&quot;Bottom&quot;:{&quot;Color&quot;:{&quot;Key&quot;:&quot;ButtomLine&quot;},&quot;BorderWeight&quot;:&quot;Pt1&quot;,&quot;Type&quot;:&quot;Solid&quot;,&quot;Visible&quot;:true}}},&quot;FirstColumn&quot;:{&quot;Font&quot;:{},&quot;LineSpacing&quot;:{},&quot;Alignment&quot;:{&quot;Horizontal&quot;:&quot;Lef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BackgroundColor&quot;:{&quot;Key&quot;:&quot;Banded&quot;},&quot;Font&quot;:{},&quot;LineSpacing&quot;:{},&quot;Margin&quot;:{},&quot;Borders&quot;:{&quot;Vertical&quot;:{},&quot;Horizontal&quot;:{},&quot;Left&quot;:{},&quot;Top&quot;:{},&quot;Right&quot;:{},&quot;Bottom&quot;:{}}},&quot;Type&quot;:&quot;BandFirst&quot;,&quot;EndType&quot;:&quot;EndAfter&quot;},&quot;BandedColumn&quot;:{&quot;Item&quot;:{&quot;Font&quot;:{},&quot;LineSpacing&quot;:{},&quot;Alignment&quot;:{},&quot;Margin&quot;:{},&quot;Borders&quot;:{&quot;Vertical&quot;:{},&quot;Horizontal&quot;:{},&quot;Left&quot;:{},&quot;Top&quot;:{},&quot;Right&quot;:{},&quot;Bottom&quot;:{}}}},&quot;FitRowHeightPp&quot;:true,&quot;ZeroMarginsWord&quot;:true,&quot;BackgroundColor&quot;:{&quot;Key&quot;:&quot;NoFill&quot;},&quot;Font&quot;:{&quot;Name&quot;:&quot;Arial&quot;,&quot;Size&quot;:8.0,&quot;SizeOverridePp&quot;:14.0,&quot;Color&quot;:{&quot;Key&quot;:&quot;FontText&quot;}},&quot;LineSpacing&quot;:{},&quot;Alignment&quot;:{&quot;Horizontal&quot;:&quot;Left&quot;},&quot;Margin&quot;:{&quot;Left&quot;:5.4,&quot;Top&quot;:2.0,&quot;Right&quot;:5.4,&quot;Bottom&quot;:2.0},&quot;Borders&quot;:{&quot;Vertical&quot;:{&quot;Visible&quot;:false},&quot;Horizontal&quot;:{&quot;Color&quot;:{&quot;Key&quot;:&quot;MiddleLines&quot;},&quot;BorderWeight&quot;:&quot;Pt0_5&quot;,&quot;BorderWeightOverridePp&quot;:&quot;Pt0_5&quot;,&quot;Type&quot;:&quot;Solid&quot;,&quot;Visible&quot;:true},&quot;Left&quot;:{},&quot;Top&quot;:{},&quot;Right&quot;:{},&quot;Bottom&quot;:{}}},&quot;Ccs&quot;:{&quot;HeaderText&quot;:&quot;1, 1, 1, 1&quot;,&quot;FontText&quot;:&quot;Black&quot;,&quot;NoFill&quot;:&quot;Transparent&quot;,&quot;MiddleLines&quot;:&quot;1, 1, 1, 1&quot;,&quot;TopLine&quot;:&quot;Black&quot;,&quot;Banded&quot;:&quot;221, 220, 220&quot;,&quot;ButtomLine&quot;:&quot;Black&quot;},&quot;Cop&quot;:{&quot;FirstRow&quot;:true,&quot;LastRow&quot;:true,&quot;FirstColumn&quot;:true,&quot;BandedRows&quot;:true}}"/>
      </w:tblPr>
      <w:tblGrid>
        <w:gridCol w:w="4252"/>
        <w:gridCol w:w="4253"/>
      </w:tblGrid>
      <w:tr w:rsidR="0061276E" w:rsidRPr="00020DAA" w14:paraId="118698AD" w14:textId="77777777" w:rsidTr="00D85976">
        <w:trPr>
          <w:tblHeader/>
        </w:trPr>
        <w:tc>
          <w:tcPr>
            <w:tcW w:w="4252" w:type="dxa"/>
            <w:tcBorders>
              <w:top w:val="nil"/>
              <w:bottom w:val="single" w:sz="4" w:space="0" w:color="000000"/>
            </w:tcBorders>
            <w:shd w:val="clear" w:color="auto" w:fill="auto"/>
          </w:tcPr>
          <w:p w14:paraId="10942DBE" w14:textId="50A1803C" w:rsidR="0061276E" w:rsidRPr="00020DAA" w:rsidRDefault="0061276E" w:rsidP="00D85976">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Equipment</w:t>
            </w:r>
          </w:p>
        </w:tc>
        <w:tc>
          <w:tcPr>
            <w:tcW w:w="4253" w:type="dxa"/>
            <w:tcBorders>
              <w:top w:val="nil"/>
              <w:bottom w:val="single" w:sz="4" w:space="0" w:color="000000"/>
            </w:tcBorders>
            <w:shd w:val="clear" w:color="auto" w:fill="auto"/>
          </w:tcPr>
          <w:p w14:paraId="1FAB8128" w14:textId="5EC155C3" w:rsidR="0061276E" w:rsidRPr="00020DAA" w:rsidRDefault="0061276E" w:rsidP="00D85976">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Model</w:t>
            </w:r>
          </w:p>
        </w:tc>
      </w:tr>
      <w:tr w:rsidR="0061276E" w:rsidRPr="00020DAA" w14:paraId="6DA200F2" w14:textId="77777777" w:rsidTr="00726E82">
        <w:tc>
          <w:tcPr>
            <w:tcW w:w="8505" w:type="dxa"/>
            <w:gridSpan w:val="2"/>
            <w:tcBorders>
              <w:top w:val="single" w:sz="4" w:space="0" w:color="000000"/>
            </w:tcBorders>
            <w:shd w:val="clear" w:color="auto" w:fill="auto"/>
          </w:tcPr>
          <w:p w14:paraId="3E08AB57" w14:textId="4480F762" w:rsidR="0061276E" w:rsidRPr="00020DAA" w:rsidRDefault="0061276E" w:rsidP="003D3A10">
            <w:pPr>
              <w:keepNext/>
              <w:spacing w:before="40" w:after="40"/>
              <w:ind w:left="108" w:right="108"/>
              <w:rPr>
                <w:rFonts w:ascii="Arial" w:hAnsi="Arial" w:cs="Arial"/>
                <w:color w:val="000000"/>
                <w:sz w:val="16"/>
              </w:rPr>
            </w:pPr>
            <w:r w:rsidRPr="00020DAA">
              <w:rPr>
                <w:rFonts w:ascii="Arial" w:hAnsi="Arial" w:cs="Arial"/>
                <w:b/>
                <w:bCs/>
                <w:color w:val="000000"/>
                <w:sz w:val="16"/>
              </w:rPr>
              <w:t>24-hour TSP monitoring</w:t>
            </w:r>
          </w:p>
        </w:tc>
      </w:tr>
      <w:tr w:rsidR="0061276E" w:rsidRPr="00020DAA" w14:paraId="2645D397" w14:textId="77777777" w:rsidTr="00D85976">
        <w:tc>
          <w:tcPr>
            <w:tcW w:w="4252" w:type="dxa"/>
            <w:tcBorders>
              <w:bottom w:val="single" w:sz="4" w:space="0" w:color="2FB6BC" w:themeColor="accent1"/>
            </w:tcBorders>
            <w:shd w:val="clear" w:color="auto" w:fill="auto"/>
          </w:tcPr>
          <w:p w14:paraId="7B0B23AB" w14:textId="6AF384B9"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High Volume Sampler</w:t>
            </w:r>
          </w:p>
        </w:tc>
        <w:tc>
          <w:tcPr>
            <w:tcW w:w="4253" w:type="dxa"/>
            <w:tcBorders>
              <w:bottom w:val="single" w:sz="4" w:space="0" w:color="2FB6BC" w:themeColor="accent1"/>
            </w:tcBorders>
            <w:shd w:val="clear" w:color="auto" w:fill="auto"/>
          </w:tcPr>
          <w:p w14:paraId="75645CB7" w14:textId="1A1EDC2D" w:rsidR="0061276E" w:rsidRPr="00020DAA" w:rsidRDefault="00805AE3" w:rsidP="00D85976">
            <w:pPr>
              <w:spacing w:before="40" w:after="40"/>
              <w:ind w:left="108" w:right="108"/>
              <w:rPr>
                <w:rFonts w:ascii="Arial" w:hAnsi="Arial" w:cs="Arial"/>
                <w:color w:val="000000"/>
                <w:sz w:val="16"/>
              </w:rPr>
            </w:pPr>
            <w:r w:rsidRPr="00020DAA">
              <w:rPr>
                <w:rFonts w:ascii="Arial" w:hAnsi="Arial" w:cs="Arial"/>
                <w:color w:val="000000"/>
                <w:sz w:val="16"/>
              </w:rPr>
              <w:t xml:space="preserve">TE-5170 (Serial No.: </w:t>
            </w:r>
            <w:r w:rsidRPr="00020DAA">
              <w:rPr>
                <w:sz w:val="16"/>
                <w:szCs w:val="16"/>
                <w:lang w:eastAsia="zh-TW"/>
              </w:rPr>
              <w:t>4340; 3998; 4344</w:t>
            </w:r>
            <w:r w:rsidR="0061276E" w:rsidRPr="00020DAA">
              <w:rPr>
                <w:rFonts w:ascii="Arial" w:hAnsi="Arial" w:cs="Arial"/>
                <w:color w:val="000000"/>
                <w:sz w:val="16"/>
                <w:szCs w:val="16"/>
              </w:rPr>
              <w:t>)</w:t>
            </w:r>
          </w:p>
        </w:tc>
      </w:tr>
      <w:tr w:rsidR="0061276E" w:rsidRPr="00020DAA" w14:paraId="01114B20" w14:textId="77777777" w:rsidTr="0061276E">
        <w:tc>
          <w:tcPr>
            <w:tcW w:w="4252" w:type="dxa"/>
            <w:shd w:val="clear" w:color="auto" w:fill="auto"/>
          </w:tcPr>
          <w:p w14:paraId="5FD30C1D" w14:textId="4263428C"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Calibrator</w:t>
            </w:r>
          </w:p>
        </w:tc>
        <w:tc>
          <w:tcPr>
            <w:tcW w:w="4253" w:type="dxa"/>
            <w:shd w:val="clear" w:color="auto" w:fill="auto"/>
          </w:tcPr>
          <w:p w14:paraId="3E84A095" w14:textId="2CF16E62"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 xml:space="preserve">TE-5025A (Orifice I.D.: </w:t>
            </w:r>
            <w:r w:rsidR="00805AE3" w:rsidRPr="00020DAA">
              <w:rPr>
                <w:rFonts w:ascii="Arial" w:hAnsi="Arial" w:cs="Arial"/>
                <w:sz w:val="16"/>
              </w:rPr>
              <w:t>3543</w:t>
            </w:r>
            <w:r w:rsidRPr="00020DAA">
              <w:rPr>
                <w:rFonts w:ascii="Arial" w:hAnsi="Arial" w:cs="Arial"/>
                <w:color w:val="000000"/>
                <w:sz w:val="16"/>
              </w:rPr>
              <w:t>)</w:t>
            </w:r>
          </w:p>
        </w:tc>
      </w:tr>
      <w:tr w:rsidR="0061276E" w:rsidRPr="00020DAA" w14:paraId="4681A53D" w14:textId="77777777" w:rsidTr="00726E82">
        <w:tc>
          <w:tcPr>
            <w:tcW w:w="8505" w:type="dxa"/>
            <w:gridSpan w:val="2"/>
            <w:tcBorders>
              <w:bottom w:val="single" w:sz="4" w:space="0" w:color="2FB6BC" w:themeColor="accent1"/>
            </w:tcBorders>
            <w:shd w:val="clear" w:color="auto" w:fill="auto"/>
          </w:tcPr>
          <w:p w14:paraId="188F24C0" w14:textId="53D818C1" w:rsidR="0061276E" w:rsidRPr="00020DAA" w:rsidRDefault="0061276E" w:rsidP="00D85976">
            <w:pPr>
              <w:spacing w:before="40" w:after="40"/>
              <w:ind w:left="108" w:right="108"/>
              <w:rPr>
                <w:rFonts w:ascii="Arial" w:hAnsi="Arial" w:cs="Arial"/>
                <w:b/>
                <w:bCs/>
                <w:color w:val="000000"/>
                <w:sz w:val="16"/>
              </w:rPr>
            </w:pPr>
            <w:r w:rsidRPr="00020DAA">
              <w:rPr>
                <w:rFonts w:ascii="Arial" w:hAnsi="Arial" w:cs="Arial"/>
                <w:b/>
                <w:bCs/>
                <w:color w:val="000000"/>
                <w:sz w:val="16"/>
              </w:rPr>
              <w:t>1-hour TSP monitoring</w:t>
            </w:r>
          </w:p>
        </w:tc>
      </w:tr>
      <w:tr w:rsidR="0061276E" w:rsidRPr="00020DAA" w14:paraId="6CE426CD" w14:textId="77777777" w:rsidTr="00D85976">
        <w:tc>
          <w:tcPr>
            <w:tcW w:w="4252" w:type="dxa"/>
            <w:tcBorders>
              <w:bottom w:val="single" w:sz="8" w:space="0" w:color="000000"/>
            </w:tcBorders>
            <w:shd w:val="clear" w:color="auto" w:fill="auto"/>
          </w:tcPr>
          <w:p w14:paraId="76AD024A" w14:textId="5325986B"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Portable direct reading dust meter</w:t>
            </w:r>
          </w:p>
        </w:tc>
        <w:tc>
          <w:tcPr>
            <w:tcW w:w="4253" w:type="dxa"/>
            <w:tcBorders>
              <w:bottom w:val="single" w:sz="8" w:space="0" w:color="000000"/>
            </w:tcBorders>
            <w:shd w:val="clear" w:color="auto" w:fill="auto"/>
          </w:tcPr>
          <w:p w14:paraId="663DD368" w14:textId="005516C3" w:rsidR="008A691B" w:rsidRPr="00020DAA" w:rsidRDefault="000A5A93" w:rsidP="00D85976">
            <w:pPr>
              <w:spacing w:before="40" w:after="40"/>
              <w:ind w:left="108" w:right="108"/>
              <w:rPr>
                <w:rFonts w:ascii="Arial" w:hAnsi="Arial" w:cs="Arial"/>
                <w:color w:val="000000"/>
                <w:sz w:val="16"/>
                <w:szCs w:val="16"/>
              </w:rPr>
            </w:pPr>
            <w:r w:rsidRPr="00020DAA">
              <w:rPr>
                <w:sz w:val="16"/>
                <w:szCs w:val="16"/>
                <w:lang w:eastAsia="zh-TW"/>
              </w:rPr>
              <w:t>S</w:t>
            </w:r>
            <w:r w:rsidR="000A75BD" w:rsidRPr="00020DAA">
              <w:rPr>
                <w:sz w:val="16"/>
                <w:szCs w:val="16"/>
                <w:lang w:eastAsia="zh-TW"/>
              </w:rPr>
              <w:t>i</w:t>
            </w:r>
            <w:r w:rsidRPr="00020DAA">
              <w:rPr>
                <w:sz w:val="16"/>
                <w:szCs w:val="16"/>
                <w:lang w:eastAsia="zh-TW"/>
              </w:rPr>
              <w:t>bata LD-3B</w:t>
            </w:r>
            <w:r w:rsidR="008A691B" w:rsidRPr="00020DAA">
              <w:rPr>
                <w:sz w:val="16"/>
                <w:szCs w:val="16"/>
                <w:lang w:eastAsia="zh-TW"/>
              </w:rPr>
              <w:t xml:space="preserve"> (Serial No.: </w:t>
            </w:r>
            <w:r w:rsidRPr="00020DAA">
              <w:rPr>
                <w:sz w:val="16"/>
                <w:szCs w:val="16"/>
                <w:lang w:eastAsia="zh-TW"/>
              </w:rPr>
              <w:t>2</w:t>
            </w:r>
            <w:r w:rsidR="00164D6A" w:rsidRPr="00020DAA">
              <w:rPr>
                <w:sz w:val="16"/>
                <w:szCs w:val="16"/>
                <w:lang w:eastAsia="zh-TW"/>
              </w:rPr>
              <w:t>35811</w:t>
            </w:r>
            <w:r w:rsidRPr="00020DAA">
              <w:rPr>
                <w:sz w:val="16"/>
                <w:szCs w:val="16"/>
                <w:lang w:eastAsia="zh-TW"/>
              </w:rPr>
              <w:t>, 336338, 567188</w:t>
            </w:r>
            <w:r w:rsidR="008A691B" w:rsidRPr="00020DAA">
              <w:rPr>
                <w:sz w:val="16"/>
                <w:szCs w:val="16"/>
                <w:lang w:eastAsia="zh-TW"/>
              </w:rPr>
              <w:t>)</w:t>
            </w:r>
          </w:p>
        </w:tc>
      </w:tr>
    </w:tbl>
    <w:p w14:paraId="0172123D" w14:textId="4CFE8C33" w:rsidR="00854719" w:rsidRPr="00020DAA" w:rsidRDefault="002014FC" w:rsidP="00854719">
      <w:pPr>
        <w:jc w:val="both"/>
        <w:rPr>
          <w:bCs/>
        </w:rPr>
      </w:pPr>
      <w:bookmarkStart w:id="98" w:name="_Toc402274791"/>
      <w:bookmarkEnd w:id="97"/>
      <w:r w:rsidRPr="00020DAA">
        <w:t>Calibration of the HVS (five-</w:t>
      </w:r>
      <w:r w:rsidR="00854719" w:rsidRPr="00020DAA">
        <w:t xml:space="preserve">point calibration) using Calibration Kit was carried out every two months. The HVS calibration orifice will be calibrated annually. Calibration certificate of the TE-5025A Calibration Kit and the HVS are provided in </w:t>
      </w:r>
      <w:hyperlink r:id="rId29" w:history="1">
        <w:r w:rsidR="00854719" w:rsidRPr="000C7E6A">
          <w:rPr>
            <w:rStyle w:val="afff2"/>
            <w:b/>
          </w:rPr>
          <w:t>Appendix F</w:t>
        </w:r>
      </w:hyperlink>
      <w:r w:rsidR="00E80EC0" w:rsidRPr="00020DAA">
        <w:rPr>
          <w:bCs/>
        </w:rPr>
        <w:t>.</w:t>
      </w:r>
    </w:p>
    <w:p w14:paraId="10325C8B" w14:textId="77777777" w:rsidR="00854719" w:rsidRPr="00020DAA" w:rsidRDefault="00854719" w:rsidP="00854719">
      <w:pPr>
        <w:jc w:val="both"/>
      </w:pPr>
      <w:r w:rsidRPr="00020DAA">
        <w:t>The 1-hour TSP monitoring should be determined periodically (e.g. annually) by the HVS to check the validity and accuracy of the results measured by direct reading method.</w:t>
      </w:r>
    </w:p>
    <w:p w14:paraId="771504AE" w14:textId="7370F890" w:rsidR="00854719" w:rsidRPr="00020DAA" w:rsidRDefault="00854719" w:rsidP="00854719">
      <w:pPr>
        <w:pStyle w:val="31"/>
        <w:tabs>
          <w:tab w:val="clear" w:pos="822"/>
          <w:tab w:val="clear" w:pos="936"/>
          <w:tab w:val="num" w:pos="850"/>
        </w:tabs>
        <w:spacing w:before="260" w:after="0" w:line="276" w:lineRule="auto"/>
        <w:ind w:left="850" w:hanging="850"/>
        <w:jc w:val="both"/>
      </w:pPr>
      <w:bookmarkStart w:id="99" w:name="_Toc31969323"/>
      <w:bookmarkStart w:id="100" w:name="_Toc116633826"/>
      <w:r w:rsidRPr="00020DAA">
        <w:t>Monitoring Methodology</w:t>
      </w:r>
      <w:bookmarkEnd w:id="98"/>
      <w:bookmarkEnd w:id="99"/>
      <w:bookmarkEnd w:id="100"/>
    </w:p>
    <w:p w14:paraId="7C6177CA" w14:textId="77777777" w:rsidR="00854719" w:rsidRPr="00020DAA" w:rsidRDefault="00854719" w:rsidP="00854719">
      <w:pPr>
        <w:jc w:val="both"/>
        <w:rPr>
          <w:b/>
          <w:bCs/>
          <w:u w:val="single"/>
        </w:rPr>
      </w:pPr>
      <w:r w:rsidRPr="00020DAA">
        <w:rPr>
          <w:b/>
          <w:bCs/>
          <w:u w:val="single"/>
        </w:rPr>
        <w:t>24-hour TSP Monitoring</w:t>
      </w:r>
    </w:p>
    <w:p w14:paraId="423D6A42" w14:textId="77777777" w:rsidR="00854719" w:rsidRPr="00020DAA" w:rsidRDefault="00854719" w:rsidP="00854719">
      <w:pPr>
        <w:spacing w:before="200"/>
        <w:jc w:val="both"/>
        <w:rPr>
          <w:b/>
        </w:rPr>
      </w:pPr>
      <w:r w:rsidRPr="00020DAA">
        <w:rPr>
          <w:b/>
        </w:rPr>
        <w:t>Installation</w:t>
      </w:r>
    </w:p>
    <w:p w14:paraId="492232C7" w14:textId="77777777" w:rsidR="00854719" w:rsidRPr="00020DAA" w:rsidRDefault="00854719" w:rsidP="00854719">
      <w:pPr>
        <w:spacing w:before="200"/>
        <w:jc w:val="both"/>
      </w:pPr>
      <w:r w:rsidRPr="00020DAA">
        <w:t>The HVS was installed</w:t>
      </w:r>
      <w:r w:rsidRPr="00020DAA">
        <w:rPr>
          <w:rFonts w:hint="eastAsia"/>
          <w:lang w:eastAsia="zh-TW"/>
        </w:rPr>
        <w:t xml:space="preserve"> at the site boundary</w:t>
      </w:r>
      <w:r w:rsidRPr="00020DAA">
        <w:t>.  The following criteria were considered in the installation of the HVS.</w:t>
      </w:r>
    </w:p>
    <w:p w14:paraId="4002DD1A" w14:textId="77777777" w:rsidR="00854719" w:rsidRPr="00020DAA" w:rsidRDefault="00854719" w:rsidP="00854719">
      <w:pPr>
        <w:pStyle w:val="Bullet2"/>
        <w:tabs>
          <w:tab w:val="num" w:pos="680"/>
        </w:tabs>
        <w:spacing w:before="0" w:after="0" w:line="276" w:lineRule="auto"/>
        <w:ind w:left="680" w:hanging="340"/>
        <w:jc w:val="both"/>
      </w:pPr>
      <w:r w:rsidRPr="00020DAA">
        <w:t>A horizontal platform with appropriate support to secure the sampler against gusty wind was provided.</w:t>
      </w:r>
    </w:p>
    <w:p w14:paraId="48E8FBFF" w14:textId="77777777" w:rsidR="00854719" w:rsidRPr="00020DAA" w:rsidRDefault="00854719" w:rsidP="00854719">
      <w:pPr>
        <w:pStyle w:val="Bullet2"/>
        <w:tabs>
          <w:tab w:val="num" w:pos="680"/>
        </w:tabs>
        <w:spacing w:before="0" w:after="0" w:line="276" w:lineRule="auto"/>
        <w:ind w:left="680" w:hanging="340"/>
        <w:jc w:val="both"/>
      </w:pPr>
      <w:r w:rsidRPr="00020DAA">
        <w:t>The distance between the HVS and any obstacles, such as buildings, was at least twice the height that the obstacle protrudes above the HVS.</w:t>
      </w:r>
    </w:p>
    <w:p w14:paraId="2D183F67" w14:textId="77777777" w:rsidR="00854719" w:rsidRPr="00020DAA" w:rsidRDefault="00854719" w:rsidP="00854719">
      <w:pPr>
        <w:pStyle w:val="Bullet2"/>
        <w:tabs>
          <w:tab w:val="num" w:pos="680"/>
        </w:tabs>
        <w:spacing w:before="0" w:after="0" w:line="276" w:lineRule="auto"/>
        <w:ind w:left="680" w:hanging="340"/>
        <w:jc w:val="both"/>
      </w:pPr>
      <w:r w:rsidRPr="00020DAA">
        <w:t>A minimum of 2 metres separation from walls, parapets and penthouse was required for rooftop sampler.</w:t>
      </w:r>
    </w:p>
    <w:p w14:paraId="16451D20" w14:textId="77777777" w:rsidR="00854719" w:rsidRPr="00020DAA" w:rsidRDefault="00854719" w:rsidP="00854719">
      <w:pPr>
        <w:pStyle w:val="Bullet2"/>
        <w:tabs>
          <w:tab w:val="num" w:pos="680"/>
        </w:tabs>
        <w:spacing w:before="0" w:after="0" w:line="276" w:lineRule="auto"/>
        <w:ind w:left="680" w:hanging="340"/>
        <w:jc w:val="both"/>
      </w:pPr>
      <w:r w:rsidRPr="00020DAA">
        <w:t>A minimum of 2 metres separation from any supporting structure, measured horizontally was required.</w:t>
      </w:r>
    </w:p>
    <w:p w14:paraId="747B0BC5" w14:textId="77777777" w:rsidR="00854719" w:rsidRPr="00020DAA" w:rsidRDefault="00854719" w:rsidP="00854719">
      <w:pPr>
        <w:pStyle w:val="Bullet2"/>
        <w:tabs>
          <w:tab w:val="num" w:pos="680"/>
        </w:tabs>
        <w:spacing w:before="0" w:after="0" w:line="276" w:lineRule="auto"/>
        <w:ind w:left="680" w:hanging="340"/>
        <w:jc w:val="both"/>
      </w:pPr>
      <w:r w:rsidRPr="00020DAA">
        <w:t>No furnace or incinerator flues or building vent were nearby.</w:t>
      </w:r>
    </w:p>
    <w:p w14:paraId="2F7F78C8" w14:textId="77777777" w:rsidR="00854719" w:rsidRPr="00020DAA" w:rsidRDefault="00854719" w:rsidP="00854719">
      <w:pPr>
        <w:pStyle w:val="Bullet2"/>
        <w:tabs>
          <w:tab w:val="num" w:pos="680"/>
        </w:tabs>
        <w:spacing w:before="0" w:after="0" w:line="276" w:lineRule="auto"/>
        <w:ind w:left="680" w:hanging="340"/>
        <w:jc w:val="both"/>
      </w:pPr>
      <w:r w:rsidRPr="00020DAA">
        <w:t>Airflow around the sampler was unrestricted.</w:t>
      </w:r>
    </w:p>
    <w:p w14:paraId="48496001" w14:textId="77777777" w:rsidR="00854719" w:rsidRPr="00020DAA" w:rsidRDefault="00854719" w:rsidP="00854719">
      <w:pPr>
        <w:pStyle w:val="Bullet2"/>
        <w:tabs>
          <w:tab w:val="num" w:pos="680"/>
        </w:tabs>
        <w:spacing w:before="0" w:after="0" w:line="276" w:lineRule="auto"/>
        <w:ind w:left="680" w:hanging="340"/>
        <w:jc w:val="both"/>
      </w:pPr>
      <w:r w:rsidRPr="00020DAA">
        <w:t>The sampler has been more than 20 metres from any drip line.</w:t>
      </w:r>
    </w:p>
    <w:p w14:paraId="41F4EDEA" w14:textId="77777777" w:rsidR="00854719" w:rsidRPr="00020DAA" w:rsidRDefault="00854719" w:rsidP="00854719">
      <w:pPr>
        <w:pStyle w:val="Bullet2"/>
        <w:tabs>
          <w:tab w:val="num" w:pos="680"/>
        </w:tabs>
        <w:spacing w:before="0" w:after="0" w:line="276" w:lineRule="auto"/>
        <w:ind w:left="680" w:hanging="340"/>
        <w:jc w:val="both"/>
      </w:pPr>
      <w:r w:rsidRPr="00020DAA">
        <w:t>Permission was obtained to set up the sampler and to obtain access to the monitoring station.</w:t>
      </w:r>
    </w:p>
    <w:p w14:paraId="6C5804E5" w14:textId="77777777" w:rsidR="00854719" w:rsidRPr="00020DAA" w:rsidRDefault="00854719" w:rsidP="00854719">
      <w:pPr>
        <w:pStyle w:val="Bullet2"/>
        <w:tabs>
          <w:tab w:val="num" w:pos="680"/>
        </w:tabs>
        <w:spacing w:before="0" w:after="0" w:line="276" w:lineRule="auto"/>
        <w:ind w:left="680" w:hanging="340"/>
        <w:jc w:val="both"/>
      </w:pPr>
      <w:r w:rsidRPr="00020DAA">
        <w:t>A secured supply of electricity is needed to operate the sampler.</w:t>
      </w:r>
    </w:p>
    <w:p w14:paraId="07C0ABB2" w14:textId="77777777" w:rsidR="00854719" w:rsidRPr="00020DAA" w:rsidRDefault="00854719" w:rsidP="00854719">
      <w:pPr>
        <w:jc w:val="both"/>
        <w:rPr>
          <w:b/>
        </w:rPr>
      </w:pPr>
      <w:r w:rsidRPr="00020DAA">
        <w:rPr>
          <w:b/>
        </w:rPr>
        <w:t>Preparation of Filter Papers</w:t>
      </w:r>
    </w:p>
    <w:p w14:paraId="058791BA" w14:textId="77777777" w:rsidR="00854719" w:rsidRPr="00020DAA" w:rsidRDefault="00854719" w:rsidP="00854719">
      <w:pPr>
        <w:pStyle w:val="Bullet2"/>
        <w:tabs>
          <w:tab w:val="num" w:pos="680"/>
        </w:tabs>
        <w:spacing w:before="0" w:after="0" w:line="276" w:lineRule="auto"/>
        <w:ind w:left="680" w:hanging="340"/>
        <w:jc w:val="both"/>
      </w:pPr>
      <w:r w:rsidRPr="00020DAA">
        <w:t>Glass fibre filters were labelled and sufficient filters that were clean and without pinholes were selected.</w:t>
      </w:r>
    </w:p>
    <w:p w14:paraId="3CEE39AD" w14:textId="77777777" w:rsidR="00854719" w:rsidRPr="00020DAA" w:rsidRDefault="00854719" w:rsidP="00854719">
      <w:pPr>
        <w:pStyle w:val="Bullet2"/>
        <w:tabs>
          <w:tab w:val="num" w:pos="680"/>
        </w:tabs>
        <w:spacing w:before="0" w:after="0" w:line="276" w:lineRule="auto"/>
        <w:ind w:left="680" w:hanging="340"/>
        <w:jc w:val="both"/>
      </w:pPr>
      <w:r w:rsidRPr="00020DAA">
        <w:t>The filters used are specified to have a minimum collection efficiency of 99 percent for 0.3 µm (DOP) particles.</w:t>
      </w:r>
    </w:p>
    <w:p w14:paraId="1A278907" w14:textId="77777777" w:rsidR="00854719" w:rsidRPr="00020DAA" w:rsidRDefault="00854719" w:rsidP="00854719">
      <w:pPr>
        <w:pStyle w:val="Bullet2"/>
        <w:tabs>
          <w:tab w:val="num" w:pos="680"/>
        </w:tabs>
        <w:spacing w:before="0" w:after="0" w:line="276" w:lineRule="auto"/>
        <w:ind w:left="680" w:hanging="340"/>
        <w:jc w:val="both"/>
      </w:pPr>
      <w:r w:rsidRPr="00020DAA">
        <w:t>All filters were equilibrated in the conditioning environment for 24 hours before weighing. The conditioning environment temperature was around 25 °C and not variable by more than ±3 °C with relative humidity (RH) &lt; 50% and was not variable by more than ±5 %.  A convenient working RH was 40%.</w:t>
      </w:r>
      <w:r w:rsidRPr="00020DAA">
        <w:rPr>
          <w:rFonts w:hint="eastAsia"/>
          <w:lang w:eastAsia="zh-TW"/>
        </w:rPr>
        <w:t xml:space="preserve"> All preparation of filters </w:t>
      </w:r>
      <w:r w:rsidRPr="00020DAA">
        <w:rPr>
          <w:lang w:eastAsia="zh-TW"/>
        </w:rPr>
        <w:t>w</w:t>
      </w:r>
      <w:r w:rsidRPr="00020DAA">
        <w:rPr>
          <w:lang w:val="en-US" w:eastAsia="zh-TW"/>
        </w:rPr>
        <w:t>as</w:t>
      </w:r>
      <w:r w:rsidRPr="00020DAA">
        <w:rPr>
          <w:rFonts w:hint="eastAsia"/>
          <w:lang w:eastAsia="zh-TW"/>
        </w:rPr>
        <w:t xml:space="preserve"> done by Hong Kong </w:t>
      </w:r>
      <w:r w:rsidRPr="00020DAA">
        <w:t>Laboratory Accreditation Scheme (HOKLAS) accredited laboratory</w:t>
      </w:r>
      <w:r w:rsidRPr="00020DAA">
        <w:rPr>
          <w:lang w:val="en-US"/>
        </w:rPr>
        <w:t>.</w:t>
      </w:r>
    </w:p>
    <w:p w14:paraId="79C08996" w14:textId="77777777" w:rsidR="00854719" w:rsidRPr="00020DAA" w:rsidRDefault="00854719" w:rsidP="00797CCD">
      <w:pPr>
        <w:jc w:val="both"/>
        <w:rPr>
          <w:b/>
        </w:rPr>
      </w:pPr>
      <w:r w:rsidRPr="00020DAA">
        <w:rPr>
          <w:b/>
        </w:rPr>
        <w:t>Field Monitoring Procedures</w:t>
      </w:r>
    </w:p>
    <w:p w14:paraId="6A6B3A99" w14:textId="77777777" w:rsidR="00854719" w:rsidRPr="00020DAA" w:rsidRDefault="00854719" w:rsidP="00854719">
      <w:pPr>
        <w:pStyle w:val="Bullet2"/>
        <w:tabs>
          <w:tab w:val="num" w:pos="680"/>
        </w:tabs>
        <w:spacing w:before="0" w:after="0" w:line="276" w:lineRule="auto"/>
        <w:ind w:left="680" w:hanging="340"/>
        <w:jc w:val="both"/>
      </w:pPr>
      <w:r w:rsidRPr="00020DAA">
        <w:t>The power supply was checked to ensure the HVS works properly.</w:t>
      </w:r>
    </w:p>
    <w:p w14:paraId="2EB3EA35" w14:textId="77777777" w:rsidR="00854719" w:rsidRPr="00020DAA" w:rsidRDefault="00854719" w:rsidP="00854719">
      <w:pPr>
        <w:pStyle w:val="Bullet2"/>
        <w:tabs>
          <w:tab w:val="num" w:pos="680"/>
        </w:tabs>
        <w:spacing w:before="0" w:after="0" w:line="276" w:lineRule="auto"/>
        <w:ind w:left="680" w:hanging="340"/>
        <w:jc w:val="both"/>
      </w:pPr>
      <w:r w:rsidRPr="00020DAA">
        <w:t>The filter holder and the area surrounding the filter were cleaned.</w:t>
      </w:r>
    </w:p>
    <w:p w14:paraId="472CB8F0" w14:textId="77777777" w:rsidR="00854719" w:rsidRPr="00020DAA" w:rsidRDefault="00854719" w:rsidP="00854719">
      <w:pPr>
        <w:pStyle w:val="Bullet2"/>
        <w:tabs>
          <w:tab w:val="num" w:pos="680"/>
        </w:tabs>
        <w:spacing w:before="0" w:after="0" w:line="276" w:lineRule="auto"/>
        <w:ind w:left="680" w:hanging="340"/>
        <w:jc w:val="both"/>
      </w:pPr>
      <w:r w:rsidRPr="00020DAA">
        <w:t>The filter holder was removed by loosening the four bolts and a new filter, with stamped number upward, on a supporting screen was aligned carefully.</w:t>
      </w:r>
    </w:p>
    <w:p w14:paraId="19BFA62F" w14:textId="77777777" w:rsidR="00854719" w:rsidRPr="00020DAA" w:rsidRDefault="00854719" w:rsidP="00854719">
      <w:pPr>
        <w:pStyle w:val="Bullet2"/>
        <w:tabs>
          <w:tab w:val="num" w:pos="680"/>
        </w:tabs>
        <w:spacing w:before="0" w:after="0" w:line="276" w:lineRule="auto"/>
        <w:ind w:left="680" w:hanging="340"/>
        <w:jc w:val="both"/>
      </w:pPr>
      <w:r w:rsidRPr="00020DAA">
        <w:t>The filter was properly aligned on the screen so that the gasket formed an airtight seal on the outer edges of the filter.</w:t>
      </w:r>
    </w:p>
    <w:p w14:paraId="68570821" w14:textId="77777777" w:rsidR="00854719" w:rsidRPr="00020DAA" w:rsidRDefault="00854719" w:rsidP="00854719">
      <w:pPr>
        <w:pStyle w:val="Bullet2"/>
        <w:tabs>
          <w:tab w:val="num" w:pos="680"/>
        </w:tabs>
        <w:spacing w:before="0" w:after="0" w:line="276" w:lineRule="auto"/>
        <w:ind w:left="680" w:hanging="340"/>
        <w:jc w:val="both"/>
      </w:pPr>
      <w:r w:rsidRPr="00020DAA">
        <w:t>The swing bolts were fastened to hold the filter holder down to the frame.  The pressure applied should be sufficient to avoid air leakage at the edges.</w:t>
      </w:r>
    </w:p>
    <w:p w14:paraId="6DDFB686" w14:textId="77777777" w:rsidR="00854719" w:rsidRPr="00020DAA" w:rsidRDefault="00854719" w:rsidP="00854719">
      <w:pPr>
        <w:pStyle w:val="Bullet2"/>
        <w:tabs>
          <w:tab w:val="num" w:pos="680"/>
        </w:tabs>
        <w:spacing w:before="0" w:after="0" w:line="276" w:lineRule="auto"/>
        <w:ind w:left="680" w:hanging="340"/>
        <w:jc w:val="both"/>
      </w:pPr>
      <w:r w:rsidRPr="00020DAA">
        <w:t>The shelter lid was closed and was secured with the aluminium strip.</w:t>
      </w:r>
    </w:p>
    <w:p w14:paraId="3A6A1908" w14:textId="77777777" w:rsidR="00854719" w:rsidRPr="00020DAA" w:rsidRDefault="00854719" w:rsidP="00854719">
      <w:pPr>
        <w:pStyle w:val="Bullet2"/>
        <w:tabs>
          <w:tab w:val="num" w:pos="680"/>
        </w:tabs>
        <w:spacing w:before="0" w:after="0" w:line="276" w:lineRule="auto"/>
        <w:ind w:left="680" w:hanging="340"/>
        <w:jc w:val="both"/>
      </w:pPr>
      <w:r w:rsidRPr="00020DAA">
        <w:t>The HVS was warmed-up for about 5 minutes to establish run-temperature conditions.</w:t>
      </w:r>
    </w:p>
    <w:p w14:paraId="134F268B" w14:textId="77777777" w:rsidR="00854719" w:rsidRPr="00020DAA" w:rsidRDefault="00854719" w:rsidP="00854719">
      <w:pPr>
        <w:pStyle w:val="Bullet2"/>
        <w:tabs>
          <w:tab w:val="num" w:pos="680"/>
        </w:tabs>
        <w:spacing w:before="0" w:after="0" w:line="276" w:lineRule="auto"/>
        <w:ind w:left="680" w:hanging="340"/>
        <w:jc w:val="both"/>
      </w:pPr>
      <w:r w:rsidRPr="00020DAA">
        <w:t>A new flow rate record sheet was set into the flow recorder.</w:t>
      </w:r>
    </w:p>
    <w:p w14:paraId="5E8665C8" w14:textId="77777777" w:rsidR="00854719" w:rsidRPr="00020DAA" w:rsidRDefault="00854719" w:rsidP="00854719">
      <w:pPr>
        <w:pStyle w:val="Bullet2"/>
        <w:tabs>
          <w:tab w:val="num" w:pos="680"/>
        </w:tabs>
        <w:spacing w:before="0" w:after="0" w:line="276" w:lineRule="auto"/>
        <w:ind w:left="680" w:hanging="340"/>
        <w:jc w:val="both"/>
      </w:pPr>
      <w:r w:rsidRPr="00020DAA">
        <w:t>The flow rate of the HVS was checked and adjusted at around 1.</w:t>
      </w:r>
      <w:r w:rsidRPr="00020DAA">
        <w:rPr>
          <w:rFonts w:hint="eastAsia"/>
          <w:lang w:eastAsia="zh-TW"/>
        </w:rPr>
        <w:t>3</w:t>
      </w:r>
      <w:r w:rsidRPr="00020DAA">
        <w:t xml:space="preserve"> m</w:t>
      </w:r>
      <w:r w:rsidRPr="00020DAA">
        <w:rPr>
          <w:vertAlign w:val="superscript"/>
        </w:rPr>
        <w:t>3</w:t>
      </w:r>
      <w:r w:rsidRPr="00020DAA">
        <w:t>/min. The range specified in the EM&amp;A Manual was between 0.6-1.7 m</w:t>
      </w:r>
      <w:r w:rsidRPr="00020DAA">
        <w:rPr>
          <w:vertAlign w:val="superscript"/>
        </w:rPr>
        <w:t>3</w:t>
      </w:r>
      <w:r w:rsidRPr="00020DAA">
        <w:t>/min.</w:t>
      </w:r>
    </w:p>
    <w:p w14:paraId="64FB87D7" w14:textId="77777777" w:rsidR="00854719" w:rsidRPr="00020DAA" w:rsidRDefault="00854719" w:rsidP="00854719">
      <w:pPr>
        <w:pStyle w:val="Bullet2"/>
        <w:tabs>
          <w:tab w:val="num" w:pos="680"/>
        </w:tabs>
        <w:spacing w:before="0" w:after="0" w:line="276" w:lineRule="auto"/>
        <w:ind w:left="680" w:hanging="340"/>
        <w:jc w:val="both"/>
      </w:pPr>
      <w:r w:rsidRPr="00020DAA">
        <w:t>The programmable timer was set for a sampling period of 24 hours, and the starting time, weather condition and the filter number were recorded.</w:t>
      </w:r>
    </w:p>
    <w:p w14:paraId="2097294F" w14:textId="77777777" w:rsidR="00854719" w:rsidRPr="00020DAA" w:rsidRDefault="00854719" w:rsidP="00854719">
      <w:pPr>
        <w:pStyle w:val="Bullet2"/>
        <w:tabs>
          <w:tab w:val="num" w:pos="680"/>
        </w:tabs>
        <w:spacing w:before="0" w:after="0" w:line="276" w:lineRule="auto"/>
        <w:ind w:left="680" w:hanging="340"/>
        <w:jc w:val="both"/>
      </w:pPr>
      <w:r w:rsidRPr="00020DAA">
        <w:t>The initial elapsed time was recorded.</w:t>
      </w:r>
    </w:p>
    <w:p w14:paraId="62188C3F" w14:textId="77777777" w:rsidR="00854719" w:rsidRPr="00020DAA" w:rsidRDefault="00854719" w:rsidP="00854719">
      <w:pPr>
        <w:pStyle w:val="Bullet2"/>
        <w:tabs>
          <w:tab w:val="num" w:pos="680"/>
        </w:tabs>
        <w:spacing w:before="0" w:after="0" w:line="276" w:lineRule="auto"/>
        <w:ind w:left="680" w:hanging="340"/>
        <w:jc w:val="both"/>
      </w:pPr>
      <w:r w:rsidRPr="00020DAA">
        <w:t>At the end of sampling, the sampled filter was removed carefully and folded in half length so that only surfaces with collected particulate matter were in contact.</w:t>
      </w:r>
    </w:p>
    <w:p w14:paraId="62C930D7" w14:textId="77777777" w:rsidR="00854719" w:rsidRPr="00020DAA" w:rsidRDefault="00854719" w:rsidP="00854719">
      <w:pPr>
        <w:pStyle w:val="Bullet2"/>
        <w:tabs>
          <w:tab w:val="num" w:pos="680"/>
        </w:tabs>
        <w:spacing w:before="0" w:after="0" w:line="276" w:lineRule="auto"/>
        <w:ind w:left="680" w:hanging="340"/>
        <w:jc w:val="both"/>
      </w:pPr>
      <w:r w:rsidRPr="00020DAA">
        <w:t>It was then placed in a clean plastic envelope and sealed.</w:t>
      </w:r>
    </w:p>
    <w:p w14:paraId="5B638DC8" w14:textId="77777777" w:rsidR="00854719" w:rsidRPr="00020DAA" w:rsidRDefault="00854719" w:rsidP="00854719">
      <w:pPr>
        <w:pStyle w:val="Bullet2"/>
        <w:tabs>
          <w:tab w:val="num" w:pos="680"/>
        </w:tabs>
        <w:spacing w:before="0" w:after="0" w:line="276" w:lineRule="auto"/>
        <w:ind w:left="680" w:hanging="340"/>
        <w:jc w:val="both"/>
      </w:pPr>
      <w:r w:rsidRPr="00020DAA">
        <w:t>All monitoring information was recorded on a standard data sheet.</w:t>
      </w:r>
    </w:p>
    <w:p w14:paraId="15431E28" w14:textId="77777777" w:rsidR="00854719" w:rsidRPr="00020DAA" w:rsidRDefault="00854719" w:rsidP="00854719">
      <w:pPr>
        <w:pStyle w:val="Bullet2"/>
        <w:tabs>
          <w:tab w:val="num" w:pos="680"/>
        </w:tabs>
        <w:spacing w:before="0" w:after="0" w:line="276" w:lineRule="auto"/>
        <w:ind w:left="680" w:hanging="340"/>
        <w:jc w:val="both"/>
      </w:pPr>
      <w:r w:rsidRPr="00020DAA">
        <w:t>Filters were sent to a Hong Kong Laboratory Accreditation Scheme (HOKLAS) accredited laboratory for analysis.</w:t>
      </w:r>
    </w:p>
    <w:p w14:paraId="4AE8989B" w14:textId="77777777" w:rsidR="00854719" w:rsidRPr="00020DAA" w:rsidRDefault="00854719" w:rsidP="00854719">
      <w:pPr>
        <w:jc w:val="both"/>
        <w:rPr>
          <w:b/>
        </w:rPr>
      </w:pPr>
      <w:r w:rsidRPr="00020DAA">
        <w:rPr>
          <w:b/>
        </w:rPr>
        <w:t>Maintenance and Calibration</w:t>
      </w:r>
    </w:p>
    <w:p w14:paraId="5833555D" w14:textId="77777777" w:rsidR="00854719" w:rsidRPr="00020DAA" w:rsidRDefault="00854719" w:rsidP="00854719">
      <w:pPr>
        <w:pStyle w:val="Bullet2"/>
        <w:tabs>
          <w:tab w:val="num" w:pos="680"/>
        </w:tabs>
        <w:spacing w:before="0" w:after="0" w:line="276" w:lineRule="auto"/>
        <w:ind w:left="680" w:hanging="340"/>
        <w:jc w:val="both"/>
      </w:pPr>
      <w:r w:rsidRPr="00020DAA">
        <w:t>The HVS and its accessories are maintained in good working condition, such as replacing motor brushes routinely and checking electrical wiring to ensure a continuous power supply.</w:t>
      </w:r>
    </w:p>
    <w:p w14:paraId="445EAF92" w14:textId="4D879BB7" w:rsidR="00854719" w:rsidRPr="00020DAA" w:rsidRDefault="00854719" w:rsidP="00854719">
      <w:pPr>
        <w:pStyle w:val="Bullet2"/>
        <w:tabs>
          <w:tab w:val="num" w:pos="680"/>
        </w:tabs>
        <w:spacing w:before="0" w:after="0" w:line="276" w:lineRule="auto"/>
        <w:ind w:left="680" w:hanging="340"/>
        <w:jc w:val="both"/>
      </w:pPr>
      <w:r w:rsidRPr="00020DAA">
        <w:t xml:space="preserve">HVSs were calibrated upon installation and thereafter at bi-monthly intervals. The calibration kits were calibrated annually. </w:t>
      </w:r>
    </w:p>
    <w:p w14:paraId="7F824542" w14:textId="1A1CC4F8" w:rsidR="00854719" w:rsidRPr="00020DAA" w:rsidRDefault="00854719" w:rsidP="00854719">
      <w:pPr>
        <w:pStyle w:val="Bullet2"/>
        <w:tabs>
          <w:tab w:val="num" w:pos="680"/>
        </w:tabs>
        <w:spacing w:before="0" w:after="0" w:line="276" w:lineRule="auto"/>
        <w:ind w:left="680" w:hanging="340"/>
        <w:jc w:val="both"/>
      </w:pPr>
      <w:r w:rsidRPr="00020DAA">
        <w:rPr>
          <w:rFonts w:ascii="Arial" w:hAnsi="Arial"/>
          <w:bCs/>
          <w:color w:val="000000"/>
        </w:rPr>
        <w:t xml:space="preserve">Calibration records for </w:t>
      </w:r>
      <w:r w:rsidRPr="00020DAA">
        <w:t>HVS and calibration kit are</w:t>
      </w:r>
      <w:r w:rsidRPr="00020DAA">
        <w:rPr>
          <w:rFonts w:ascii="Arial" w:hAnsi="Arial"/>
          <w:bCs/>
          <w:color w:val="000000"/>
        </w:rPr>
        <w:t xml:space="preserve"> shown in </w:t>
      </w:r>
      <w:hyperlink r:id="rId30" w:history="1">
        <w:r w:rsidRPr="000C7E6A">
          <w:rPr>
            <w:rStyle w:val="afff2"/>
            <w:b/>
          </w:rPr>
          <w:t>Appendix F</w:t>
        </w:r>
      </w:hyperlink>
      <w:r w:rsidRPr="00020DAA">
        <w:t>.</w:t>
      </w:r>
    </w:p>
    <w:p w14:paraId="43A7F148" w14:textId="77777777" w:rsidR="00854719" w:rsidRPr="00020DAA" w:rsidRDefault="00854719" w:rsidP="00854719">
      <w:pPr>
        <w:jc w:val="both"/>
        <w:rPr>
          <w:b/>
          <w:bCs/>
          <w:u w:val="single"/>
        </w:rPr>
      </w:pPr>
      <w:r w:rsidRPr="00020DAA">
        <w:rPr>
          <w:b/>
          <w:bCs/>
          <w:u w:val="single"/>
        </w:rPr>
        <w:t>1-hour TSP Monitoring</w:t>
      </w:r>
    </w:p>
    <w:p w14:paraId="61278228" w14:textId="1F548103" w:rsidR="008A691B" w:rsidRPr="00020DAA" w:rsidRDefault="008A691B" w:rsidP="008A691B">
      <w:pPr>
        <w:pStyle w:val="Bullet1"/>
        <w:numPr>
          <w:ilvl w:val="0"/>
          <w:numId w:val="0"/>
        </w:numPr>
        <w:ind w:left="284" w:hanging="284"/>
        <w:rPr>
          <w:b/>
        </w:rPr>
      </w:pPr>
      <w:r w:rsidRPr="00020DAA">
        <w:rPr>
          <w:b/>
        </w:rPr>
        <w:t>Field Monitoring</w:t>
      </w:r>
    </w:p>
    <w:p w14:paraId="766117E7" w14:textId="77777777" w:rsidR="008A691B" w:rsidRPr="00020DAA" w:rsidRDefault="008A691B" w:rsidP="008A691B">
      <w:pPr>
        <w:tabs>
          <w:tab w:val="left" w:pos="7655"/>
        </w:tabs>
        <w:spacing w:line="276" w:lineRule="auto"/>
        <w:jc w:val="both"/>
        <w:rPr>
          <w:lang w:eastAsia="zh-HK"/>
        </w:rPr>
      </w:pPr>
      <w:r w:rsidRPr="00020DAA">
        <w:rPr>
          <w:lang w:eastAsia="zh-HK"/>
        </w:rPr>
        <w:t>The measuring procedures of the 1-hour dust meter are in accordance with the Manufacturer’s Instruction Manual as follows:</w:t>
      </w:r>
    </w:p>
    <w:p w14:paraId="0555F240" w14:textId="77777777" w:rsidR="000A5A93" w:rsidRPr="00020DAA" w:rsidRDefault="000A5A93" w:rsidP="000A5A93">
      <w:pPr>
        <w:pStyle w:val="Bullet2"/>
        <w:tabs>
          <w:tab w:val="num" w:pos="680"/>
        </w:tabs>
        <w:spacing w:before="0" w:after="0" w:line="276" w:lineRule="auto"/>
        <w:ind w:left="680" w:hanging="340"/>
        <w:jc w:val="both"/>
      </w:pPr>
      <w:r w:rsidRPr="00020DAA">
        <w:t>Turn the power on.</w:t>
      </w:r>
    </w:p>
    <w:p w14:paraId="4D3B3B52" w14:textId="77777777" w:rsidR="000A5A93" w:rsidRPr="00020DAA" w:rsidRDefault="000A5A93" w:rsidP="000A5A93">
      <w:pPr>
        <w:pStyle w:val="Bullet2"/>
        <w:tabs>
          <w:tab w:val="num" w:pos="680"/>
        </w:tabs>
        <w:spacing w:before="0" w:after="0" w:line="276" w:lineRule="auto"/>
        <w:ind w:left="680" w:hanging="340"/>
        <w:jc w:val="both"/>
      </w:pPr>
      <w:r w:rsidRPr="00020DAA">
        <w:t>Close the air collecting opening cover.</w:t>
      </w:r>
    </w:p>
    <w:p w14:paraId="745F89DC" w14:textId="77777777" w:rsidR="000A5A93" w:rsidRPr="00020DAA" w:rsidRDefault="000A5A93" w:rsidP="000A5A93">
      <w:pPr>
        <w:pStyle w:val="Bullet2"/>
        <w:tabs>
          <w:tab w:val="num" w:pos="680"/>
        </w:tabs>
        <w:spacing w:before="0" w:after="0" w:line="276" w:lineRule="auto"/>
        <w:ind w:left="680" w:hanging="340"/>
        <w:jc w:val="both"/>
      </w:pPr>
      <w:r w:rsidRPr="00020DAA">
        <w:t>Push the “TIME SETTING” switch to [BG].</w:t>
      </w:r>
    </w:p>
    <w:p w14:paraId="1038AB4B" w14:textId="77777777" w:rsidR="000A5A93" w:rsidRPr="00020DAA" w:rsidRDefault="000A5A93" w:rsidP="000A5A93">
      <w:pPr>
        <w:pStyle w:val="Bullet2"/>
        <w:tabs>
          <w:tab w:val="num" w:pos="680"/>
        </w:tabs>
        <w:spacing w:before="0" w:after="0" w:line="276" w:lineRule="auto"/>
        <w:ind w:left="680" w:hanging="340"/>
        <w:jc w:val="both"/>
      </w:pPr>
      <w:r w:rsidRPr="00020DAA">
        <w:t>Push “START/STOP” switch to perform background measurement for 6 seconds.</w:t>
      </w:r>
    </w:p>
    <w:p w14:paraId="69102526" w14:textId="77777777" w:rsidR="000A5A93" w:rsidRPr="00020DAA" w:rsidRDefault="000A5A93" w:rsidP="000A5A93">
      <w:pPr>
        <w:pStyle w:val="Bullet2"/>
        <w:tabs>
          <w:tab w:val="num" w:pos="680"/>
        </w:tabs>
        <w:spacing w:before="0" w:after="0" w:line="276" w:lineRule="auto"/>
        <w:ind w:left="680" w:hanging="340"/>
        <w:jc w:val="both"/>
      </w:pPr>
      <w:r w:rsidRPr="00020DAA">
        <w:t>Turn the knob at SENSI ADJ position to insert the light scattering plate.</w:t>
      </w:r>
    </w:p>
    <w:p w14:paraId="2B6E18E5" w14:textId="77777777" w:rsidR="000A5A93" w:rsidRPr="00020DAA" w:rsidRDefault="000A5A93" w:rsidP="000A5A93">
      <w:pPr>
        <w:pStyle w:val="Bullet2"/>
        <w:tabs>
          <w:tab w:val="num" w:pos="680"/>
        </w:tabs>
        <w:spacing w:before="0" w:after="0" w:line="276" w:lineRule="auto"/>
        <w:ind w:left="680" w:hanging="340"/>
        <w:jc w:val="both"/>
      </w:pPr>
      <w:r w:rsidRPr="00020DAA">
        <w:t>Leave the equipment for 1 minute upon “SPAN CHECK” is indicated in the display.</w:t>
      </w:r>
    </w:p>
    <w:p w14:paraId="39BDC6DC" w14:textId="77777777" w:rsidR="000A5A93" w:rsidRPr="00020DAA" w:rsidRDefault="000A5A93" w:rsidP="000A5A93">
      <w:pPr>
        <w:pStyle w:val="Bullet2"/>
        <w:tabs>
          <w:tab w:val="num" w:pos="680"/>
        </w:tabs>
        <w:spacing w:before="0" w:after="0" w:line="276" w:lineRule="auto"/>
        <w:ind w:left="680" w:hanging="340"/>
        <w:jc w:val="both"/>
      </w:pPr>
      <w:r w:rsidRPr="00020DAA">
        <w:t>Push “START/STOP” switch to perform automatic sensitivity adjustment. This measurement takes 1 minute.</w:t>
      </w:r>
    </w:p>
    <w:p w14:paraId="4082AC34" w14:textId="77777777" w:rsidR="000A5A93" w:rsidRPr="00020DAA" w:rsidRDefault="000A5A93" w:rsidP="000A5A93">
      <w:pPr>
        <w:pStyle w:val="Bullet2"/>
        <w:tabs>
          <w:tab w:val="num" w:pos="680"/>
        </w:tabs>
        <w:spacing w:before="0" w:after="0" w:line="276" w:lineRule="auto"/>
        <w:ind w:left="680" w:hanging="340"/>
        <w:jc w:val="both"/>
      </w:pPr>
      <w:r w:rsidRPr="00020DAA">
        <w:t>Pull out the knob and return it to MEASURE position.</w:t>
      </w:r>
    </w:p>
    <w:p w14:paraId="70152F43" w14:textId="77777777" w:rsidR="000A5A93" w:rsidRPr="00020DAA" w:rsidRDefault="000A5A93" w:rsidP="000A5A93">
      <w:pPr>
        <w:pStyle w:val="Bullet2"/>
        <w:tabs>
          <w:tab w:val="num" w:pos="680"/>
        </w:tabs>
        <w:spacing w:before="0" w:after="0" w:line="276" w:lineRule="auto"/>
        <w:ind w:left="680" w:hanging="340"/>
        <w:jc w:val="both"/>
      </w:pPr>
      <w:r w:rsidRPr="00020DAA">
        <w:rPr>
          <w:spacing w:val="-2"/>
          <w:lang w:eastAsia="zh-TW"/>
        </w:rPr>
        <w:t xml:space="preserve">Setting time </w:t>
      </w:r>
      <w:r w:rsidRPr="00020DAA">
        <w:rPr>
          <w:lang w:eastAsia="zh-TW"/>
        </w:rPr>
        <w:t>period of 1 hour for the 1-hour TSP measurement.</w:t>
      </w:r>
    </w:p>
    <w:p w14:paraId="77C31E83" w14:textId="77777777" w:rsidR="000A5A93" w:rsidRPr="00020DAA" w:rsidRDefault="000A5A93" w:rsidP="000A5A93">
      <w:pPr>
        <w:pStyle w:val="Bullet2"/>
        <w:tabs>
          <w:tab w:val="num" w:pos="680"/>
        </w:tabs>
        <w:spacing w:before="0" w:after="0" w:line="276" w:lineRule="auto"/>
        <w:ind w:left="680" w:hanging="340"/>
        <w:jc w:val="both"/>
      </w:pPr>
      <w:r w:rsidRPr="00020DAA">
        <w:rPr>
          <w:lang w:val="en-US"/>
        </w:rPr>
        <w:t xml:space="preserve">Push </w:t>
      </w:r>
      <w:r w:rsidRPr="00020DAA">
        <w:t>“START/STOP”</w:t>
      </w:r>
      <w:r w:rsidRPr="00020DAA">
        <w:rPr>
          <w:lang w:val="en-US"/>
        </w:rPr>
        <w:t xml:space="preserve"> to start the 1-hour TSP measurement.</w:t>
      </w:r>
    </w:p>
    <w:p w14:paraId="13768D7D" w14:textId="77777777" w:rsidR="000A5A93" w:rsidRPr="00020DAA" w:rsidRDefault="000A5A93" w:rsidP="000A5A93">
      <w:pPr>
        <w:pStyle w:val="Bullet2"/>
        <w:tabs>
          <w:tab w:val="num" w:pos="680"/>
        </w:tabs>
        <w:spacing w:before="0" w:after="0" w:line="276" w:lineRule="auto"/>
        <w:ind w:left="680" w:hanging="340"/>
        <w:jc w:val="both"/>
      </w:pPr>
      <w:r w:rsidRPr="00020DAA">
        <w:rPr>
          <w:lang w:eastAsia="zh-TW"/>
        </w:rPr>
        <w:t>Regular checking of the time period setting to ensure monitoring time of 1 hour.</w:t>
      </w:r>
    </w:p>
    <w:p w14:paraId="6B033234" w14:textId="7512602D" w:rsidR="00854719" w:rsidRPr="00020DAA" w:rsidRDefault="00854719" w:rsidP="00854719">
      <w:pPr>
        <w:keepNext/>
        <w:jc w:val="both"/>
        <w:rPr>
          <w:b/>
        </w:rPr>
      </w:pPr>
      <w:r w:rsidRPr="00020DAA">
        <w:rPr>
          <w:b/>
        </w:rPr>
        <w:t>Maintenance and Calibration</w:t>
      </w:r>
    </w:p>
    <w:p w14:paraId="74A9EC40" w14:textId="77777777" w:rsidR="00854719" w:rsidRPr="00020DAA" w:rsidRDefault="00854719" w:rsidP="00854719">
      <w:pPr>
        <w:pStyle w:val="Bullet2"/>
        <w:tabs>
          <w:tab w:val="num" w:pos="680"/>
        </w:tabs>
        <w:spacing w:before="0" w:after="0" w:line="276" w:lineRule="auto"/>
        <w:ind w:left="680" w:hanging="340"/>
        <w:jc w:val="both"/>
      </w:pPr>
      <w:r w:rsidRPr="00020DAA">
        <w:t>The 1-hour dust meter would be checked at 3-month intervals and calibrated at 1-year intervals throughout all stages of the air quality monitoring.</w:t>
      </w:r>
    </w:p>
    <w:p w14:paraId="35D93ABA" w14:textId="49FEAF48" w:rsidR="00854719" w:rsidRPr="00020DAA" w:rsidRDefault="00854719" w:rsidP="00854719">
      <w:pPr>
        <w:pStyle w:val="Bullet2"/>
        <w:tabs>
          <w:tab w:val="num" w:pos="680"/>
        </w:tabs>
        <w:spacing w:before="0" w:after="0" w:line="276" w:lineRule="auto"/>
        <w:ind w:left="680" w:hanging="340"/>
        <w:jc w:val="both"/>
      </w:pPr>
      <w:r w:rsidRPr="00020DAA">
        <w:t xml:space="preserve">Calibration records for direct dust meters are shown in </w:t>
      </w:r>
      <w:hyperlink r:id="rId31" w:history="1">
        <w:r w:rsidRPr="000C7E6A">
          <w:rPr>
            <w:rStyle w:val="afff2"/>
            <w:b/>
          </w:rPr>
          <w:t>Appendix F</w:t>
        </w:r>
      </w:hyperlink>
      <w:r w:rsidRPr="00020DAA">
        <w:t>.</w:t>
      </w:r>
    </w:p>
    <w:p w14:paraId="69AEC590" w14:textId="77777777" w:rsidR="00854719" w:rsidRPr="00020DAA" w:rsidRDefault="00854719" w:rsidP="00854719">
      <w:pPr>
        <w:jc w:val="both"/>
        <w:rPr>
          <w:b/>
        </w:rPr>
      </w:pPr>
      <w:r w:rsidRPr="00020DAA">
        <w:rPr>
          <w:b/>
        </w:rPr>
        <w:t>Weather Condition</w:t>
      </w:r>
    </w:p>
    <w:p w14:paraId="70DE16E7" w14:textId="15943C0E" w:rsidR="00854719" w:rsidRPr="00020DAA" w:rsidRDefault="00854719" w:rsidP="00854719">
      <w:pPr>
        <w:pStyle w:val="Bullet2"/>
        <w:tabs>
          <w:tab w:val="num" w:pos="680"/>
        </w:tabs>
        <w:spacing w:before="0" w:after="0" w:line="276" w:lineRule="auto"/>
        <w:ind w:left="680" w:hanging="340"/>
        <w:jc w:val="both"/>
      </w:pPr>
      <w:r w:rsidRPr="00020DAA">
        <w:t xml:space="preserve">Meteorological data extracted from Hong Kong Observatory for the reporting month is provided in </w:t>
      </w:r>
      <w:hyperlink r:id="rId32" w:history="1">
        <w:r w:rsidRPr="00FA2DDC">
          <w:rPr>
            <w:rStyle w:val="afff2"/>
            <w:b/>
          </w:rPr>
          <w:t>Appendix H</w:t>
        </w:r>
      </w:hyperlink>
      <w:r w:rsidRPr="00020DAA">
        <w:t>.</w:t>
      </w:r>
    </w:p>
    <w:p w14:paraId="132183D9" w14:textId="77777777" w:rsidR="00854719" w:rsidRPr="00020DAA" w:rsidRDefault="00854719" w:rsidP="00854719">
      <w:pPr>
        <w:pStyle w:val="21"/>
        <w:tabs>
          <w:tab w:val="clear" w:pos="652"/>
          <w:tab w:val="num" w:pos="850"/>
        </w:tabs>
        <w:spacing w:before="260" w:after="0" w:line="276" w:lineRule="auto"/>
        <w:ind w:left="850" w:hanging="850"/>
        <w:jc w:val="both"/>
      </w:pPr>
      <w:bookmarkStart w:id="101" w:name="_Toc460397724"/>
      <w:bookmarkStart w:id="102" w:name="_Toc31969324"/>
      <w:bookmarkStart w:id="103" w:name="_Toc436381811"/>
      <w:bookmarkStart w:id="104" w:name="_Toc116633827"/>
      <w:r w:rsidRPr="00020DAA">
        <w:t>Noise</w:t>
      </w:r>
      <w:bookmarkEnd w:id="101"/>
      <w:bookmarkEnd w:id="102"/>
      <w:bookmarkEnd w:id="104"/>
    </w:p>
    <w:p w14:paraId="07CBCCEA" w14:textId="77777777" w:rsidR="00854719" w:rsidRPr="00020DAA" w:rsidRDefault="00854719" w:rsidP="00854719">
      <w:pPr>
        <w:pStyle w:val="31"/>
        <w:tabs>
          <w:tab w:val="clear" w:pos="822"/>
          <w:tab w:val="clear" w:pos="936"/>
          <w:tab w:val="num" w:pos="850"/>
        </w:tabs>
        <w:spacing w:before="260" w:after="0" w:line="276" w:lineRule="auto"/>
        <w:ind w:left="850" w:hanging="850"/>
        <w:jc w:val="both"/>
      </w:pPr>
      <w:bookmarkStart w:id="105" w:name="_Toc402274793"/>
      <w:bookmarkStart w:id="106" w:name="_Toc31969325"/>
      <w:bookmarkStart w:id="107" w:name="_Toc116633828"/>
      <w:r w:rsidRPr="00020DAA">
        <w:t>Monitoring Parameters, Frequency and Duration</w:t>
      </w:r>
      <w:bookmarkEnd w:id="105"/>
      <w:bookmarkEnd w:id="106"/>
      <w:bookmarkEnd w:id="107"/>
    </w:p>
    <w:p w14:paraId="3080DF83" w14:textId="459B93D9" w:rsidR="00854719" w:rsidRPr="00020DAA" w:rsidRDefault="000C7E6A" w:rsidP="00854719">
      <w:pPr>
        <w:jc w:val="both"/>
        <w:rPr>
          <w:vertAlign w:val="superscript"/>
          <w:lang w:eastAsia="zh-TW"/>
        </w:rPr>
      </w:pPr>
      <w:hyperlink w:anchor="Table2_4" w:history="1">
        <w:r w:rsidR="00854719" w:rsidRPr="00020DAA">
          <w:rPr>
            <w:rStyle w:val="afff2"/>
            <w:b/>
          </w:rPr>
          <w:fldChar w:fldCharType="begin"/>
        </w:r>
        <w:r w:rsidR="00854719" w:rsidRPr="00020DAA">
          <w:rPr>
            <w:rStyle w:val="afff2"/>
            <w:b/>
          </w:rPr>
          <w:instrText xml:space="preserve"> REF _Ref402271616 \h  \* MERGEFORMAT </w:instrText>
        </w:r>
        <w:r w:rsidR="00854719" w:rsidRPr="00020DAA">
          <w:rPr>
            <w:rStyle w:val="afff2"/>
            <w:b/>
          </w:rPr>
        </w:r>
        <w:r w:rsidR="00854719" w:rsidRPr="00020DAA">
          <w:rPr>
            <w:rStyle w:val="afff2"/>
            <w:b/>
          </w:rPr>
          <w:fldChar w:fldCharType="separate"/>
        </w:r>
        <w:r w:rsidR="00453661" w:rsidRPr="00453661">
          <w:rPr>
            <w:rStyle w:val="afff2"/>
            <w:b/>
          </w:rPr>
          <w:t>Table 2.4</w:t>
        </w:r>
        <w:r w:rsidR="00854719" w:rsidRPr="00020DAA">
          <w:rPr>
            <w:rStyle w:val="afff2"/>
            <w:b/>
          </w:rPr>
          <w:fldChar w:fldCharType="end"/>
        </w:r>
      </w:hyperlink>
      <w:r w:rsidR="00854719" w:rsidRPr="00020DAA">
        <w:rPr>
          <w:b/>
        </w:rPr>
        <w:t xml:space="preserve"> </w:t>
      </w:r>
      <w:r w:rsidR="00854719" w:rsidRPr="00020DAA">
        <w:t>summarizes the monitoring parameters, frequency and duration of noise monitoring. The noise in A-weighted levels L</w:t>
      </w:r>
      <w:r w:rsidR="00854719" w:rsidRPr="00020DAA">
        <w:rPr>
          <w:vertAlign w:val="subscript"/>
        </w:rPr>
        <w:t>eq</w:t>
      </w:r>
      <w:r w:rsidR="00854719" w:rsidRPr="00020DAA">
        <w:t>, L</w:t>
      </w:r>
      <w:r w:rsidR="00854719" w:rsidRPr="00020DAA">
        <w:rPr>
          <w:vertAlign w:val="subscript"/>
        </w:rPr>
        <w:t>10</w:t>
      </w:r>
      <w:r w:rsidR="00854719" w:rsidRPr="00020DAA">
        <w:t xml:space="preserve"> and L</w:t>
      </w:r>
      <w:r w:rsidR="00854719" w:rsidRPr="00020DAA">
        <w:rPr>
          <w:vertAlign w:val="subscript"/>
        </w:rPr>
        <w:t>90</w:t>
      </w:r>
      <w:r w:rsidR="00854719" w:rsidRPr="00020DAA">
        <w:t xml:space="preserve"> are recorded in a 30-minute interval between 0700 and 1900 hours.</w:t>
      </w:r>
      <w:r w:rsidR="00B25A6C" w:rsidRPr="00020DAA">
        <w:t xml:space="preserve"> </w:t>
      </w:r>
    </w:p>
    <w:p w14:paraId="5B0B6866" w14:textId="2192BAAE" w:rsidR="00854719" w:rsidRPr="00020DAA" w:rsidRDefault="00854719" w:rsidP="00854719">
      <w:pPr>
        <w:pStyle w:val="a6"/>
        <w:jc w:val="both"/>
      </w:pPr>
      <w:bookmarkStart w:id="108" w:name="_Ref402271616"/>
      <w:bookmarkStart w:id="109" w:name="_Toc348103749"/>
      <w:bookmarkStart w:id="110" w:name="_Toc358636289"/>
      <w:bookmarkStart w:id="111" w:name="_Toc402794204"/>
      <w:bookmarkStart w:id="112" w:name="_Toc406596790"/>
      <w:bookmarkStart w:id="113" w:name="_Toc442253044"/>
      <w:bookmarkStart w:id="114" w:name="_Toc460397776"/>
      <w:bookmarkStart w:id="115" w:name="Table2_4"/>
      <w:r w:rsidRPr="00020DAA">
        <w:t xml:space="preserve">Table </w:t>
      </w:r>
      <w:fldSimple w:instr=" STYLEREF 1 \s ">
        <w:r w:rsidR="00453661">
          <w:rPr>
            <w:noProof/>
          </w:rPr>
          <w:t>2</w:t>
        </w:r>
      </w:fldSimple>
      <w:r w:rsidR="00121F50" w:rsidRPr="00020DAA">
        <w:t>.</w:t>
      </w:r>
      <w:fldSimple w:instr=" SEQ Table \* ARABIC \s 1 ">
        <w:r w:rsidR="00453661">
          <w:rPr>
            <w:noProof/>
          </w:rPr>
          <w:t>4</w:t>
        </w:r>
      </w:fldSimple>
      <w:bookmarkEnd w:id="108"/>
      <w:r w:rsidRPr="00020DAA">
        <w:t>:</w:t>
      </w:r>
      <w:r w:rsidRPr="00020DAA">
        <w:tab/>
        <w:t>Noise Monitoring Parameters, Period and Frequency</w:t>
      </w:r>
      <w:bookmarkEnd w:id="109"/>
      <w:bookmarkEnd w:id="110"/>
      <w:bookmarkEnd w:id="111"/>
      <w:bookmarkEnd w:id="112"/>
      <w:bookmarkEnd w:id="113"/>
      <w:bookmarkEnd w:id="114"/>
    </w:p>
    <w:tbl>
      <w:tblPr>
        <w:tblW w:w="0" w:type="auto"/>
        <w:tblBorders>
          <w:top w:val="single" w:sz="4" w:space="0" w:color="2FB6BC" w:themeColor="accent1"/>
          <w:bottom w:val="single" w:sz="4" w:space="0" w:color="2FB6BC" w:themeColor="accent1"/>
          <w:insideH w:val="single" w:sz="4" w:space="0" w:color="2FB6BC" w:themeColor="accent1"/>
        </w:tblBorders>
        <w:tblLayout w:type="fixed"/>
        <w:tblCellMar>
          <w:left w:w="0" w:type="dxa"/>
          <w:right w:w="0" w:type="dxa"/>
        </w:tblCellMar>
        <w:tblLook w:val="04E0" w:firstRow="1" w:lastRow="1" w:firstColumn="1" w:lastColumn="0" w:noHBand="0" w:noVBand="1"/>
        <w:tblDescription w:val="{&quot;Ott&quot;:{&quot;FirstRow&quot;:{&quot;Font&quot;:{&quot;Size&quot;:9.0,&quot;SizeOverridePp&quot;:16.0,&quot;Bold&quot;:true,&quot;Color&quot;:{&quot;Key&quot;:&quot;HeaderText&quot;}},&quot;LineSpacing&quot;:{},&quot;Margin&quot;:{},&quot;Borders&quot;:{&quot;Vertical&quot;:{},&quot;Horizontal&quot;:{&quot;BorderWeightOverridePp&quot;:&quot;Pt0_5&quot;},&quot;Left&quot;:{},&quot;Top&quot;:{&quot;Visible&quot;:false},&quot;Right&quot;:{},&quot;Bottom&quot;:{&quot;Color&quot;:{&quot;Key&quot;:&quot;TopLine&quot;},&quot;BorderWeight&quot;:&quot;Pt0_5&quot;,&quot;Type&quot;:&quot;Solid&quot;,&quot;Visible&quot;:true}}},&quot;LastRow&quot;:{&quot;Font&quot;:{},&quot;LineSpacing&quot;:{},&quot;Margin&quot;:{},&quot;Borders&quot;:{&quot;Vertical&quot;:{},&quot;Horizontal&quot;:{&quot;BorderWeightOverridePp&quot;:&quot;Pt1&quot;},&quot;Left&quot;:{},&quot;Top&quot;:{},&quot;Right&quot;:{},&quot;Bottom&quot;:{&quot;Color&quot;:{&quot;Key&quot;:&quot;ButtomLine&quot;},&quot;BorderWeight&quot;:&quot;Pt1&quot;,&quot;Type&quot;:&quot;Solid&quot;,&quot;Visible&quot;:true}}},&quot;FirstColumn&quot;:{&quot;Font&quot;:{},&quot;LineSpacing&quot;:{},&quot;Alignment&quot;:{&quot;Horizontal&quot;:&quot;Lef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BackgroundColor&quot;:{&quot;Key&quot;:&quot;Banded&quot;},&quot;Font&quot;:{},&quot;LineSpacing&quot;:{},&quot;Margin&quot;:{},&quot;Borders&quot;:{&quot;Vertical&quot;:{},&quot;Horizontal&quot;:{},&quot;Left&quot;:{},&quot;Top&quot;:{},&quot;Right&quot;:{},&quot;Bottom&quot;:{}}},&quot;Type&quot;:&quot;BandFirst&quot;,&quot;EndType&quot;:&quot;EndAfter&quot;},&quot;BandedColumn&quot;:{&quot;Item&quot;:{&quot;Font&quot;:{},&quot;LineSpacing&quot;:{},&quot;Alignment&quot;:{},&quot;Margin&quot;:{},&quot;Borders&quot;:{&quot;Vertical&quot;:{},&quot;Horizontal&quot;:{},&quot;Left&quot;:{},&quot;Top&quot;:{},&quot;Right&quot;:{},&quot;Bottom&quot;:{}}}},&quot;FitRowHeightPp&quot;:true,&quot;ZeroMarginsWord&quot;:true,&quot;BackgroundColor&quot;:{&quot;Key&quot;:&quot;NoFill&quot;},&quot;Font&quot;:{&quot;Name&quot;:&quot;Arial&quot;,&quot;Size&quot;:8.0,&quot;SizeOverridePp&quot;:14.0,&quot;Color&quot;:{&quot;Key&quot;:&quot;FontText&quot;}},&quot;LineSpacing&quot;:{},&quot;Alignment&quot;:{&quot;Horizontal&quot;:&quot;Left&quot;},&quot;Margin&quot;:{&quot;Left&quot;:5.4,&quot;Top&quot;:2.0,&quot;Right&quot;:5.4,&quot;Bottom&quot;:2.0},&quot;Borders&quot;:{&quot;Vertical&quot;:{&quot;Visible&quot;:false},&quot;Horizontal&quot;:{&quot;Color&quot;:{&quot;Key&quot;:&quot;MiddleLines&quot;},&quot;BorderWeight&quot;:&quot;Pt0_5&quot;,&quot;BorderWeightOverridePp&quot;:&quot;Pt0_5&quot;,&quot;Type&quot;:&quot;Solid&quot;,&quot;Visible&quot;:true},&quot;Left&quot;:{},&quot;Top&quot;:{},&quot;Right&quot;:{},&quot;Bottom&quot;:{}}},&quot;Ccs&quot;:{&quot;HeaderText&quot;:&quot;1, 1, 1, 1&quot;,&quot;FontText&quot;:&quot;Black&quot;,&quot;NoFill&quot;:&quot;Transparent&quot;,&quot;MiddleLines&quot;:&quot;1, 1, 1, 1&quot;,&quot;TopLine&quot;:&quot;Black&quot;,&quot;Banded&quot;:&quot;221, 220, 220&quot;,&quot;ButtomLine&quot;:&quot;Black&quot;},&quot;Cop&quot;:{&quot;FirstRow&quot;:true,&quot;LastRow&quot;:true,&quot;FirstColumn&quot;:true,&quot;BandedRows&quot;:true}}"/>
      </w:tblPr>
      <w:tblGrid>
        <w:gridCol w:w="2835"/>
        <w:gridCol w:w="3402"/>
        <w:gridCol w:w="2268"/>
      </w:tblGrid>
      <w:tr w:rsidR="0061276E" w:rsidRPr="00020DAA" w14:paraId="770FD002" w14:textId="77777777" w:rsidTr="00E41B89">
        <w:trPr>
          <w:tblHeader/>
        </w:trPr>
        <w:tc>
          <w:tcPr>
            <w:tcW w:w="2835" w:type="dxa"/>
            <w:tcBorders>
              <w:top w:val="nil"/>
              <w:bottom w:val="single" w:sz="4" w:space="0" w:color="000000"/>
            </w:tcBorders>
            <w:shd w:val="clear" w:color="auto" w:fill="auto"/>
          </w:tcPr>
          <w:p w14:paraId="54195D01" w14:textId="0146194A" w:rsidR="0061276E" w:rsidRPr="00020DAA" w:rsidRDefault="0061276E" w:rsidP="00D85976">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Time Period</w:t>
            </w:r>
          </w:p>
        </w:tc>
        <w:tc>
          <w:tcPr>
            <w:tcW w:w="3402" w:type="dxa"/>
            <w:tcBorders>
              <w:top w:val="nil"/>
              <w:bottom w:val="single" w:sz="4" w:space="0" w:color="000000"/>
            </w:tcBorders>
            <w:shd w:val="clear" w:color="auto" w:fill="auto"/>
          </w:tcPr>
          <w:p w14:paraId="6C11C9B9" w14:textId="7944EBDE" w:rsidR="0061276E" w:rsidRPr="00020DAA" w:rsidRDefault="0061276E" w:rsidP="00D85976">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Parameters</w:t>
            </w:r>
          </w:p>
        </w:tc>
        <w:tc>
          <w:tcPr>
            <w:tcW w:w="2268" w:type="dxa"/>
            <w:tcBorders>
              <w:top w:val="nil"/>
              <w:bottom w:val="single" w:sz="4" w:space="0" w:color="000000"/>
            </w:tcBorders>
            <w:shd w:val="clear" w:color="auto" w:fill="auto"/>
          </w:tcPr>
          <w:p w14:paraId="0174C0A9" w14:textId="6419A87F" w:rsidR="0061276E" w:rsidRPr="00020DAA" w:rsidRDefault="0061276E" w:rsidP="00D85976">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Frequency</w:t>
            </w:r>
          </w:p>
        </w:tc>
      </w:tr>
      <w:tr w:rsidR="0061276E" w:rsidRPr="00020DAA" w14:paraId="5F9BB9EF" w14:textId="77777777" w:rsidTr="00E41B89">
        <w:tc>
          <w:tcPr>
            <w:tcW w:w="2835" w:type="dxa"/>
            <w:tcBorders>
              <w:top w:val="single" w:sz="4" w:space="0" w:color="000000"/>
              <w:bottom w:val="single" w:sz="8" w:space="0" w:color="000000"/>
            </w:tcBorders>
            <w:shd w:val="clear" w:color="auto" w:fill="auto"/>
          </w:tcPr>
          <w:p w14:paraId="4B99BEFC" w14:textId="77777777" w:rsidR="0061276E" w:rsidRPr="00020DAA" w:rsidRDefault="0061276E">
            <w:pPr>
              <w:spacing w:before="40" w:after="40"/>
              <w:ind w:left="108" w:right="108"/>
              <w:rPr>
                <w:rFonts w:ascii="Arial" w:hAnsi="Arial" w:cs="Arial"/>
                <w:color w:val="000000"/>
                <w:sz w:val="16"/>
              </w:rPr>
            </w:pPr>
            <w:r w:rsidRPr="00020DAA">
              <w:rPr>
                <w:rFonts w:ascii="Arial" w:hAnsi="Arial" w:cs="Arial"/>
                <w:color w:val="000000"/>
                <w:sz w:val="16"/>
              </w:rPr>
              <w:t>Daytime on normal weekdays</w:t>
            </w:r>
          </w:p>
          <w:p w14:paraId="34ABDAE8" w14:textId="6440A0D6"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(0700-1900 hours)</w:t>
            </w:r>
          </w:p>
        </w:tc>
        <w:tc>
          <w:tcPr>
            <w:tcW w:w="3402" w:type="dxa"/>
            <w:tcBorders>
              <w:top w:val="single" w:sz="4" w:space="0" w:color="000000"/>
              <w:bottom w:val="single" w:sz="8" w:space="0" w:color="000000"/>
            </w:tcBorders>
            <w:shd w:val="clear" w:color="auto" w:fill="auto"/>
          </w:tcPr>
          <w:p w14:paraId="3FF9D72A" w14:textId="7F367989"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L</w:t>
            </w:r>
            <w:r w:rsidRPr="00020DAA">
              <w:rPr>
                <w:rFonts w:ascii="Arial" w:hAnsi="Arial" w:cs="Arial"/>
                <w:color w:val="000000"/>
                <w:sz w:val="16"/>
                <w:vertAlign w:val="subscript"/>
              </w:rPr>
              <w:t>eq</w:t>
            </w:r>
            <w:r w:rsidRPr="00020DAA">
              <w:rPr>
                <w:rFonts w:ascii="Arial" w:hAnsi="Arial" w:cs="Arial"/>
                <w:color w:val="000000"/>
                <w:sz w:val="16"/>
              </w:rPr>
              <w:t>(30 min), L</w:t>
            </w:r>
            <w:r w:rsidRPr="00020DAA">
              <w:rPr>
                <w:rFonts w:ascii="Arial" w:hAnsi="Arial" w:cs="Arial"/>
                <w:color w:val="000000"/>
                <w:sz w:val="16"/>
                <w:vertAlign w:val="subscript"/>
              </w:rPr>
              <w:t>90</w:t>
            </w:r>
            <w:r w:rsidRPr="00020DAA">
              <w:rPr>
                <w:rFonts w:ascii="Arial" w:hAnsi="Arial" w:cs="Arial"/>
                <w:color w:val="000000"/>
                <w:sz w:val="16"/>
              </w:rPr>
              <w:t>(30 min) &amp; L</w:t>
            </w:r>
            <w:r w:rsidRPr="00020DAA">
              <w:rPr>
                <w:rFonts w:ascii="Arial" w:hAnsi="Arial" w:cs="Arial"/>
                <w:color w:val="000000"/>
                <w:sz w:val="16"/>
                <w:vertAlign w:val="subscript"/>
              </w:rPr>
              <w:t>10</w:t>
            </w:r>
            <w:r w:rsidRPr="00020DAA">
              <w:rPr>
                <w:rFonts w:ascii="Arial" w:hAnsi="Arial" w:cs="Arial"/>
                <w:color w:val="000000"/>
                <w:sz w:val="16"/>
              </w:rPr>
              <w:t>(30 min)</w:t>
            </w:r>
          </w:p>
        </w:tc>
        <w:tc>
          <w:tcPr>
            <w:tcW w:w="2268" w:type="dxa"/>
            <w:tcBorders>
              <w:top w:val="single" w:sz="4" w:space="0" w:color="000000"/>
              <w:bottom w:val="single" w:sz="8" w:space="0" w:color="000000"/>
            </w:tcBorders>
            <w:shd w:val="clear" w:color="auto" w:fill="auto"/>
          </w:tcPr>
          <w:p w14:paraId="6EC03AC6" w14:textId="6C63AFC4" w:rsidR="0061276E" w:rsidRPr="00020DAA" w:rsidRDefault="0061276E" w:rsidP="00D85976">
            <w:pPr>
              <w:spacing w:before="40" w:after="40"/>
              <w:ind w:left="108" w:right="108"/>
              <w:rPr>
                <w:rFonts w:ascii="Arial" w:hAnsi="Arial" w:cs="Arial"/>
                <w:color w:val="000000"/>
                <w:sz w:val="16"/>
              </w:rPr>
            </w:pPr>
            <w:r w:rsidRPr="00020DAA">
              <w:rPr>
                <w:rFonts w:ascii="Arial" w:hAnsi="Arial" w:cs="Arial"/>
                <w:color w:val="000000"/>
                <w:sz w:val="16"/>
              </w:rPr>
              <w:t>Once every week</w:t>
            </w:r>
          </w:p>
        </w:tc>
      </w:tr>
    </w:tbl>
    <w:p w14:paraId="5D592F6A" w14:textId="77777777" w:rsidR="00434CF1" w:rsidRPr="00020DAA" w:rsidRDefault="00434CF1" w:rsidP="00434CF1">
      <w:pPr>
        <w:widowControl w:val="0"/>
        <w:autoSpaceDE w:val="0"/>
        <w:autoSpaceDN w:val="0"/>
        <w:adjustRightInd w:val="0"/>
        <w:spacing w:before="0" w:after="0" w:line="240" w:lineRule="auto"/>
        <w:rPr>
          <w:rFonts w:ascii="Arial" w:eastAsia="新細明體" w:hAnsi="Arial" w:cs="Arial"/>
          <w:sz w:val="17"/>
          <w:szCs w:val="17"/>
          <w:lang w:val="en-US"/>
        </w:rPr>
      </w:pPr>
      <w:bookmarkStart w:id="116" w:name="_Toc36126497"/>
      <w:bookmarkStart w:id="117" w:name="_Toc37061851"/>
      <w:bookmarkStart w:id="118" w:name="_Toc37230532"/>
      <w:bookmarkStart w:id="119" w:name="_Toc31969326"/>
      <w:bookmarkEnd w:id="115"/>
      <w:bookmarkEnd w:id="116"/>
      <w:bookmarkEnd w:id="117"/>
      <w:bookmarkEnd w:id="118"/>
      <w:r w:rsidRPr="00020DAA">
        <w:rPr>
          <w:rFonts w:ascii="Arial" w:eastAsia="新細明體" w:hAnsi="Arial" w:cs="Arial"/>
          <w:sz w:val="17"/>
          <w:szCs w:val="17"/>
          <w:lang w:val="en-US"/>
        </w:rPr>
        <w:t>Note: *70 dB(A) for schools and 65 dB(A) during school examination periods.</w:t>
      </w:r>
    </w:p>
    <w:p w14:paraId="5BC776BA" w14:textId="52EAEF2E" w:rsidR="00434CF1" w:rsidRPr="00020DAA" w:rsidRDefault="00434CF1" w:rsidP="00434CF1">
      <w:pPr>
        <w:widowControl w:val="0"/>
        <w:autoSpaceDE w:val="0"/>
        <w:autoSpaceDN w:val="0"/>
        <w:adjustRightInd w:val="0"/>
        <w:spacing w:before="0" w:line="240" w:lineRule="auto"/>
        <w:rPr>
          <w:vertAlign w:val="superscript"/>
          <w:lang w:eastAsia="zh-TW"/>
        </w:rPr>
      </w:pPr>
      <w:r w:rsidRPr="00020DAA">
        <w:rPr>
          <w:rFonts w:ascii="Arial" w:eastAsia="新細明體" w:hAnsi="Arial" w:cs="Arial"/>
          <w:sz w:val="17"/>
          <w:szCs w:val="17"/>
          <w:lang w:val="en-US"/>
        </w:rPr>
        <w:t>If works are to be carried out during restricted hours, the conditions stipulated in the Construction Noise Permit (CNP) issued by the Noise Control Authority have to be followed.</w:t>
      </w:r>
    </w:p>
    <w:p w14:paraId="4BB73805" w14:textId="77777777" w:rsidR="00854719" w:rsidRPr="00020DAA" w:rsidRDefault="00854719" w:rsidP="00993742">
      <w:pPr>
        <w:pStyle w:val="31"/>
        <w:tabs>
          <w:tab w:val="clear" w:pos="822"/>
          <w:tab w:val="clear" w:pos="936"/>
          <w:tab w:val="num" w:pos="850"/>
        </w:tabs>
        <w:spacing w:before="260" w:after="0" w:line="276" w:lineRule="auto"/>
        <w:ind w:left="850" w:hanging="850"/>
        <w:jc w:val="both"/>
      </w:pPr>
      <w:bookmarkStart w:id="120" w:name="_Toc116633829"/>
      <w:r w:rsidRPr="00020DAA">
        <w:t>Monitoring Location</w:t>
      </w:r>
      <w:bookmarkEnd w:id="119"/>
      <w:bookmarkEnd w:id="120"/>
    </w:p>
    <w:p w14:paraId="4EECE9DD" w14:textId="4C72DE54" w:rsidR="00854719" w:rsidRPr="00020DAA" w:rsidRDefault="00750FF4" w:rsidP="00854719">
      <w:pPr>
        <w:autoSpaceDE w:val="0"/>
        <w:autoSpaceDN w:val="0"/>
        <w:adjustRightInd w:val="0"/>
        <w:jc w:val="both"/>
        <w:rPr>
          <w:rFonts w:ascii="Helvetica" w:hAnsi="Helvetica" w:cs="Helvetica"/>
          <w:color w:val="000000"/>
          <w:lang w:eastAsia="zh-CN"/>
        </w:rPr>
      </w:pPr>
      <w:r w:rsidRPr="00020DAA">
        <w:rPr>
          <w:rFonts w:ascii="Helvetica" w:hAnsi="Helvetica" w:cs="Helvetica"/>
          <w:color w:val="000000"/>
          <w:lang w:eastAsia="zh-CN"/>
        </w:rPr>
        <w:t>Noise m</w:t>
      </w:r>
      <w:r w:rsidR="00854719" w:rsidRPr="00020DAA">
        <w:rPr>
          <w:rFonts w:ascii="Helvetica" w:hAnsi="Helvetica" w:cs="Helvetica"/>
          <w:color w:val="000000"/>
          <w:lang w:eastAsia="zh-CN"/>
        </w:rPr>
        <w:t>onitoring station</w:t>
      </w:r>
      <w:r w:rsidRPr="00020DAA">
        <w:rPr>
          <w:rFonts w:ascii="Helvetica" w:hAnsi="Helvetica" w:cs="Helvetica"/>
          <w:color w:val="000000"/>
          <w:lang w:eastAsia="zh-CN"/>
        </w:rPr>
        <w:t xml:space="preserve">s and locations are </w:t>
      </w:r>
      <w:r w:rsidR="00854719" w:rsidRPr="00020DAA">
        <w:rPr>
          <w:rFonts w:ascii="Helvetica" w:hAnsi="Helvetica" w:cs="Helvetica"/>
          <w:color w:val="000000"/>
          <w:lang w:eastAsia="zh-CN"/>
        </w:rPr>
        <w:t xml:space="preserve">given in </w:t>
      </w:r>
      <w:hyperlink w:anchor="Table2_5" w:history="1">
        <w:r w:rsidR="00854719" w:rsidRPr="00020DAA">
          <w:rPr>
            <w:rStyle w:val="afff2"/>
            <w:rFonts w:ascii="Helvetica" w:hAnsi="Helvetica" w:cs="Helvetica"/>
            <w:b/>
            <w:lang w:eastAsia="zh-CN"/>
          </w:rPr>
          <w:fldChar w:fldCharType="begin"/>
        </w:r>
        <w:r w:rsidR="00854719" w:rsidRPr="00020DAA">
          <w:rPr>
            <w:rStyle w:val="afff2"/>
            <w:rFonts w:ascii="Helvetica" w:hAnsi="Helvetica" w:cs="Helvetica"/>
            <w:b/>
            <w:lang w:eastAsia="zh-CN"/>
          </w:rPr>
          <w:instrText xml:space="preserve"> REF _Ref445720878 \h  \* MERGEFORMAT </w:instrText>
        </w:r>
        <w:r w:rsidR="00854719" w:rsidRPr="00020DAA">
          <w:rPr>
            <w:rStyle w:val="afff2"/>
            <w:rFonts w:ascii="Helvetica" w:hAnsi="Helvetica" w:cs="Helvetica"/>
            <w:b/>
            <w:lang w:eastAsia="zh-CN"/>
          </w:rPr>
        </w:r>
        <w:r w:rsidR="00854719" w:rsidRPr="00020DAA">
          <w:rPr>
            <w:rStyle w:val="afff2"/>
            <w:rFonts w:ascii="Helvetica" w:hAnsi="Helvetica" w:cs="Helvetica"/>
            <w:b/>
            <w:lang w:eastAsia="zh-CN"/>
          </w:rPr>
          <w:fldChar w:fldCharType="separate"/>
        </w:r>
        <w:r w:rsidR="00453661" w:rsidRPr="00453661">
          <w:rPr>
            <w:rStyle w:val="afff2"/>
            <w:b/>
          </w:rPr>
          <w:t>Table 2.5</w:t>
        </w:r>
        <w:r w:rsidR="00854719" w:rsidRPr="00020DAA">
          <w:rPr>
            <w:rStyle w:val="afff2"/>
            <w:rFonts w:ascii="Helvetica" w:hAnsi="Helvetica" w:cs="Helvetica"/>
            <w:b/>
            <w:lang w:eastAsia="zh-CN"/>
          </w:rPr>
          <w:fldChar w:fldCharType="end"/>
        </w:r>
      </w:hyperlink>
      <w:r w:rsidR="00854719" w:rsidRPr="00020DAA">
        <w:rPr>
          <w:rFonts w:ascii="Helvetica" w:hAnsi="Helvetica" w:cs="Helvetica"/>
          <w:color w:val="000000"/>
          <w:lang w:eastAsia="zh-CN"/>
        </w:rPr>
        <w:t xml:space="preserve"> and shown in </w:t>
      </w:r>
      <w:hyperlink r:id="rId33" w:history="1">
        <w:r w:rsidR="00854719" w:rsidRPr="000C7E6A">
          <w:rPr>
            <w:rStyle w:val="afff2"/>
            <w:rFonts w:ascii="Helvetica" w:hAnsi="Helvetica" w:cs="Helvetica"/>
            <w:b/>
            <w:lang w:eastAsia="zh-CN"/>
          </w:rPr>
          <w:t>Figure</w:t>
        </w:r>
        <w:r w:rsidR="00854719" w:rsidRPr="000C7E6A">
          <w:rPr>
            <w:rStyle w:val="afff2"/>
            <w:rFonts w:ascii="Helvetica" w:hAnsi="Helvetica" w:cs="Helvetica" w:hint="eastAsia"/>
            <w:b/>
            <w:lang w:eastAsia="zh-TW"/>
          </w:rPr>
          <w:t xml:space="preserve"> </w:t>
        </w:r>
        <w:r w:rsidR="00854719" w:rsidRPr="000C7E6A">
          <w:rPr>
            <w:rStyle w:val="afff2"/>
            <w:rFonts w:ascii="Helvetica" w:hAnsi="Helvetica" w:cs="Helvetica"/>
            <w:b/>
            <w:lang w:eastAsia="zh-CN"/>
          </w:rPr>
          <w:t>1</w:t>
        </w:r>
      </w:hyperlink>
      <w:r w:rsidR="00854719" w:rsidRPr="00020DAA">
        <w:rPr>
          <w:rFonts w:ascii="Helvetica" w:hAnsi="Helvetica" w:cs="Helvetica"/>
          <w:lang w:eastAsia="zh-CN"/>
        </w:rPr>
        <w:t>.</w:t>
      </w:r>
      <w:r w:rsidR="00854719" w:rsidRPr="00020DAA">
        <w:rPr>
          <w:rFonts w:ascii="Helvetica" w:hAnsi="Helvetica" w:cs="Helvetica"/>
          <w:color w:val="000000"/>
          <w:lang w:eastAsia="zh-CN"/>
        </w:rPr>
        <w:t xml:space="preserve"> </w:t>
      </w:r>
    </w:p>
    <w:p w14:paraId="71D49926" w14:textId="10496E48" w:rsidR="00854719" w:rsidRPr="00020DAA" w:rsidRDefault="00854719" w:rsidP="00854719">
      <w:pPr>
        <w:pStyle w:val="a6"/>
        <w:jc w:val="both"/>
      </w:pPr>
      <w:bookmarkStart w:id="121" w:name="_Ref445720878"/>
      <w:bookmarkStart w:id="122" w:name="_Toc460397777"/>
      <w:bookmarkStart w:id="123" w:name="Table2_5"/>
      <w:r w:rsidRPr="00020DAA">
        <w:t xml:space="preserve">Table </w:t>
      </w:r>
      <w:fldSimple w:instr=" STYLEREF 1 \s ">
        <w:r w:rsidR="00453661">
          <w:rPr>
            <w:noProof/>
          </w:rPr>
          <w:t>2</w:t>
        </w:r>
      </w:fldSimple>
      <w:r w:rsidR="00121F50" w:rsidRPr="00020DAA">
        <w:t>.</w:t>
      </w:r>
      <w:fldSimple w:instr=" SEQ Table \* ARABIC \s 1 ">
        <w:r w:rsidR="00453661">
          <w:rPr>
            <w:noProof/>
          </w:rPr>
          <w:t>5</w:t>
        </w:r>
      </w:fldSimple>
      <w:bookmarkEnd w:id="121"/>
      <w:r w:rsidRPr="00020DAA">
        <w:t>:</w:t>
      </w:r>
      <w:r w:rsidRPr="00020DAA">
        <w:tab/>
        <w:t>Noise Monitoring Station</w:t>
      </w:r>
      <w:bookmarkEnd w:id="122"/>
    </w:p>
    <w:tbl>
      <w:tblPr>
        <w:tblW w:w="0" w:type="auto"/>
        <w:tblBorders>
          <w:top w:val="single" w:sz="4" w:space="0" w:color="2FB6BC" w:themeColor="accent1"/>
          <w:bottom w:val="single" w:sz="4" w:space="0" w:color="2FB6BC" w:themeColor="accent1"/>
          <w:insideH w:val="single" w:sz="4" w:space="0" w:color="2FB6BC" w:themeColor="accent1"/>
        </w:tblBorders>
        <w:tblLayout w:type="fixed"/>
        <w:tblCellMar>
          <w:left w:w="0" w:type="dxa"/>
          <w:right w:w="0" w:type="dxa"/>
        </w:tblCellMar>
        <w:tblLook w:val="04E0" w:firstRow="1" w:lastRow="1" w:firstColumn="1" w:lastColumn="0" w:noHBand="0" w:noVBand="1"/>
        <w:tblDescription w:val="{&quot;Ott&quot;:{&quot;FirstRow&quot;:{&quot;Font&quot;:{&quot;Size&quot;:9.0,&quot;SizeOverridePp&quot;:16.0,&quot;Bold&quot;:true,&quot;Color&quot;:{&quot;Key&quot;:&quot;HeaderText&quot;}},&quot;LineSpacing&quot;:{},&quot;Margin&quot;:{},&quot;Borders&quot;:{&quot;Vertical&quot;:{},&quot;Horizontal&quot;:{&quot;BorderWeightOverridePp&quot;:&quot;Pt0_5&quot;},&quot;Left&quot;:{},&quot;Top&quot;:{&quot;Visible&quot;:false},&quot;Right&quot;:{},&quot;Bottom&quot;:{&quot;Color&quot;:{&quot;Key&quot;:&quot;TopLine&quot;},&quot;BorderWeight&quot;:&quot;Pt0_5&quot;,&quot;Type&quot;:&quot;Solid&quot;,&quot;Visible&quot;:true}}},&quot;LastRow&quot;:{&quot;Font&quot;:{},&quot;LineSpacing&quot;:{},&quot;Margin&quot;:{},&quot;Borders&quot;:{&quot;Vertical&quot;:{},&quot;Horizontal&quot;:{&quot;BorderWeightOverridePp&quot;:&quot;Pt1&quot;},&quot;Left&quot;:{},&quot;Top&quot;:{},&quot;Right&quot;:{},&quot;Bottom&quot;:{&quot;Color&quot;:{&quot;Key&quot;:&quot;ButtomLine&quot;},&quot;BorderWeight&quot;:&quot;Pt1&quot;,&quot;Type&quot;:&quot;Solid&quot;,&quot;Visible&quot;:true}}},&quot;FirstColumn&quot;:{&quot;Font&quot;:{},&quot;LineSpacing&quot;:{},&quot;Alignment&quot;:{&quot;Horizontal&quot;:&quot;Lef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BackgroundColor&quot;:{&quot;Key&quot;:&quot;Banded&quot;},&quot;Font&quot;:{},&quot;LineSpacing&quot;:{},&quot;Margin&quot;:{},&quot;Borders&quot;:{&quot;Vertical&quot;:{},&quot;Horizontal&quot;:{},&quot;Left&quot;:{},&quot;Top&quot;:{},&quot;Right&quot;:{},&quot;Bottom&quot;:{}}},&quot;Type&quot;:&quot;BandFirst&quot;,&quot;EndType&quot;:&quot;EndAfter&quot;},&quot;BandedColumn&quot;:{&quot;Item&quot;:{&quot;Font&quot;:{},&quot;LineSpacing&quot;:{},&quot;Alignment&quot;:{},&quot;Margin&quot;:{},&quot;Borders&quot;:{&quot;Vertical&quot;:{},&quot;Horizontal&quot;:{},&quot;Left&quot;:{},&quot;Top&quot;:{},&quot;Right&quot;:{},&quot;Bottom&quot;:{}}}},&quot;FitRowHeightPp&quot;:true,&quot;ZeroMarginsWord&quot;:true,&quot;BackgroundColor&quot;:{&quot;Key&quot;:&quot;NoFill&quot;},&quot;Font&quot;:{&quot;Name&quot;:&quot;Arial&quot;,&quot;Size&quot;:8.0,&quot;SizeOverridePp&quot;:14.0,&quot;Color&quot;:{&quot;Key&quot;:&quot;FontText&quot;}},&quot;LineSpacing&quot;:{},&quot;Alignment&quot;:{&quot;Horizontal&quot;:&quot;Left&quot;},&quot;Margin&quot;:{&quot;Left&quot;:5.4,&quot;Top&quot;:2.0,&quot;Right&quot;:5.4,&quot;Bottom&quot;:2.0},&quot;Borders&quot;:{&quot;Vertical&quot;:{&quot;Visible&quot;:false},&quot;Horizontal&quot;:{&quot;Color&quot;:{&quot;Key&quot;:&quot;MiddleLines&quot;},&quot;BorderWeight&quot;:&quot;Pt0_5&quot;,&quot;BorderWeightOverridePp&quot;:&quot;Pt0_5&quot;,&quot;Type&quot;:&quot;Solid&quot;,&quot;Visible&quot;:true},&quot;Left&quot;:{},&quot;Top&quot;:{},&quot;Right&quot;:{},&quot;Bottom&quot;:{}}},&quot;Ccs&quot;:{&quot;HeaderText&quot;:&quot;1, 1, 1, 1&quot;,&quot;FontText&quot;:&quot;Black&quot;,&quot;NoFill&quot;:&quot;Transparent&quot;,&quot;MiddleLines&quot;:&quot;1, 1, 1, 1&quot;,&quot;TopLine&quot;:&quot;Black&quot;,&quot;Banded&quot;:&quot;221, 220, 220&quot;,&quot;ButtomLine&quot;:&quot;Black&quot;},&quot;Cop&quot;:{&quot;FirstRow&quot;:true,&quot;LastRow&quot;:true,&quot;FirstColumn&quot;:true,&quot;BandedRows&quot;:true}}"/>
      </w:tblPr>
      <w:tblGrid>
        <w:gridCol w:w="2835"/>
        <w:gridCol w:w="5670"/>
      </w:tblGrid>
      <w:tr w:rsidR="0061276E" w:rsidRPr="00020DAA" w14:paraId="41EE7B56" w14:textId="77777777" w:rsidTr="005F5C0E">
        <w:trPr>
          <w:tblHeader/>
        </w:trPr>
        <w:tc>
          <w:tcPr>
            <w:tcW w:w="2835" w:type="dxa"/>
            <w:tcBorders>
              <w:top w:val="nil"/>
              <w:bottom w:val="single" w:sz="4" w:space="0" w:color="000000"/>
            </w:tcBorders>
            <w:shd w:val="clear" w:color="auto" w:fill="auto"/>
          </w:tcPr>
          <w:p w14:paraId="28E7D564" w14:textId="1CDAC75A" w:rsidR="0061276E" w:rsidRPr="00020DAA" w:rsidRDefault="0061276E" w:rsidP="00D85976">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Monitoring Station</w:t>
            </w:r>
          </w:p>
        </w:tc>
        <w:tc>
          <w:tcPr>
            <w:tcW w:w="5670" w:type="dxa"/>
            <w:tcBorders>
              <w:top w:val="nil"/>
              <w:bottom w:val="single" w:sz="4" w:space="0" w:color="000000"/>
            </w:tcBorders>
            <w:shd w:val="clear" w:color="auto" w:fill="auto"/>
          </w:tcPr>
          <w:p w14:paraId="60F213CD" w14:textId="101E9972" w:rsidR="0061276E" w:rsidRPr="00020DAA" w:rsidRDefault="0061276E" w:rsidP="00D85976">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Location</w:t>
            </w:r>
          </w:p>
        </w:tc>
      </w:tr>
      <w:tr w:rsidR="005F5C0E" w:rsidRPr="00020DAA" w14:paraId="39DF94B8" w14:textId="77777777" w:rsidTr="005F5C0E">
        <w:tc>
          <w:tcPr>
            <w:tcW w:w="2835" w:type="dxa"/>
            <w:tcBorders>
              <w:top w:val="single" w:sz="4" w:space="0" w:color="000000"/>
              <w:bottom w:val="single" w:sz="4" w:space="0" w:color="000000"/>
            </w:tcBorders>
            <w:shd w:val="clear" w:color="auto" w:fill="auto"/>
          </w:tcPr>
          <w:p w14:paraId="477E0A0B" w14:textId="289E93D7" w:rsidR="00750FF4" w:rsidRPr="00020DAA" w:rsidRDefault="00750FF4" w:rsidP="00750FF4">
            <w:pPr>
              <w:spacing w:before="40" w:after="40"/>
              <w:ind w:left="108" w:right="108"/>
              <w:rPr>
                <w:rFonts w:cstheme="minorHAnsi"/>
                <w:sz w:val="16"/>
                <w:szCs w:val="16"/>
              </w:rPr>
            </w:pPr>
            <w:r w:rsidRPr="00020DAA">
              <w:rPr>
                <w:rFonts w:cstheme="minorHAnsi"/>
                <w:sz w:val="16"/>
                <w:szCs w:val="16"/>
                <w:lang w:eastAsia="zh-TW"/>
              </w:rPr>
              <w:t>NM2A</w:t>
            </w:r>
          </w:p>
        </w:tc>
        <w:tc>
          <w:tcPr>
            <w:tcW w:w="5670" w:type="dxa"/>
            <w:tcBorders>
              <w:top w:val="single" w:sz="4" w:space="0" w:color="000000"/>
              <w:bottom w:val="single" w:sz="4" w:space="0" w:color="000000"/>
            </w:tcBorders>
            <w:shd w:val="clear" w:color="auto" w:fill="auto"/>
          </w:tcPr>
          <w:p w14:paraId="49541612" w14:textId="669A66F6" w:rsidR="00750FF4" w:rsidRPr="00020DAA" w:rsidRDefault="00750FF4" w:rsidP="00750FF4">
            <w:pPr>
              <w:spacing w:before="40" w:after="40"/>
              <w:ind w:left="108" w:right="108"/>
              <w:rPr>
                <w:rFonts w:cstheme="minorHAnsi"/>
                <w:sz w:val="16"/>
                <w:szCs w:val="16"/>
              </w:rPr>
            </w:pPr>
            <w:bookmarkStart w:id="124" w:name="_Hlk45269568"/>
            <w:r w:rsidRPr="00020DAA">
              <w:rPr>
                <w:rFonts w:cstheme="minorHAnsi"/>
                <w:sz w:val="16"/>
                <w:szCs w:val="16"/>
                <w:lang w:eastAsia="zh-TW"/>
              </w:rPr>
              <w:t>The Arch – Sun Tower (G/F)</w:t>
            </w:r>
            <w:bookmarkEnd w:id="124"/>
          </w:p>
        </w:tc>
      </w:tr>
      <w:tr w:rsidR="005F5C0E" w:rsidRPr="00020DAA" w14:paraId="7C846AFA" w14:textId="77777777" w:rsidTr="005F5C0E">
        <w:tc>
          <w:tcPr>
            <w:tcW w:w="2835" w:type="dxa"/>
            <w:tcBorders>
              <w:top w:val="single" w:sz="4" w:space="0" w:color="000000"/>
              <w:bottom w:val="single" w:sz="4" w:space="0" w:color="000000"/>
            </w:tcBorders>
            <w:shd w:val="clear" w:color="auto" w:fill="auto"/>
          </w:tcPr>
          <w:p w14:paraId="47816F06" w14:textId="4C6CCCA0" w:rsidR="00750FF4" w:rsidRPr="00020DAA" w:rsidRDefault="00750FF4" w:rsidP="00750FF4">
            <w:pPr>
              <w:spacing w:before="40" w:after="40"/>
              <w:ind w:left="108" w:right="108"/>
              <w:rPr>
                <w:rFonts w:cstheme="minorHAnsi"/>
                <w:sz w:val="16"/>
                <w:szCs w:val="16"/>
              </w:rPr>
            </w:pPr>
            <w:r w:rsidRPr="00020DAA">
              <w:rPr>
                <w:rFonts w:cstheme="minorHAnsi"/>
                <w:sz w:val="16"/>
                <w:szCs w:val="16"/>
                <w:lang w:eastAsia="zh-TW"/>
              </w:rPr>
              <w:t>NM3A</w:t>
            </w:r>
          </w:p>
        </w:tc>
        <w:tc>
          <w:tcPr>
            <w:tcW w:w="5670" w:type="dxa"/>
            <w:tcBorders>
              <w:top w:val="single" w:sz="4" w:space="0" w:color="000000"/>
              <w:bottom w:val="single" w:sz="4" w:space="0" w:color="000000"/>
            </w:tcBorders>
            <w:shd w:val="clear" w:color="auto" w:fill="auto"/>
          </w:tcPr>
          <w:p w14:paraId="4B8D084E" w14:textId="04F2E720" w:rsidR="00750FF4" w:rsidRPr="00020DAA" w:rsidRDefault="00750FF4" w:rsidP="00750FF4">
            <w:pPr>
              <w:spacing w:before="40" w:after="40"/>
              <w:ind w:left="108" w:right="108"/>
              <w:rPr>
                <w:rFonts w:cstheme="minorHAnsi"/>
                <w:sz w:val="16"/>
                <w:szCs w:val="16"/>
              </w:rPr>
            </w:pPr>
            <w:bookmarkStart w:id="125" w:name="_Hlk45269585"/>
            <w:r w:rsidRPr="00020DAA">
              <w:rPr>
                <w:rFonts w:cstheme="minorHAnsi"/>
                <w:sz w:val="16"/>
                <w:szCs w:val="16"/>
                <w:lang w:eastAsia="zh-TW"/>
              </w:rPr>
              <w:t>Xiqu Centre (G/F)</w:t>
            </w:r>
            <w:bookmarkEnd w:id="125"/>
          </w:p>
        </w:tc>
      </w:tr>
      <w:tr w:rsidR="005F5C0E" w:rsidRPr="00020DAA" w14:paraId="34CD6AA8" w14:textId="77777777" w:rsidTr="005F5C0E">
        <w:tc>
          <w:tcPr>
            <w:tcW w:w="2835" w:type="dxa"/>
            <w:tcBorders>
              <w:top w:val="single" w:sz="4" w:space="0" w:color="000000"/>
              <w:bottom w:val="single" w:sz="4" w:space="0" w:color="000000"/>
            </w:tcBorders>
            <w:shd w:val="clear" w:color="auto" w:fill="auto"/>
          </w:tcPr>
          <w:p w14:paraId="348235C7" w14:textId="759977A9" w:rsidR="00750FF4" w:rsidRPr="00020DAA" w:rsidRDefault="00750FF4" w:rsidP="00750FF4">
            <w:pPr>
              <w:spacing w:before="40" w:after="40"/>
              <w:ind w:left="108" w:right="108"/>
              <w:rPr>
                <w:rFonts w:cstheme="minorHAnsi"/>
                <w:sz w:val="16"/>
                <w:szCs w:val="16"/>
              </w:rPr>
            </w:pPr>
            <w:r w:rsidRPr="00020DAA">
              <w:rPr>
                <w:rFonts w:cstheme="minorHAnsi"/>
                <w:sz w:val="16"/>
                <w:szCs w:val="16"/>
                <w:lang w:eastAsia="zh-TW"/>
              </w:rPr>
              <w:t>NM4A</w:t>
            </w:r>
          </w:p>
        </w:tc>
        <w:tc>
          <w:tcPr>
            <w:tcW w:w="5670" w:type="dxa"/>
            <w:tcBorders>
              <w:top w:val="single" w:sz="4" w:space="0" w:color="000000"/>
              <w:bottom w:val="single" w:sz="4" w:space="0" w:color="000000"/>
            </w:tcBorders>
            <w:shd w:val="clear" w:color="auto" w:fill="auto"/>
          </w:tcPr>
          <w:p w14:paraId="0255E8B7" w14:textId="1B9081B6" w:rsidR="00750FF4" w:rsidRPr="00020DAA" w:rsidRDefault="00750FF4" w:rsidP="00750FF4">
            <w:pPr>
              <w:spacing w:before="40" w:after="40"/>
              <w:ind w:left="108" w:right="108"/>
              <w:rPr>
                <w:rFonts w:cstheme="minorHAnsi"/>
                <w:sz w:val="16"/>
                <w:szCs w:val="16"/>
              </w:rPr>
            </w:pPr>
            <w:r w:rsidRPr="00020DAA">
              <w:rPr>
                <w:rFonts w:cstheme="minorHAnsi"/>
                <w:sz w:val="16"/>
                <w:szCs w:val="16"/>
                <w:lang w:eastAsia="zh-TW"/>
              </w:rPr>
              <w:t>Next to Tsim Sha Tsui Fire Station (G/F)</w:t>
            </w:r>
          </w:p>
        </w:tc>
      </w:tr>
      <w:tr w:rsidR="005F5C0E" w:rsidRPr="00020DAA" w14:paraId="747C5C4E" w14:textId="77777777" w:rsidTr="005F5C0E">
        <w:tc>
          <w:tcPr>
            <w:tcW w:w="2835" w:type="dxa"/>
            <w:tcBorders>
              <w:top w:val="single" w:sz="4" w:space="0" w:color="000000"/>
              <w:bottom w:val="single" w:sz="8" w:space="0" w:color="000000"/>
            </w:tcBorders>
            <w:shd w:val="clear" w:color="auto" w:fill="auto"/>
          </w:tcPr>
          <w:p w14:paraId="317B4165" w14:textId="11CCEB93" w:rsidR="00750FF4" w:rsidRPr="00020DAA" w:rsidRDefault="00750FF4" w:rsidP="00750FF4">
            <w:pPr>
              <w:spacing w:before="40" w:after="40"/>
              <w:ind w:left="108" w:right="108"/>
              <w:rPr>
                <w:rFonts w:cstheme="minorHAnsi"/>
                <w:sz w:val="16"/>
                <w:szCs w:val="16"/>
              </w:rPr>
            </w:pPr>
            <w:r w:rsidRPr="00020DAA">
              <w:rPr>
                <w:rFonts w:cstheme="minorHAnsi"/>
                <w:sz w:val="16"/>
                <w:szCs w:val="16"/>
                <w:lang w:eastAsia="zh-TW"/>
              </w:rPr>
              <w:t>NM5A</w:t>
            </w:r>
          </w:p>
        </w:tc>
        <w:tc>
          <w:tcPr>
            <w:tcW w:w="5670" w:type="dxa"/>
            <w:tcBorders>
              <w:top w:val="single" w:sz="4" w:space="0" w:color="000000"/>
              <w:bottom w:val="single" w:sz="8" w:space="0" w:color="000000"/>
            </w:tcBorders>
            <w:shd w:val="clear" w:color="auto" w:fill="auto"/>
          </w:tcPr>
          <w:p w14:paraId="6088A059" w14:textId="7D7632AD" w:rsidR="00750FF4" w:rsidRPr="00020DAA" w:rsidRDefault="00750FF4" w:rsidP="00750FF4">
            <w:pPr>
              <w:spacing w:before="40" w:after="40"/>
              <w:ind w:left="108" w:right="108"/>
              <w:rPr>
                <w:rFonts w:cstheme="minorHAnsi"/>
                <w:sz w:val="16"/>
                <w:szCs w:val="16"/>
              </w:rPr>
            </w:pPr>
            <w:r w:rsidRPr="00020DAA">
              <w:rPr>
                <w:rFonts w:cstheme="minorHAnsi"/>
                <w:sz w:val="16"/>
                <w:szCs w:val="16"/>
                <w:lang w:eastAsia="zh-TW"/>
              </w:rPr>
              <w:t>Pedestrian road (G/F) outside West Kowloon Station</w:t>
            </w:r>
          </w:p>
        </w:tc>
      </w:tr>
    </w:tbl>
    <w:p w14:paraId="294BD0E8" w14:textId="77777777" w:rsidR="00854719" w:rsidRPr="00020DAA" w:rsidRDefault="00854719" w:rsidP="00854719">
      <w:pPr>
        <w:pStyle w:val="31"/>
        <w:tabs>
          <w:tab w:val="clear" w:pos="822"/>
          <w:tab w:val="clear" w:pos="936"/>
          <w:tab w:val="num" w:pos="850"/>
        </w:tabs>
        <w:spacing w:before="260" w:after="0" w:line="276" w:lineRule="auto"/>
        <w:ind w:left="850" w:hanging="850"/>
        <w:jc w:val="both"/>
      </w:pPr>
      <w:bookmarkStart w:id="126" w:name="_Toc36126508"/>
      <w:bookmarkStart w:id="127" w:name="_Toc37061862"/>
      <w:bookmarkStart w:id="128" w:name="_Toc37230543"/>
      <w:bookmarkStart w:id="129" w:name="_Toc31969327"/>
      <w:bookmarkStart w:id="130" w:name="_Toc116633830"/>
      <w:bookmarkEnd w:id="123"/>
      <w:bookmarkEnd w:id="126"/>
      <w:bookmarkEnd w:id="127"/>
      <w:bookmarkEnd w:id="128"/>
      <w:r w:rsidRPr="00020DAA">
        <w:t>Monitoring Equipment</w:t>
      </w:r>
      <w:bookmarkEnd w:id="129"/>
      <w:bookmarkEnd w:id="130"/>
    </w:p>
    <w:p w14:paraId="5C9A129F" w14:textId="278C77CE" w:rsidR="00854719" w:rsidRPr="006375B4" w:rsidRDefault="00854719" w:rsidP="00854719">
      <w:pPr>
        <w:jc w:val="both"/>
      </w:pPr>
      <w:r w:rsidRPr="00020DAA">
        <w:t>Integrating Sound Level Meter was used for noise monitoring. It was a Type 1 sound level meter capable of giving a continuous readout of the noise level readings including equivalent continuous sound pressure level (L</w:t>
      </w:r>
      <w:r w:rsidRPr="00020DAA">
        <w:rPr>
          <w:vertAlign w:val="subscript"/>
          <w:lang w:eastAsia="zh-TW"/>
        </w:rPr>
        <w:t>A</w:t>
      </w:r>
      <w:r w:rsidRPr="00020DAA">
        <w:rPr>
          <w:vertAlign w:val="subscript"/>
        </w:rPr>
        <w:t>eq</w:t>
      </w:r>
      <w:r w:rsidRPr="00020DAA">
        <w:t>) and percentile sound pressure level (L</w:t>
      </w:r>
      <w:r w:rsidRPr="00020DAA">
        <w:rPr>
          <w:vertAlign w:val="subscript"/>
        </w:rPr>
        <w:t>x</w:t>
      </w:r>
      <w:r w:rsidRPr="00020DAA">
        <w:t xml:space="preserve">). They comply with International Electrotechnical Commission Publications 651:1979 (Type 1) and 804:1985 (Type 1). </w:t>
      </w:r>
      <w:hyperlink w:anchor="Table2_6" w:history="1">
        <w:r w:rsidRPr="00020DAA">
          <w:rPr>
            <w:rStyle w:val="afff2"/>
            <w:b/>
          </w:rPr>
          <w:fldChar w:fldCharType="begin"/>
        </w:r>
        <w:r w:rsidRPr="00020DAA">
          <w:rPr>
            <w:rStyle w:val="afff2"/>
            <w:b/>
          </w:rPr>
          <w:instrText xml:space="preserve"> REF _Ref402271737 \h  \* MERGEFORMAT </w:instrText>
        </w:r>
        <w:r w:rsidRPr="00020DAA">
          <w:rPr>
            <w:rStyle w:val="afff2"/>
            <w:b/>
          </w:rPr>
        </w:r>
        <w:r w:rsidRPr="00020DAA">
          <w:rPr>
            <w:rStyle w:val="afff2"/>
            <w:b/>
          </w:rPr>
          <w:fldChar w:fldCharType="separate"/>
        </w:r>
        <w:r w:rsidR="00453661" w:rsidRPr="00453661">
          <w:rPr>
            <w:rStyle w:val="afff2"/>
            <w:b/>
          </w:rPr>
          <w:t>Table 2.6</w:t>
        </w:r>
        <w:r w:rsidRPr="00020DAA">
          <w:rPr>
            <w:rStyle w:val="afff2"/>
            <w:b/>
          </w:rPr>
          <w:fldChar w:fldCharType="end"/>
        </w:r>
      </w:hyperlink>
      <w:r w:rsidRPr="00020DAA">
        <w:rPr>
          <w:b/>
        </w:rPr>
        <w:t xml:space="preserve"> </w:t>
      </w:r>
      <w:r w:rsidRPr="00020DAA">
        <w:t>summarizes the noise monitoring equipment model being used.</w:t>
      </w:r>
    </w:p>
    <w:p w14:paraId="1DC93C66" w14:textId="04684156" w:rsidR="00854719" w:rsidRPr="006375B4" w:rsidRDefault="00854719" w:rsidP="00854719">
      <w:pPr>
        <w:pStyle w:val="a6"/>
        <w:jc w:val="both"/>
      </w:pPr>
      <w:bookmarkStart w:id="131" w:name="_Ref402271737"/>
      <w:bookmarkStart w:id="132" w:name="_Toc402794205"/>
      <w:bookmarkStart w:id="133" w:name="_Toc406596791"/>
      <w:bookmarkStart w:id="134" w:name="_Toc442253045"/>
      <w:bookmarkStart w:id="135" w:name="_Toc460397778"/>
      <w:bookmarkStart w:id="136" w:name="Table2_6"/>
      <w:r w:rsidRPr="006375B4">
        <w:t xml:space="preserve">Table </w:t>
      </w:r>
      <w:fldSimple w:instr=" STYLEREF 1 \s ">
        <w:r w:rsidR="00453661">
          <w:rPr>
            <w:noProof/>
          </w:rPr>
          <w:t>2</w:t>
        </w:r>
      </w:fldSimple>
      <w:r w:rsidR="00121F50" w:rsidRPr="006375B4">
        <w:t>.</w:t>
      </w:r>
      <w:fldSimple w:instr=" SEQ Table \* ARABIC \s 1 ">
        <w:r w:rsidR="00453661">
          <w:rPr>
            <w:noProof/>
          </w:rPr>
          <w:t>6</w:t>
        </w:r>
      </w:fldSimple>
      <w:bookmarkEnd w:id="131"/>
      <w:r w:rsidRPr="006375B4">
        <w:t>:</w:t>
      </w:r>
      <w:r w:rsidRPr="006375B4">
        <w:tab/>
        <w:t>Noise Monitoring Equipment</w:t>
      </w:r>
      <w:bookmarkEnd w:id="132"/>
      <w:bookmarkEnd w:id="133"/>
      <w:bookmarkEnd w:id="134"/>
      <w:bookmarkEnd w:id="135"/>
    </w:p>
    <w:tbl>
      <w:tblPr>
        <w:tblW w:w="0" w:type="auto"/>
        <w:tblBorders>
          <w:top w:val="single" w:sz="4" w:space="0" w:color="2FB6BC" w:themeColor="accent1"/>
          <w:bottom w:val="single" w:sz="4" w:space="0" w:color="2FB6BC" w:themeColor="accent1"/>
          <w:insideH w:val="single" w:sz="4" w:space="0" w:color="2FB6BC" w:themeColor="accent1"/>
        </w:tblBorders>
        <w:tblLayout w:type="fixed"/>
        <w:tblCellMar>
          <w:left w:w="0" w:type="dxa"/>
          <w:right w:w="0" w:type="dxa"/>
        </w:tblCellMar>
        <w:tblLook w:val="04E0" w:firstRow="1" w:lastRow="1" w:firstColumn="1" w:lastColumn="0" w:noHBand="0" w:noVBand="1"/>
        <w:tblDescription w:val="{&quot;Ott&quot;:{&quot;FirstRow&quot;:{&quot;Font&quot;:{&quot;Size&quot;:9.0,&quot;SizeOverridePp&quot;:16.0,&quot;Bold&quot;:true,&quot;Color&quot;:{&quot;Key&quot;:&quot;HeaderText&quot;}},&quot;LineSpacing&quot;:{},&quot;Margin&quot;:{},&quot;Borders&quot;:{&quot;Vertical&quot;:{},&quot;Horizontal&quot;:{&quot;BorderWeightOverridePp&quot;:&quot;Pt0_5&quot;},&quot;Left&quot;:{},&quot;Top&quot;:{&quot;Visible&quot;:false},&quot;Right&quot;:{},&quot;Bottom&quot;:{&quot;Color&quot;:{&quot;Key&quot;:&quot;TopLine&quot;},&quot;BorderWeight&quot;:&quot;Pt0_5&quot;,&quot;Type&quot;:&quot;Solid&quot;,&quot;Visible&quot;:true}}},&quot;LastRow&quot;:{&quot;Font&quot;:{},&quot;LineSpacing&quot;:{},&quot;Margin&quot;:{},&quot;Borders&quot;:{&quot;Vertical&quot;:{},&quot;Horizontal&quot;:{&quot;BorderWeightOverridePp&quot;:&quot;Pt1&quot;},&quot;Left&quot;:{},&quot;Top&quot;:{},&quot;Right&quot;:{},&quot;Bottom&quot;:{&quot;Color&quot;:{&quot;Key&quot;:&quot;ButtomLine&quot;},&quot;BorderWeight&quot;:&quot;Pt1&quot;,&quot;Type&quot;:&quot;Solid&quot;,&quot;Visible&quot;:true}}},&quot;FirstColumn&quot;:{&quot;Font&quot;:{},&quot;LineSpacing&quot;:{},&quot;Alignment&quot;:{&quot;Horizontal&quot;:&quot;Lef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BackgroundColor&quot;:{&quot;Key&quot;:&quot;Banded&quot;},&quot;Font&quot;:{},&quot;LineSpacing&quot;:{},&quot;Margin&quot;:{},&quot;Borders&quot;:{&quot;Vertical&quot;:{},&quot;Horizontal&quot;:{},&quot;Left&quot;:{},&quot;Top&quot;:{},&quot;Right&quot;:{},&quot;Bottom&quot;:{}}},&quot;Type&quot;:&quot;BandFirst&quot;,&quot;EndType&quot;:&quot;EndAfter&quot;},&quot;BandedColumn&quot;:{&quot;Item&quot;:{&quot;Font&quot;:{},&quot;LineSpacing&quot;:{},&quot;Alignment&quot;:{},&quot;Margin&quot;:{},&quot;Borders&quot;:{&quot;Vertical&quot;:{},&quot;Horizontal&quot;:{},&quot;Left&quot;:{},&quot;Top&quot;:{},&quot;Right&quot;:{},&quot;Bottom&quot;:{}}}},&quot;FitRowHeightPp&quot;:true,&quot;ZeroMarginsWord&quot;:true,&quot;BackgroundColor&quot;:{&quot;Key&quot;:&quot;NoFill&quot;},&quot;Font&quot;:{&quot;Name&quot;:&quot;Arial&quot;,&quot;Size&quot;:8.0,&quot;SizeOverridePp&quot;:14.0,&quot;Color&quot;:{&quot;Key&quot;:&quot;FontText&quot;}},&quot;LineSpacing&quot;:{},&quot;Alignment&quot;:{&quot;Horizontal&quot;:&quot;Left&quot;},&quot;Margin&quot;:{&quot;Left&quot;:5.4,&quot;Top&quot;:2.0,&quot;Right&quot;:5.4,&quot;Bottom&quot;:2.0},&quot;Borders&quot;:{&quot;Vertical&quot;:{&quot;Visible&quot;:false},&quot;Horizontal&quot;:{&quot;Color&quot;:{&quot;Key&quot;:&quot;MiddleLines&quot;},&quot;BorderWeight&quot;:&quot;Pt0_5&quot;,&quot;BorderWeightOverridePp&quot;:&quot;Pt0_5&quot;,&quot;Type&quot;:&quot;Solid&quot;,&quot;Visible&quot;:true},&quot;Left&quot;:{},&quot;Top&quot;:{},&quot;Right&quot;:{},&quot;Bottom&quot;:{}}},&quot;Ccs&quot;:{&quot;HeaderText&quot;:&quot;1, 1, 1, 1&quot;,&quot;FontText&quot;:&quot;Black&quot;,&quot;NoFill&quot;:&quot;Transparent&quot;,&quot;MiddleLines&quot;:&quot;1, 1, 1, 1&quot;,&quot;TopLine&quot;:&quot;Black&quot;,&quot;Banded&quot;:&quot;221, 220, 220&quot;,&quot;ButtomLine&quot;:&quot;Black&quot;},&quot;Cop&quot;:{&quot;FirstRow&quot;:true,&quot;LastRow&quot;:true,&quot;FirstColumn&quot;:true,&quot;BandedRows&quot;:true}}"/>
      </w:tblPr>
      <w:tblGrid>
        <w:gridCol w:w="3118"/>
        <w:gridCol w:w="3402"/>
      </w:tblGrid>
      <w:tr w:rsidR="00DE52A0" w:rsidRPr="006375B4" w14:paraId="6C9FFEA3" w14:textId="77777777" w:rsidTr="00784EF4">
        <w:trPr>
          <w:tblHeader/>
        </w:trPr>
        <w:tc>
          <w:tcPr>
            <w:tcW w:w="3118" w:type="dxa"/>
            <w:tcBorders>
              <w:top w:val="nil"/>
              <w:bottom w:val="single" w:sz="4" w:space="0" w:color="000000"/>
            </w:tcBorders>
            <w:shd w:val="clear" w:color="auto" w:fill="auto"/>
          </w:tcPr>
          <w:p w14:paraId="3B1CCFF3" w14:textId="74CDE072" w:rsidR="00DE52A0" w:rsidRPr="006375B4" w:rsidRDefault="00DE52A0" w:rsidP="00D85976">
            <w:pPr>
              <w:spacing w:before="40" w:after="40"/>
              <w:ind w:left="108" w:right="108"/>
              <w:rPr>
                <w:rFonts w:ascii="Arial" w:hAnsi="Arial" w:cs="Arial"/>
                <w:b/>
                <w:color w:val="2FB6BC" w:themeColor="accent1"/>
                <w:sz w:val="18"/>
              </w:rPr>
            </w:pPr>
            <w:r w:rsidRPr="006375B4">
              <w:rPr>
                <w:rFonts w:ascii="Arial" w:hAnsi="Arial" w:cs="Arial"/>
                <w:b/>
                <w:color w:val="2FB6BC" w:themeColor="accent1"/>
                <w:sz w:val="18"/>
              </w:rPr>
              <w:t>Equipment Model</w:t>
            </w:r>
          </w:p>
        </w:tc>
        <w:tc>
          <w:tcPr>
            <w:tcW w:w="3402" w:type="dxa"/>
            <w:tcBorders>
              <w:top w:val="nil"/>
              <w:bottom w:val="single" w:sz="4" w:space="0" w:color="000000"/>
            </w:tcBorders>
            <w:shd w:val="clear" w:color="auto" w:fill="auto"/>
          </w:tcPr>
          <w:p w14:paraId="5B627E9C" w14:textId="77777777" w:rsidR="00DE52A0" w:rsidRPr="006375B4" w:rsidRDefault="00DE52A0" w:rsidP="00D85976">
            <w:pPr>
              <w:spacing w:before="40" w:after="40"/>
              <w:ind w:left="108" w:right="108"/>
              <w:rPr>
                <w:rFonts w:ascii="Arial" w:hAnsi="Arial" w:cs="Arial"/>
                <w:b/>
                <w:color w:val="2FB6BC" w:themeColor="accent1"/>
                <w:sz w:val="18"/>
              </w:rPr>
            </w:pPr>
          </w:p>
        </w:tc>
      </w:tr>
      <w:tr w:rsidR="00DE52A0" w:rsidRPr="006375B4" w14:paraId="32FDE2AC" w14:textId="77777777" w:rsidTr="00784EF4">
        <w:trPr>
          <w:tblHeader/>
        </w:trPr>
        <w:tc>
          <w:tcPr>
            <w:tcW w:w="3118" w:type="dxa"/>
            <w:tcBorders>
              <w:top w:val="single" w:sz="4" w:space="0" w:color="000000"/>
              <w:bottom w:val="single" w:sz="4" w:space="0" w:color="2FB6BC" w:themeColor="accent1"/>
            </w:tcBorders>
            <w:shd w:val="clear" w:color="auto" w:fill="auto"/>
          </w:tcPr>
          <w:p w14:paraId="7767FB02" w14:textId="036BD29D" w:rsidR="00DE52A0" w:rsidRPr="006375B4" w:rsidRDefault="00DE52A0">
            <w:pPr>
              <w:spacing w:before="40" w:after="40"/>
              <w:ind w:left="108" w:right="108"/>
              <w:rPr>
                <w:rFonts w:ascii="Arial" w:hAnsi="Arial" w:cs="Arial"/>
                <w:b/>
                <w:color w:val="2FB6BC" w:themeColor="accent1"/>
                <w:sz w:val="18"/>
              </w:rPr>
            </w:pPr>
            <w:r w:rsidRPr="006375B4">
              <w:rPr>
                <w:rFonts w:ascii="Arial" w:hAnsi="Arial" w:cs="Arial"/>
                <w:b/>
                <w:color w:val="2FB6BC" w:themeColor="accent1"/>
                <w:sz w:val="18"/>
              </w:rPr>
              <w:t>Integrating Sound Level Meter</w:t>
            </w:r>
          </w:p>
        </w:tc>
        <w:tc>
          <w:tcPr>
            <w:tcW w:w="3402" w:type="dxa"/>
            <w:tcBorders>
              <w:top w:val="single" w:sz="4" w:space="0" w:color="000000"/>
              <w:bottom w:val="single" w:sz="4" w:space="0" w:color="2FB6BC" w:themeColor="accent1"/>
            </w:tcBorders>
            <w:shd w:val="clear" w:color="auto" w:fill="auto"/>
          </w:tcPr>
          <w:p w14:paraId="6B1580DF" w14:textId="5A7B8C14" w:rsidR="00DE52A0" w:rsidRPr="006375B4" w:rsidRDefault="00DE52A0">
            <w:pPr>
              <w:spacing w:before="40" w:after="40"/>
              <w:ind w:left="108" w:right="108"/>
              <w:rPr>
                <w:rFonts w:ascii="Arial" w:hAnsi="Arial" w:cs="Arial"/>
                <w:b/>
                <w:color w:val="2FB6BC" w:themeColor="accent1"/>
                <w:sz w:val="18"/>
              </w:rPr>
            </w:pPr>
            <w:r w:rsidRPr="006375B4">
              <w:rPr>
                <w:rFonts w:ascii="Arial" w:hAnsi="Arial" w:cs="Arial"/>
                <w:b/>
                <w:color w:val="2FB6BC" w:themeColor="accent1"/>
                <w:sz w:val="18"/>
              </w:rPr>
              <w:t>Calibrator</w:t>
            </w:r>
          </w:p>
        </w:tc>
      </w:tr>
      <w:tr w:rsidR="00DE52A0" w:rsidRPr="006375B4" w14:paraId="7A0CC1E9" w14:textId="77777777" w:rsidTr="00784EF4">
        <w:tc>
          <w:tcPr>
            <w:tcW w:w="3118" w:type="dxa"/>
            <w:tcBorders>
              <w:bottom w:val="single" w:sz="8" w:space="0" w:color="000000"/>
            </w:tcBorders>
            <w:shd w:val="clear" w:color="auto" w:fill="auto"/>
          </w:tcPr>
          <w:p w14:paraId="42DDF290" w14:textId="2D2A8D4A" w:rsidR="00DE52A0" w:rsidRPr="00020DAA" w:rsidRDefault="00DE52A0" w:rsidP="00D85976">
            <w:pPr>
              <w:spacing w:before="40" w:after="40"/>
              <w:ind w:left="108" w:right="108"/>
              <w:rPr>
                <w:rFonts w:ascii="Arial" w:hAnsi="Arial" w:cs="Arial"/>
                <w:sz w:val="16"/>
                <w:szCs w:val="16"/>
              </w:rPr>
            </w:pPr>
            <w:r w:rsidRPr="00020DAA">
              <w:rPr>
                <w:rFonts w:hint="eastAsia"/>
                <w:sz w:val="16"/>
                <w:szCs w:val="16"/>
                <w:lang w:eastAsia="zh-TW"/>
              </w:rPr>
              <w:t>A</w:t>
            </w:r>
            <w:r w:rsidRPr="00020DAA">
              <w:rPr>
                <w:sz w:val="16"/>
                <w:szCs w:val="16"/>
                <w:lang w:eastAsia="zh-TW"/>
              </w:rPr>
              <w:t>WA5661 (Serial No.: 30</w:t>
            </w:r>
            <w:r w:rsidR="002E411A" w:rsidRPr="00020DAA">
              <w:rPr>
                <w:sz w:val="16"/>
                <w:szCs w:val="16"/>
                <w:lang w:eastAsia="zh-TW"/>
              </w:rPr>
              <w:t>1135</w:t>
            </w:r>
            <w:r w:rsidRPr="00020DAA">
              <w:rPr>
                <w:sz w:val="16"/>
                <w:szCs w:val="16"/>
                <w:lang w:eastAsia="zh-TW"/>
              </w:rPr>
              <w:t xml:space="preserve">)                       </w:t>
            </w:r>
          </w:p>
        </w:tc>
        <w:tc>
          <w:tcPr>
            <w:tcW w:w="3402" w:type="dxa"/>
            <w:tcBorders>
              <w:bottom w:val="single" w:sz="8" w:space="0" w:color="000000"/>
            </w:tcBorders>
            <w:shd w:val="clear" w:color="auto" w:fill="auto"/>
          </w:tcPr>
          <w:p w14:paraId="57AF4591" w14:textId="296C4628" w:rsidR="00A335E8" w:rsidRPr="00A335E8" w:rsidRDefault="00DA4366" w:rsidP="00A335E8">
            <w:pPr>
              <w:spacing w:before="40" w:after="40"/>
              <w:ind w:left="108" w:right="108"/>
              <w:rPr>
                <w:rFonts w:ascii="Arial" w:eastAsia="新細明體" w:hAnsi="Arial" w:cs="Arial"/>
                <w:sz w:val="16"/>
                <w:szCs w:val="16"/>
              </w:rPr>
            </w:pPr>
            <w:r>
              <w:rPr>
                <w:rFonts w:eastAsia="新細明體"/>
                <w:sz w:val="16"/>
                <w:szCs w:val="16"/>
                <w:lang w:eastAsia="zh-TW"/>
              </w:rPr>
              <w:t>Quest QC-10</w:t>
            </w:r>
            <w:r w:rsidR="00A335E8">
              <w:rPr>
                <w:rFonts w:eastAsia="新細明體"/>
                <w:sz w:val="16"/>
                <w:szCs w:val="16"/>
                <w:lang w:eastAsia="zh-TW"/>
              </w:rPr>
              <w:t xml:space="preserve"> (</w:t>
            </w:r>
            <w:r w:rsidR="00A335E8" w:rsidRPr="00020DAA">
              <w:rPr>
                <w:sz w:val="16"/>
                <w:szCs w:val="16"/>
                <w:lang w:eastAsia="zh-TW"/>
              </w:rPr>
              <w:t xml:space="preserve">Serial No.: </w:t>
            </w:r>
            <w:r>
              <w:rPr>
                <w:sz w:val="16"/>
                <w:szCs w:val="16"/>
                <w:lang w:eastAsia="zh-TW"/>
              </w:rPr>
              <w:t>Q19010183</w:t>
            </w:r>
            <w:r w:rsidR="00A335E8" w:rsidRPr="00020DAA">
              <w:rPr>
                <w:sz w:val="16"/>
                <w:szCs w:val="16"/>
                <w:lang w:eastAsia="zh-TW"/>
              </w:rPr>
              <w:t>)</w:t>
            </w:r>
          </w:p>
        </w:tc>
      </w:tr>
    </w:tbl>
    <w:p w14:paraId="5726B13E" w14:textId="77777777" w:rsidR="00854719" w:rsidRPr="006375B4" w:rsidRDefault="00854719" w:rsidP="00854719">
      <w:pPr>
        <w:pStyle w:val="31"/>
        <w:tabs>
          <w:tab w:val="clear" w:pos="822"/>
          <w:tab w:val="clear" w:pos="936"/>
          <w:tab w:val="num" w:pos="850"/>
        </w:tabs>
        <w:spacing w:before="260" w:after="0" w:line="276" w:lineRule="auto"/>
        <w:ind w:left="850" w:hanging="850"/>
        <w:jc w:val="both"/>
      </w:pPr>
      <w:bookmarkStart w:id="137" w:name="_Toc36126516"/>
      <w:bookmarkStart w:id="138" w:name="_Toc37061870"/>
      <w:bookmarkStart w:id="139" w:name="_Toc37230551"/>
      <w:bookmarkStart w:id="140" w:name="_Toc31969328"/>
      <w:bookmarkStart w:id="141" w:name="_Toc116633831"/>
      <w:bookmarkEnd w:id="136"/>
      <w:bookmarkEnd w:id="137"/>
      <w:bookmarkEnd w:id="138"/>
      <w:bookmarkEnd w:id="139"/>
      <w:r w:rsidRPr="006375B4">
        <w:t>Monitoring Methodology</w:t>
      </w:r>
      <w:bookmarkEnd w:id="140"/>
      <w:bookmarkEnd w:id="141"/>
    </w:p>
    <w:p w14:paraId="026A75F0" w14:textId="77777777" w:rsidR="00854719" w:rsidRPr="006375B4" w:rsidRDefault="00854719" w:rsidP="00854719">
      <w:pPr>
        <w:jc w:val="both"/>
        <w:rPr>
          <w:b/>
        </w:rPr>
      </w:pPr>
      <w:r w:rsidRPr="006375B4">
        <w:rPr>
          <w:b/>
        </w:rPr>
        <w:t>Field Monitoring</w:t>
      </w:r>
    </w:p>
    <w:p w14:paraId="493B2691" w14:textId="77777777" w:rsidR="00854719" w:rsidRPr="00020DAA" w:rsidRDefault="00854719" w:rsidP="00854719">
      <w:pPr>
        <w:pStyle w:val="Bullet2"/>
        <w:tabs>
          <w:tab w:val="num" w:pos="680"/>
        </w:tabs>
        <w:spacing w:before="0" w:after="0" w:line="276" w:lineRule="auto"/>
        <w:ind w:left="680" w:hanging="340"/>
        <w:jc w:val="both"/>
      </w:pPr>
      <w:r w:rsidRPr="006375B4">
        <w:t>The microphone of the S</w:t>
      </w:r>
      <w:r w:rsidRPr="00020DAA">
        <w:t>ound Level Meter was set at least 1.2 m above the ground.</w:t>
      </w:r>
    </w:p>
    <w:p w14:paraId="7D437339" w14:textId="64C8B740" w:rsidR="00854719" w:rsidRPr="00020DAA" w:rsidRDefault="00854719" w:rsidP="00854719">
      <w:pPr>
        <w:pStyle w:val="Bullet2"/>
        <w:tabs>
          <w:tab w:val="num" w:pos="680"/>
        </w:tabs>
        <w:spacing w:before="0" w:after="0" w:line="276" w:lineRule="auto"/>
        <w:ind w:left="680" w:hanging="340"/>
        <w:jc w:val="both"/>
      </w:pPr>
      <w:r w:rsidRPr="00020DAA">
        <w:t xml:space="preserve">Free Field measurement was </w:t>
      </w:r>
      <w:r w:rsidR="006579B8" w:rsidRPr="00020DAA">
        <w:t>made at NM5A monitoring location</w:t>
      </w:r>
      <w:r w:rsidRPr="00020DAA">
        <w:t xml:space="preserve">. </w:t>
      </w:r>
    </w:p>
    <w:p w14:paraId="1FA84DCA" w14:textId="77777777" w:rsidR="00854719" w:rsidRPr="00020DAA" w:rsidRDefault="00854719" w:rsidP="00854719">
      <w:pPr>
        <w:pStyle w:val="Bullet2"/>
        <w:tabs>
          <w:tab w:val="num" w:pos="680"/>
        </w:tabs>
        <w:spacing w:before="0" w:after="0" w:line="276" w:lineRule="auto"/>
        <w:ind w:left="680" w:hanging="340"/>
        <w:jc w:val="both"/>
      </w:pPr>
      <w:r w:rsidRPr="00020DAA">
        <w:t>The battery condition was checked to ensure the correct functioning of the meter.</w:t>
      </w:r>
    </w:p>
    <w:p w14:paraId="16BD106F" w14:textId="77777777" w:rsidR="00854719" w:rsidRPr="00020DAA" w:rsidRDefault="00854719" w:rsidP="00854719">
      <w:pPr>
        <w:pStyle w:val="Bullet2"/>
        <w:tabs>
          <w:tab w:val="num" w:pos="680"/>
        </w:tabs>
        <w:spacing w:before="0" w:after="0" w:line="276" w:lineRule="auto"/>
        <w:ind w:left="680" w:hanging="340"/>
        <w:jc w:val="both"/>
      </w:pPr>
      <w:r w:rsidRPr="00020DAA">
        <w:t>Parameters such as frequency weighting, the time weighting and the measurement time were set as follows:</w:t>
      </w:r>
    </w:p>
    <w:p w14:paraId="6E2C21D4" w14:textId="77777777" w:rsidR="00854719" w:rsidRPr="00020DAA" w:rsidRDefault="00854719" w:rsidP="00854719">
      <w:pPr>
        <w:spacing w:before="0" w:after="0"/>
        <w:ind w:left="360" w:firstLine="720"/>
        <w:jc w:val="both"/>
      </w:pPr>
      <w:r w:rsidRPr="00020DAA">
        <w:rPr>
          <w:rFonts w:hint="eastAsia"/>
          <w:lang w:eastAsia="ja-JP"/>
        </w:rPr>
        <w:t xml:space="preserve">- </w:t>
      </w:r>
      <w:r w:rsidRPr="00020DAA">
        <w:t>frequency weighting: A</w:t>
      </w:r>
    </w:p>
    <w:p w14:paraId="2E1AA200" w14:textId="77777777" w:rsidR="00854719" w:rsidRPr="00020DAA" w:rsidRDefault="00854719" w:rsidP="00854719">
      <w:pPr>
        <w:spacing w:before="0" w:after="0"/>
        <w:ind w:left="360" w:firstLine="720"/>
        <w:jc w:val="both"/>
      </w:pPr>
      <w:r w:rsidRPr="00020DAA">
        <w:rPr>
          <w:rFonts w:hint="eastAsia"/>
          <w:lang w:eastAsia="ja-JP"/>
        </w:rPr>
        <w:t xml:space="preserve">- </w:t>
      </w:r>
      <w:r w:rsidRPr="00020DAA">
        <w:t>time weighting: Fast</w:t>
      </w:r>
    </w:p>
    <w:p w14:paraId="4EC5A7B3" w14:textId="77777777" w:rsidR="00854719" w:rsidRPr="00020DAA" w:rsidRDefault="00854719" w:rsidP="00854719">
      <w:pPr>
        <w:spacing w:before="0" w:after="0"/>
        <w:ind w:left="1276" w:hanging="184"/>
        <w:jc w:val="both"/>
      </w:pPr>
      <w:r w:rsidRPr="00020DAA">
        <w:rPr>
          <w:rFonts w:hint="eastAsia"/>
          <w:lang w:eastAsia="ja-JP"/>
        </w:rPr>
        <w:t>-</w:t>
      </w:r>
      <w:r w:rsidRPr="00020DAA">
        <w:rPr>
          <w:lang w:eastAsia="ja-JP"/>
        </w:rPr>
        <w:t xml:space="preserve"> </w:t>
      </w:r>
      <w:r w:rsidRPr="00020DAA">
        <w:t>time measurement: 30 minutes intervals (between 0700-1900</w:t>
      </w:r>
      <w:r w:rsidRPr="00020DAA">
        <w:rPr>
          <w:rFonts w:hint="eastAsia"/>
          <w:lang w:eastAsia="zh-TW"/>
        </w:rPr>
        <w:t xml:space="preserve"> on normal weekdays) </w:t>
      </w:r>
    </w:p>
    <w:p w14:paraId="0FBF65BB" w14:textId="77777777" w:rsidR="00854719" w:rsidRPr="00020DAA" w:rsidRDefault="00854719" w:rsidP="00854719">
      <w:pPr>
        <w:pStyle w:val="Bullet2"/>
        <w:tabs>
          <w:tab w:val="num" w:pos="680"/>
        </w:tabs>
        <w:spacing w:before="0" w:after="0" w:line="276" w:lineRule="auto"/>
        <w:ind w:left="680" w:hanging="340"/>
        <w:jc w:val="both"/>
      </w:pPr>
      <w:r w:rsidRPr="00020DAA">
        <w:t>Prior to and after each noise measurement, the meter was calibrated using a Calibrator for 94 dB at 1 kHz.  If the difference in the calibration level before and after measurement was more than 1 dB, the measurement would be considered invalid</w:t>
      </w:r>
      <w:r w:rsidRPr="00020DAA">
        <w:rPr>
          <w:rFonts w:hint="eastAsia"/>
          <w:lang w:eastAsia="zh-TW"/>
        </w:rPr>
        <w:t xml:space="preserve"> </w:t>
      </w:r>
      <w:r w:rsidRPr="00020DAA">
        <w:rPr>
          <w:rFonts w:hint="eastAsia"/>
          <w:color w:val="000000"/>
          <w:lang w:eastAsia="zh-TW"/>
        </w:rPr>
        <w:t>and</w:t>
      </w:r>
      <w:r w:rsidRPr="00020DAA">
        <w:rPr>
          <w:color w:val="000000"/>
        </w:rPr>
        <w:t xml:space="preserve"> </w:t>
      </w:r>
      <w:r w:rsidRPr="00020DAA">
        <w:t>has to be repeated after re-calibration or repair of the equipment.</w:t>
      </w:r>
    </w:p>
    <w:p w14:paraId="3CAE7965" w14:textId="77777777" w:rsidR="00854719" w:rsidRPr="00020DAA" w:rsidRDefault="00854719" w:rsidP="00854719">
      <w:pPr>
        <w:pStyle w:val="Bullet2"/>
        <w:tabs>
          <w:tab w:val="num" w:pos="680"/>
        </w:tabs>
        <w:spacing w:before="0" w:after="0" w:line="276" w:lineRule="auto"/>
        <w:ind w:left="680" w:hanging="340"/>
        <w:jc w:val="both"/>
      </w:pPr>
      <w:r w:rsidRPr="00020DAA">
        <w:t>During the monitoring period, the L</w:t>
      </w:r>
      <w:r w:rsidRPr="00020DAA">
        <w:rPr>
          <w:vertAlign w:val="subscript"/>
        </w:rPr>
        <w:t>eq</w:t>
      </w:r>
      <w:r w:rsidRPr="00020DAA">
        <w:t>, L</w:t>
      </w:r>
      <w:r w:rsidRPr="00020DAA">
        <w:rPr>
          <w:vertAlign w:val="subscript"/>
        </w:rPr>
        <w:t>10</w:t>
      </w:r>
      <w:r w:rsidRPr="00020DAA">
        <w:t xml:space="preserve"> and L</w:t>
      </w:r>
      <w:r w:rsidRPr="00020DAA">
        <w:rPr>
          <w:vertAlign w:val="subscript"/>
        </w:rPr>
        <w:t>90</w:t>
      </w:r>
      <w:r w:rsidRPr="00020DAA">
        <w:t xml:space="preserve"> were recorded.  In addition, any site observations and noise sources were recorded on a standard record sheet.</w:t>
      </w:r>
    </w:p>
    <w:p w14:paraId="0C73F5F4" w14:textId="77777777" w:rsidR="00854719" w:rsidRPr="00020DAA" w:rsidRDefault="00854719" w:rsidP="00854719">
      <w:pPr>
        <w:pStyle w:val="Bullet2"/>
        <w:tabs>
          <w:tab w:val="num" w:pos="680"/>
        </w:tabs>
        <w:spacing w:before="0" w:after="0" w:line="276" w:lineRule="auto"/>
        <w:ind w:left="680" w:hanging="340"/>
        <w:jc w:val="both"/>
      </w:pPr>
      <w:r w:rsidRPr="00020DAA">
        <w:t>A correction of +3dB(A) was made to the free field measurements.</w:t>
      </w:r>
    </w:p>
    <w:p w14:paraId="7CE10033" w14:textId="77777777" w:rsidR="00854719" w:rsidRPr="00020DAA" w:rsidRDefault="00854719" w:rsidP="00854719">
      <w:pPr>
        <w:jc w:val="both"/>
        <w:rPr>
          <w:b/>
        </w:rPr>
      </w:pPr>
      <w:r w:rsidRPr="00020DAA">
        <w:rPr>
          <w:b/>
        </w:rPr>
        <w:t>Maintenance and Calibration</w:t>
      </w:r>
    </w:p>
    <w:p w14:paraId="5ED1AF38" w14:textId="77777777" w:rsidR="00854719" w:rsidRPr="00020DAA" w:rsidRDefault="00854719" w:rsidP="00854719">
      <w:pPr>
        <w:pStyle w:val="Bullet2"/>
        <w:tabs>
          <w:tab w:val="num" w:pos="680"/>
        </w:tabs>
        <w:spacing w:before="0" w:after="0" w:line="276" w:lineRule="auto"/>
        <w:ind w:left="680" w:hanging="340"/>
        <w:jc w:val="both"/>
      </w:pPr>
      <w:r w:rsidRPr="00020DAA">
        <w:t>The microphone head of the sound level meter and calibrator is cleaned with soft cloth at quarterly intervals.</w:t>
      </w:r>
    </w:p>
    <w:p w14:paraId="2D3BD994" w14:textId="77777777" w:rsidR="00854719" w:rsidRPr="00020DAA" w:rsidRDefault="00854719" w:rsidP="00854719">
      <w:pPr>
        <w:pStyle w:val="Bullet2"/>
        <w:tabs>
          <w:tab w:val="num" w:pos="680"/>
        </w:tabs>
        <w:spacing w:before="0" w:after="0" w:line="276" w:lineRule="auto"/>
        <w:ind w:left="680" w:hanging="340"/>
        <w:jc w:val="both"/>
      </w:pPr>
      <w:r w:rsidRPr="00020DAA">
        <w:t>The sound level meter and calibrator are sent to the supplier or HOKLAS laboratory to check and calibrate at yearly intervals.</w:t>
      </w:r>
    </w:p>
    <w:p w14:paraId="6C16BB42" w14:textId="7595AC98" w:rsidR="00854719" w:rsidRPr="00020DAA" w:rsidRDefault="00854719" w:rsidP="00854719">
      <w:pPr>
        <w:pStyle w:val="Bullet2"/>
        <w:tabs>
          <w:tab w:val="num" w:pos="680"/>
        </w:tabs>
        <w:spacing w:before="0" w:after="0" w:line="276" w:lineRule="auto"/>
        <w:ind w:left="680" w:hanging="340"/>
        <w:jc w:val="both"/>
      </w:pPr>
      <w:r w:rsidRPr="00020DAA">
        <w:t xml:space="preserve">Calibration records are shown in </w:t>
      </w:r>
      <w:hyperlink r:id="rId34" w:history="1">
        <w:r w:rsidRPr="000C7E6A">
          <w:rPr>
            <w:rStyle w:val="afff2"/>
            <w:b/>
          </w:rPr>
          <w:t>Appendix F</w:t>
        </w:r>
      </w:hyperlink>
      <w:r w:rsidRPr="00020DAA">
        <w:t>.</w:t>
      </w:r>
    </w:p>
    <w:p w14:paraId="3F1AD188" w14:textId="77777777" w:rsidR="00854719" w:rsidRPr="00020DAA" w:rsidRDefault="00854719" w:rsidP="00854719">
      <w:pPr>
        <w:jc w:val="both"/>
        <w:rPr>
          <w:b/>
        </w:rPr>
      </w:pPr>
      <w:r w:rsidRPr="00020DAA">
        <w:rPr>
          <w:b/>
        </w:rPr>
        <w:t>Weather Condition</w:t>
      </w:r>
    </w:p>
    <w:p w14:paraId="02E5204F" w14:textId="49B46CC4" w:rsidR="00854719" w:rsidRPr="00020DAA" w:rsidRDefault="00854719" w:rsidP="00854719">
      <w:pPr>
        <w:pStyle w:val="Bullet2"/>
        <w:tabs>
          <w:tab w:val="num" w:pos="680"/>
        </w:tabs>
        <w:spacing w:before="0" w:after="0" w:line="276" w:lineRule="auto"/>
        <w:ind w:left="680" w:hanging="340"/>
        <w:jc w:val="both"/>
      </w:pPr>
      <w:r w:rsidRPr="00020DAA">
        <w:t xml:space="preserve">Meteorological data extracted from Hong Kong Observatory for the reporting month is provided in </w:t>
      </w:r>
      <w:hyperlink r:id="rId35" w:history="1">
        <w:r w:rsidRPr="00FA2DDC">
          <w:rPr>
            <w:rStyle w:val="afff2"/>
            <w:rFonts w:hint="eastAsia"/>
            <w:b/>
            <w:lang w:eastAsia="zh-TW"/>
          </w:rPr>
          <w:t xml:space="preserve">Appendix </w:t>
        </w:r>
        <w:r w:rsidRPr="00FA2DDC">
          <w:rPr>
            <w:rStyle w:val="afff2"/>
            <w:b/>
            <w:lang w:eastAsia="zh-TW"/>
          </w:rPr>
          <w:t>H</w:t>
        </w:r>
      </w:hyperlink>
      <w:r w:rsidRPr="00020DAA">
        <w:rPr>
          <w:rFonts w:hint="eastAsia"/>
          <w:lang w:eastAsia="zh-TW"/>
        </w:rPr>
        <w:t>.</w:t>
      </w:r>
    </w:p>
    <w:p w14:paraId="2B151845" w14:textId="6CB48A13" w:rsidR="00854719" w:rsidRPr="00020DAA" w:rsidRDefault="00854719" w:rsidP="00854719">
      <w:pPr>
        <w:pStyle w:val="21"/>
        <w:tabs>
          <w:tab w:val="clear" w:pos="652"/>
          <w:tab w:val="num" w:pos="850"/>
        </w:tabs>
        <w:spacing w:before="260" w:after="0" w:line="276" w:lineRule="auto"/>
        <w:ind w:left="850" w:hanging="850"/>
        <w:jc w:val="both"/>
      </w:pPr>
      <w:bookmarkStart w:id="142" w:name="_Toc446335251"/>
      <w:bookmarkStart w:id="143" w:name="_Toc447704816"/>
      <w:bookmarkStart w:id="144" w:name="_Toc460397725"/>
      <w:bookmarkStart w:id="145" w:name="_Toc31969329"/>
      <w:bookmarkStart w:id="146" w:name="_Toc116633832"/>
      <w:bookmarkEnd w:id="142"/>
      <w:bookmarkEnd w:id="143"/>
      <w:r w:rsidRPr="00020DAA">
        <w:t>Landscape and Visual</w:t>
      </w:r>
      <w:bookmarkEnd w:id="103"/>
      <w:bookmarkEnd w:id="144"/>
      <w:bookmarkEnd w:id="145"/>
      <w:bookmarkEnd w:id="146"/>
    </w:p>
    <w:p w14:paraId="6350D0EE" w14:textId="4505742A" w:rsidR="00854719" w:rsidRPr="00020DAA" w:rsidRDefault="00854719" w:rsidP="00854719">
      <w:pPr>
        <w:pStyle w:val="31"/>
        <w:tabs>
          <w:tab w:val="clear" w:pos="822"/>
          <w:tab w:val="clear" w:pos="936"/>
          <w:tab w:val="num" w:pos="850"/>
        </w:tabs>
        <w:spacing w:before="260" w:after="0" w:line="276" w:lineRule="auto"/>
        <w:ind w:left="850" w:hanging="850"/>
        <w:jc w:val="both"/>
      </w:pPr>
      <w:bookmarkStart w:id="147" w:name="_Toc31969330"/>
      <w:bookmarkStart w:id="148" w:name="_Toc116633833"/>
      <w:r w:rsidRPr="00020DAA">
        <w:t>Monitoring Program</w:t>
      </w:r>
      <w:bookmarkEnd w:id="147"/>
      <w:bookmarkEnd w:id="148"/>
    </w:p>
    <w:p w14:paraId="2E6C1E57" w14:textId="2C4EBB89" w:rsidR="00854719" w:rsidRPr="00020DAA" w:rsidRDefault="000C7E6A" w:rsidP="00854719">
      <w:pPr>
        <w:jc w:val="both"/>
      </w:pPr>
      <w:hyperlink w:anchor="Table2_7" w:history="1">
        <w:r w:rsidR="00854719" w:rsidRPr="00020DAA">
          <w:rPr>
            <w:rStyle w:val="afff2"/>
            <w:b/>
          </w:rPr>
          <w:fldChar w:fldCharType="begin"/>
        </w:r>
        <w:r w:rsidR="00854719" w:rsidRPr="00020DAA">
          <w:rPr>
            <w:rStyle w:val="afff2"/>
            <w:b/>
          </w:rPr>
          <w:instrText xml:space="preserve"> REF _Ref450136472 \h  \* MERGEFORMAT </w:instrText>
        </w:r>
        <w:r w:rsidR="00854719" w:rsidRPr="00020DAA">
          <w:rPr>
            <w:rStyle w:val="afff2"/>
            <w:b/>
          </w:rPr>
        </w:r>
        <w:r w:rsidR="00854719" w:rsidRPr="00020DAA">
          <w:rPr>
            <w:rStyle w:val="afff2"/>
            <w:b/>
          </w:rPr>
          <w:fldChar w:fldCharType="separate"/>
        </w:r>
        <w:r w:rsidR="00453661" w:rsidRPr="00453661">
          <w:rPr>
            <w:rStyle w:val="afff2"/>
            <w:b/>
          </w:rPr>
          <w:t>Table 2.7</w:t>
        </w:r>
        <w:r w:rsidR="00854719" w:rsidRPr="00020DAA">
          <w:rPr>
            <w:rStyle w:val="afff2"/>
            <w:b/>
          </w:rPr>
          <w:fldChar w:fldCharType="end"/>
        </w:r>
      </w:hyperlink>
      <w:r w:rsidR="00854719" w:rsidRPr="00020DAA">
        <w:rPr>
          <w:b/>
        </w:rPr>
        <w:t xml:space="preserve"> </w:t>
      </w:r>
      <w:r w:rsidR="00854719" w:rsidRPr="00020DAA">
        <w:t>details the monitoring program (as proposed in the WKCD EIA report) for landscape and visual impact during the construction phase.</w:t>
      </w:r>
    </w:p>
    <w:p w14:paraId="04D4CE52" w14:textId="7CCF3907" w:rsidR="00854719" w:rsidRPr="00020DAA" w:rsidRDefault="00854719" w:rsidP="00854719">
      <w:pPr>
        <w:pStyle w:val="a6"/>
        <w:jc w:val="both"/>
      </w:pPr>
      <w:bookmarkStart w:id="149" w:name="_Ref450136472"/>
      <w:bookmarkStart w:id="150" w:name="_Toc449455944"/>
      <w:bookmarkStart w:id="151" w:name="_Toc460397779"/>
      <w:bookmarkStart w:id="152" w:name="Table2_7"/>
      <w:r w:rsidRPr="00020DAA">
        <w:t xml:space="preserve">Table </w:t>
      </w:r>
      <w:fldSimple w:instr=" STYLEREF 1 \s ">
        <w:r w:rsidR="00453661">
          <w:rPr>
            <w:noProof/>
          </w:rPr>
          <w:t>2</w:t>
        </w:r>
      </w:fldSimple>
      <w:r w:rsidR="00121F50" w:rsidRPr="00020DAA">
        <w:t>.</w:t>
      </w:r>
      <w:fldSimple w:instr=" SEQ Table \* ARABIC \s 1 ">
        <w:r w:rsidR="00453661">
          <w:rPr>
            <w:noProof/>
          </w:rPr>
          <w:t>7</w:t>
        </w:r>
      </w:fldSimple>
      <w:bookmarkEnd w:id="149"/>
      <w:r w:rsidRPr="00020DAA">
        <w:t>:</w:t>
      </w:r>
      <w:r w:rsidRPr="00020DAA">
        <w:tab/>
        <w:t>Monitoring Program for Landscape and Visual Impact during Construction Phase</w:t>
      </w:r>
      <w:bookmarkEnd w:id="150"/>
      <w:bookmarkEnd w:id="151"/>
    </w:p>
    <w:tbl>
      <w:tblPr>
        <w:tblStyle w:val="MMTable"/>
        <w:tblW w:w="0" w:type="auto"/>
        <w:tblLayout w:type="fixed"/>
        <w:tblLook w:val="0620" w:firstRow="1" w:lastRow="0" w:firstColumn="0" w:lastColumn="0" w:noHBand="1" w:noVBand="1"/>
      </w:tblPr>
      <w:tblGrid>
        <w:gridCol w:w="1331"/>
        <w:gridCol w:w="2681"/>
        <w:gridCol w:w="1343"/>
        <w:gridCol w:w="1745"/>
        <w:gridCol w:w="1405"/>
      </w:tblGrid>
      <w:tr w:rsidR="00854719" w:rsidRPr="00020DAA" w14:paraId="4F5EBEE6" w14:textId="77777777" w:rsidTr="00E97AE6">
        <w:trPr>
          <w:cnfStyle w:val="100000000000" w:firstRow="1" w:lastRow="0" w:firstColumn="0" w:lastColumn="0" w:oddVBand="0" w:evenVBand="0" w:oddHBand="0" w:evenHBand="0" w:firstRowFirstColumn="0" w:firstRowLastColumn="0" w:lastRowFirstColumn="0" w:lastRowLastColumn="0"/>
          <w:cantSplit w:val="0"/>
          <w:tblHeader w:val="0"/>
        </w:trPr>
        <w:tc>
          <w:tcPr>
            <w:tcW w:w="1331" w:type="dxa"/>
            <w:tcBorders>
              <w:top w:val="none" w:sz="0" w:space="0" w:color="auto"/>
              <w:left w:val="none" w:sz="0" w:space="0" w:color="auto"/>
              <w:bottom w:val="single" w:sz="8" w:space="0" w:color="000000" w:themeColor="text1"/>
              <w:right w:val="none" w:sz="0" w:space="0" w:color="auto"/>
              <w:tl2br w:val="none" w:sz="0" w:space="0" w:color="auto"/>
              <w:tr2bl w:val="none" w:sz="0" w:space="0" w:color="auto"/>
            </w:tcBorders>
            <w:shd w:val="clear" w:color="auto" w:fill="auto"/>
          </w:tcPr>
          <w:bookmarkEnd w:id="152"/>
          <w:p w14:paraId="72FBC3AD" w14:textId="4D071466" w:rsidR="00854719" w:rsidRPr="00020DAA" w:rsidRDefault="00854719" w:rsidP="00E97AE6">
            <w:pPr>
              <w:pStyle w:val="TableHeadingLeft"/>
            </w:pPr>
            <w:r w:rsidRPr="00020DAA">
              <w:t>Stage</w:t>
            </w:r>
          </w:p>
        </w:tc>
        <w:tc>
          <w:tcPr>
            <w:tcW w:w="2681" w:type="dxa"/>
            <w:tcBorders>
              <w:top w:val="none" w:sz="0" w:space="0" w:color="auto"/>
              <w:left w:val="none" w:sz="0" w:space="0" w:color="auto"/>
              <w:bottom w:val="single" w:sz="8" w:space="0" w:color="000000" w:themeColor="text1"/>
              <w:right w:val="none" w:sz="0" w:space="0" w:color="auto"/>
              <w:tl2br w:val="none" w:sz="0" w:space="0" w:color="auto"/>
              <w:tr2bl w:val="none" w:sz="0" w:space="0" w:color="auto"/>
            </w:tcBorders>
            <w:shd w:val="clear" w:color="auto" w:fill="auto"/>
          </w:tcPr>
          <w:p w14:paraId="3F8EC446" w14:textId="77777777" w:rsidR="00854719" w:rsidRPr="00020DAA" w:rsidRDefault="00854719" w:rsidP="00E97AE6">
            <w:pPr>
              <w:pStyle w:val="TableHeadingLeft"/>
            </w:pPr>
            <w:r w:rsidRPr="00020DAA">
              <w:t>Monitoring Task</w:t>
            </w:r>
          </w:p>
        </w:tc>
        <w:tc>
          <w:tcPr>
            <w:tcW w:w="1343" w:type="dxa"/>
            <w:tcBorders>
              <w:top w:val="none" w:sz="0" w:space="0" w:color="auto"/>
              <w:left w:val="none" w:sz="0" w:space="0" w:color="auto"/>
              <w:bottom w:val="single" w:sz="8" w:space="0" w:color="000000" w:themeColor="text1"/>
              <w:right w:val="none" w:sz="0" w:space="0" w:color="auto"/>
              <w:tl2br w:val="none" w:sz="0" w:space="0" w:color="auto"/>
              <w:tr2bl w:val="none" w:sz="0" w:space="0" w:color="auto"/>
            </w:tcBorders>
            <w:shd w:val="clear" w:color="auto" w:fill="auto"/>
          </w:tcPr>
          <w:p w14:paraId="630C9828" w14:textId="77777777" w:rsidR="00854719" w:rsidRPr="00020DAA" w:rsidRDefault="00854719" w:rsidP="00E97AE6">
            <w:pPr>
              <w:pStyle w:val="TableHeadingLeft"/>
            </w:pPr>
            <w:r w:rsidRPr="00020DAA">
              <w:t>Frequency</w:t>
            </w:r>
          </w:p>
        </w:tc>
        <w:tc>
          <w:tcPr>
            <w:tcW w:w="1745" w:type="dxa"/>
            <w:tcBorders>
              <w:top w:val="none" w:sz="0" w:space="0" w:color="auto"/>
              <w:left w:val="none" w:sz="0" w:space="0" w:color="auto"/>
              <w:bottom w:val="single" w:sz="8" w:space="0" w:color="000000" w:themeColor="text1"/>
              <w:right w:val="none" w:sz="0" w:space="0" w:color="auto"/>
              <w:tl2br w:val="none" w:sz="0" w:space="0" w:color="auto"/>
              <w:tr2bl w:val="none" w:sz="0" w:space="0" w:color="auto"/>
            </w:tcBorders>
            <w:shd w:val="clear" w:color="auto" w:fill="auto"/>
          </w:tcPr>
          <w:p w14:paraId="7536117E" w14:textId="77777777" w:rsidR="00854719" w:rsidRPr="00020DAA" w:rsidRDefault="00854719" w:rsidP="00E97AE6">
            <w:pPr>
              <w:pStyle w:val="TableHeadingLeft"/>
            </w:pPr>
            <w:r w:rsidRPr="00020DAA">
              <w:t>Report</w:t>
            </w:r>
          </w:p>
        </w:tc>
        <w:tc>
          <w:tcPr>
            <w:tcW w:w="1405" w:type="dxa"/>
            <w:tcBorders>
              <w:top w:val="none" w:sz="0" w:space="0" w:color="auto"/>
              <w:left w:val="none" w:sz="0" w:space="0" w:color="auto"/>
              <w:bottom w:val="single" w:sz="8" w:space="0" w:color="000000" w:themeColor="text1"/>
              <w:right w:val="none" w:sz="0" w:space="0" w:color="auto"/>
              <w:tl2br w:val="none" w:sz="0" w:space="0" w:color="auto"/>
              <w:tr2bl w:val="none" w:sz="0" w:space="0" w:color="auto"/>
            </w:tcBorders>
            <w:shd w:val="clear" w:color="auto" w:fill="auto"/>
          </w:tcPr>
          <w:p w14:paraId="3649FC3F" w14:textId="77777777" w:rsidR="00854719" w:rsidRPr="00020DAA" w:rsidRDefault="00854719" w:rsidP="00E97AE6">
            <w:pPr>
              <w:pStyle w:val="TableHeadingLeft"/>
            </w:pPr>
            <w:r w:rsidRPr="00020DAA">
              <w:t>Approval</w:t>
            </w:r>
          </w:p>
        </w:tc>
      </w:tr>
      <w:tr w:rsidR="00854719" w:rsidRPr="00020DAA" w14:paraId="7CA0ED8B" w14:textId="77777777" w:rsidTr="00E97AE6">
        <w:tc>
          <w:tcPr>
            <w:tcW w:w="1331" w:type="dxa"/>
            <w:tcBorders>
              <w:top w:val="single" w:sz="8" w:space="0" w:color="000000" w:themeColor="text1"/>
            </w:tcBorders>
          </w:tcPr>
          <w:p w14:paraId="00CE585F" w14:textId="77777777" w:rsidR="00854719" w:rsidRPr="00020DAA" w:rsidRDefault="00854719" w:rsidP="003277C7">
            <w:pPr>
              <w:pStyle w:val="TableTextLeft"/>
            </w:pPr>
            <w:r w:rsidRPr="00020DAA">
              <w:t>Construction</w:t>
            </w:r>
          </w:p>
        </w:tc>
        <w:tc>
          <w:tcPr>
            <w:tcW w:w="2681" w:type="dxa"/>
            <w:tcBorders>
              <w:top w:val="single" w:sz="8" w:space="0" w:color="000000" w:themeColor="text1"/>
            </w:tcBorders>
          </w:tcPr>
          <w:p w14:paraId="0720EDB0" w14:textId="77777777" w:rsidR="00854719" w:rsidRPr="00020DAA" w:rsidRDefault="00854719">
            <w:pPr>
              <w:pStyle w:val="TableTextLeft"/>
            </w:pPr>
            <w:r w:rsidRPr="00020DAA">
              <w:t>Monitor implementation of proposed mitigation measures during the construction stage.</w:t>
            </w:r>
          </w:p>
        </w:tc>
        <w:tc>
          <w:tcPr>
            <w:tcW w:w="1343" w:type="dxa"/>
            <w:tcBorders>
              <w:top w:val="single" w:sz="8" w:space="0" w:color="000000" w:themeColor="text1"/>
            </w:tcBorders>
          </w:tcPr>
          <w:p w14:paraId="154B1CC2" w14:textId="77777777" w:rsidR="00854719" w:rsidRPr="00020DAA" w:rsidRDefault="00854719">
            <w:pPr>
              <w:pStyle w:val="TableTextLeft"/>
            </w:pPr>
            <w:r w:rsidRPr="00020DAA">
              <w:t>Bi-weekly</w:t>
            </w:r>
          </w:p>
        </w:tc>
        <w:tc>
          <w:tcPr>
            <w:tcW w:w="1745" w:type="dxa"/>
            <w:tcBorders>
              <w:top w:val="single" w:sz="8" w:space="0" w:color="000000" w:themeColor="text1"/>
            </w:tcBorders>
          </w:tcPr>
          <w:p w14:paraId="7D9AF6B5" w14:textId="77777777" w:rsidR="00854719" w:rsidRPr="00020DAA" w:rsidRDefault="00854719">
            <w:pPr>
              <w:pStyle w:val="TableTextLeft"/>
            </w:pPr>
            <w:r w:rsidRPr="00020DAA">
              <w:t xml:space="preserve">ET to report on Contractor’s compliance </w:t>
            </w:r>
          </w:p>
        </w:tc>
        <w:tc>
          <w:tcPr>
            <w:tcW w:w="1405" w:type="dxa"/>
            <w:tcBorders>
              <w:top w:val="single" w:sz="8" w:space="0" w:color="000000" w:themeColor="text1"/>
            </w:tcBorders>
          </w:tcPr>
          <w:p w14:paraId="3CF7771A" w14:textId="77777777" w:rsidR="00854719" w:rsidRPr="00020DAA" w:rsidRDefault="00854719">
            <w:pPr>
              <w:pStyle w:val="TableTextLeft"/>
            </w:pPr>
            <w:r w:rsidRPr="00020DAA">
              <w:t>Counter-signed by IEC</w:t>
            </w:r>
          </w:p>
        </w:tc>
      </w:tr>
    </w:tbl>
    <w:p w14:paraId="77B5A3C6" w14:textId="14E0E432" w:rsidR="00854719" w:rsidRPr="00020DAA" w:rsidRDefault="00854719" w:rsidP="00D85976">
      <w:pPr>
        <w:jc w:val="both"/>
      </w:pPr>
      <w:r w:rsidRPr="00020DAA">
        <w:t xml:space="preserve">During the landscape and visual impact monitoring, any changes in relation to the landscape and visual amenity should be monitored with reference to the baseline conditions of the site. In addition, mitigation measures were proposed in the WKCD EIA report to minimise the landscape and visual impacts during the construction phase. The proposed mitigation measures as shown in Table 9.1 and Table 9.2 of the EM&amp;A Manual should be checked for proper implementation. </w:t>
      </w:r>
    </w:p>
    <w:p w14:paraId="4F16B54A" w14:textId="77777777" w:rsidR="00D00B55" w:rsidRPr="00020DAA" w:rsidRDefault="00D00B55" w:rsidP="00D85976">
      <w:pPr>
        <w:jc w:val="both"/>
      </w:pPr>
    </w:p>
    <w:p w14:paraId="0E58E48F" w14:textId="6EA4AEE0" w:rsidR="00854719" w:rsidRPr="00020DAA" w:rsidRDefault="00854719" w:rsidP="00854719">
      <w:pPr>
        <w:pStyle w:val="1"/>
      </w:pPr>
      <w:bookmarkStart w:id="153" w:name="_Toc116633834"/>
      <w:r w:rsidRPr="00020DAA">
        <w:t>Monitoring Results</w:t>
      </w:r>
      <w:bookmarkEnd w:id="153"/>
    </w:p>
    <w:p w14:paraId="0344FEB8" w14:textId="294FB840" w:rsidR="00854719" w:rsidRPr="00020DAA" w:rsidRDefault="00854719" w:rsidP="00854719">
      <w:pPr>
        <w:pStyle w:val="21"/>
        <w:tabs>
          <w:tab w:val="clear" w:pos="652"/>
          <w:tab w:val="num" w:pos="850"/>
        </w:tabs>
        <w:spacing w:before="260" w:after="0" w:line="276" w:lineRule="auto"/>
        <w:ind w:left="850" w:hanging="850"/>
      </w:pPr>
      <w:bookmarkStart w:id="154" w:name="_Toc402261536"/>
      <w:bookmarkStart w:id="155" w:name="_Toc402274798"/>
      <w:bookmarkStart w:id="156" w:name="_Toc436381813"/>
      <w:bookmarkStart w:id="157" w:name="_Toc460397727"/>
      <w:bookmarkStart w:id="158" w:name="_Toc31969332"/>
      <w:bookmarkStart w:id="159" w:name="_Toc116633835"/>
      <w:r w:rsidRPr="00020DAA">
        <w:rPr>
          <w:rFonts w:hint="eastAsia"/>
          <w:lang w:eastAsia="zh-TW"/>
        </w:rPr>
        <w:t>Impact Monitoring</w:t>
      </w:r>
      <w:bookmarkEnd w:id="154"/>
      <w:bookmarkEnd w:id="155"/>
      <w:bookmarkEnd w:id="156"/>
      <w:bookmarkEnd w:id="157"/>
      <w:bookmarkEnd w:id="158"/>
      <w:bookmarkEnd w:id="159"/>
    </w:p>
    <w:p w14:paraId="08EC983D" w14:textId="03F914E1" w:rsidR="00854719" w:rsidRPr="00020DAA" w:rsidRDefault="00B03626" w:rsidP="00854719">
      <w:pPr>
        <w:autoSpaceDE w:val="0"/>
        <w:autoSpaceDN w:val="0"/>
        <w:adjustRightInd w:val="0"/>
        <w:jc w:val="both"/>
        <w:rPr>
          <w:rFonts w:ascii="Helvetica" w:hAnsi="Helvetica" w:cs="Helvetica"/>
          <w:lang w:eastAsia="zh-CN"/>
        </w:rPr>
      </w:pPr>
      <w:bookmarkStart w:id="160" w:name="_Toc85013379"/>
      <w:bookmarkStart w:id="161" w:name="_Toc178682157"/>
      <w:bookmarkStart w:id="162" w:name="_Toc183423002"/>
      <w:bookmarkStart w:id="163" w:name="_Toc250639087"/>
      <w:r w:rsidRPr="00020DAA">
        <w:rPr>
          <w:rFonts w:ascii="Helvetica" w:hAnsi="Helvetica" w:cs="Helvetica"/>
          <w:lang w:eastAsia="zh-CN"/>
        </w:rPr>
        <w:t>A</w:t>
      </w:r>
      <w:r w:rsidR="00854719" w:rsidRPr="00020DAA">
        <w:rPr>
          <w:rFonts w:ascii="Helvetica" w:hAnsi="Helvetica" w:cs="Helvetica"/>
          <w:lang w:eastAsia="zh-CN"/>
        </w:rPr>
        <w:t>ir quality, noise</w:t>
      </w:r>
      <w:r w:rsidR="00854719" w:rsidRPr="00020DAA">
        <w:rPr>
          <w:rFonts w:ascii="Helvetica" w:hAnsi="Helvetica" w:cs="Helvetica"/>
          <w:lang w:eastAsia="zh-TW"/>
        </w:rPr>
        <w:t xml:space="preserve"> and</w:t>
      </w:r>
      <w:r w:rsidR="00854719" w:rsidRPr="00020DAA">
        <w:rPr>
          <w:rFonts w:ascii="Helvetica" w:hAnsi="Helvetica" w:cs="Helvetica" w:hint="eastAsia"/>
          <w:lang w:eastAsia="zh-TW"/>
        </w:rPr>
        <w:t xml:space="preserve"> landscape and visual impact</w:t>
      </w:r>
      <w:r w:rsidR="00854719" w:rsidRPr="00020DAA">
        <w:rPr>
          <w:rFonts w:ascii="Helvetica" w:hAnsi="Helvetica" w:cs="Helvetica"/>
          <w:lang w:eastAsia="zh-CN"/>
        </w:rPr>
        <w:t xml:space="preserve"> </w:t>
      </w:r>
      <w:r w:rsidRPr="00020DAA">
        <w:rPr>
          <w:rFonts w:ascii="Helvetica" w:hAnsi="Helvetica" w:cs="Helvetica"/>
          <w:lang w:eastAsia="zh-CN"/>
        </w:rPr>
        <w:t xml:space="preserve">monitoring </w:t>
      </w:r>
      <w:r w:rsidR="00854719" w:rsidRPr="00020DAA">
        <w:rPr>
          <w:rFonts w:ascii="Helvetica" w:hAnsi="Helvetica" w:cs="Helvetica"/>
          <w:lang w:eastAsia="zh-CN"/>
        </w:rPr>
        <w:t>was undertaken in compliance</w:t>
      </w:r>
      <w:r w:rsidR="00854719" w:rsidRPr="00020DAA">
        <w:rPr>
          <w:rFonts w:ascii="Helvetica" w:hAnsi="Helvetica" w:cs="Helvetica" w:hint="eastAsia"/>
          <w:lang w:eastAsia="zh-TW"/>
        </w:rPr>
        <w:t xml:space="preserve"> </w:t>
      </w:r>
      <w:r w:rsidR="00854719" w:rsidRPr="00020DAA">
        <w:rPr>
          <w:rFonts w:ascii="Helvetica" w:hAnsi="Helvetica" w:cs="Helvetica"/>
          <w:lang w:eastAsia="zh-CN"/>
        </w:rPr>
        <w:t>with the EM&amp;A Manual during the reporting month.</w:t>
      </w:r>
    </w:p>
    <w:p w14:paraId="779902E6" w14:textId="3C0CE61A" w:rsidR="00854719" w:rsidRPr="00020DAA" w:rsidRDefault="00854719" w:rsidP="00854719">
      <w:pPr>
        <w:pStyle w:val="21"/>
        <w:tabs>
          <w:tab w:val="clear" w:pos="652"/>
          <w:tab w:val="num" w:pos="850"/>
        </w:tabs>
        <w:spacing w:before="260" w:after="0" w:line="276" w:lineRule="auto"/>
        <w:ind w:left="850" w:hanging="850"/>
        <w:rPr>
          <w:lang w:eastAsia="zh-TW"/>
        </w:rPr>
      </w:pPr>
      <w:bookmarkStart w:id="164" w:name="_Toc407724635"/>
      <w:bookmarkStart w:id="165" w:name="_Toc407727206"/>
      <w:bookmarkStart w:id="166" w:name="_Toc407793036"/>
      <w:bookmarkStart w:id="167" w:name="_Toc402261537"/>
      <w:bookmarkStart w:id="168" w:name="_Toc402274799"/>
      <w:bookmarkStart w:id="169" w:name="_Toc436381814"/>
      <w:bookmarkStart w:id="170" w:name="_Toc460397728"/>
      <w:bookmarkStart w:id="171" w:name="_Toc31969333"/>
      <w:bookmarkStart w:id="172" w:name="_Toc116633836"/>
      <w:bookmarkEnd w:id="160"/>
      <w:bookmarkEnd w:id="161"/>
      <w:bookmarkEnd w:id="162"/>
      <w:bookmarkEnd w:id="163"/>
      <w:bookmarkEnd w:id="164"/>
      <w:bookmarkEnd w:id="165"/>
      <w:bookmarkEnd w:id="166"/>
      <w:r w:rsidRPr="00020DAA">
        <w:rPr>
          <w:lang w:eastAsia="zh-TW"/>
        </w:rPr>
        <w:t>Air Quality Monitoring</w:t>
      </w:r>
      <w:bookmarkEnd w:id="167"/>
      <w:bookmarkEnd w:id="168"/>
      <w:bookmarkEnd w:id="169"/>
      <w:bookmarkEnd w:id="170"/>
      <w:bookmarkEnd w:id="171"/>
      <w:bookmarkEnd w:id="172"/>
    </w:p>
    <w:p w14:paraId="44111EDE" w14:textId="075E4794" w:rsidR="00854719" w:rsidRPr="00020DAA" w:rsidRDefault="00854719" w:rsidP="00854719">
      <w:pPr>
        <w:pStyle w:val="31"/>
        <w:tabs>
          <w:tab w:val="clear" w:pos="822"/>
          <w:tab w:val="clear" w:pos="936"/>
          <w:tab w:val="num" w:pos="850"/>
        </w:tabs>
        <w:spacing w:before="260" w:after="0" w:line="276" w:lineRule="auto"/>
        <w:ind w:left="850" w:hanging="850"/>
        <w:rPr>
          <w:lang w:eastAsia="zh-TW"/>
        </w:rPr>
      </w:pPr>
      <w:bookmarkStart w:id="173" w:name="_Toc402274800"/>
      <w:bookmarkStart w:id="174" w:name="_Toc31969334"/>
      <w:bookmarkStart w:id="175" w:name="_Toc116633837"/>
      <w:r w:rsidRPr="00020DAA">
        <w:rPr>
          <w:rFonts w:hint="eastAsia"/>
          <w:lang w:eastAsia="zh-TW"/>
        </w:rPr>
        <w:t>1-hour TSP</w:t>
      </w:r>
      <w:bookmarkEnd w:id="173"/>
      <w:bookmarkEnd w:id="174"/>
      <w:bookmarkEnd w:id="175"/>
    </w:p>
    <w:p w14:paraId="5FD9F5CD" w14:textId="03F60A45" w:rsidR="00854719" w:rsidRPr="00020DAA" w:rsidRDefault="00854719" w:rsidP="00854719">
      <w:pPr>
        <w:jc w:val="both"/>
      </w:pPr>
      <w:r w:rsidRPr="00020DAA">
        <w:t xml:space="preserve">Results of 1-hour </w:t>
      </w:r>
      <w:r w:rsidR="00B03626" w:rsidRPr="00020DAA">
        <w:t xml:space="preserve">TSP </w:t>
      </w:r>
      <w:r w:rsidRPr="00020DAA">
        <w:t xml:space="preserve">are summarised in </w:t>
      </w:r>
      <w:hyperlink w:anchor="Table3_1" w:history="1">
        <w:r w:rsidRPr="00020DAA">
          <w:rPr>
            <w:rStyle w:val="afff2"/>
            <w:b/>
          </w:rPr>
          <w:fldChar w:fldCharType="begin"/>
        </w:r>
        <w:r w:rsidRPr="00020DAA">
          <w:rPr>
            <w:rStyle w:val="afff2"/>
            <w:b/>
          </w:rPr>
          <w:instrText xml:space="preserve"> REF _Ref436388762 \h  \* MERGEFORMAT </w:instrText>
        </w:r>
        <w:r w:rsidRPr="00020DAA">
          <w:rPr>
            <w:rStyle w:val="afff2"/>
            <w:b/>
          </w:rPr>
        </w:r>
        <w:r w:rsidRPr="00020DAA">
          <w:rPr>
            <w:rStyle w:val="afff2"/>
            <w:b/>
          </w:rPr>
          <w:fldChar w:fldCharType="separate"/>
        </w:r>
        <w:r w:rsidR="00453661" w:rsidRPr="00453661">
          <w:rPr>
            <w:rStyle w:val="afff2"/>
            <w:b/>
            <w:szCs w:val="18"/>
          </w:rPr>
          <w:t>Table 3.1</w:t>
        </w:r>
        <w:r w:rsidRPr="00020DAA">
          <w:rPr>
            <w:rStyle w:val="afff2"/>
            <w:b/>
          </w:rPr>
          <w:fldChar w:fldCharType="end"/>
        </w:r>
      </w:hyperlink>
      <w:r w:rsidRPr="00020DAA">
        <w:t xml:space="preserve">. Graphical plots of the monitoring results are shown in </w:t>
      </w:r>
      <w:hyperlink r:id="rId36" w:history="1">
        <w:r w:rsidRPr="00FA2DDC">
          <w:rPr>
            <w:rStyle w:val="afff2"/>
            <w:b/>
          </w:rPr>
          <w:t>Appendix G</w:t>
        </w:r>
      </w:hyperlink>
      <w:r w:rsidRPr="00020DAA">
        <w:t>.</w:t>
      </w:r>
    </w:p>
    <w:p w14:paraId="7991BA82" w14:textId="03CF869A" w:rsidR="00854719" w:rsidRPr="00020DAA" w:rsidRDefault="00854719" w:rsidP="00854719">
      <w:pPr>
        <w:pStyle w:val="a6"/>
        <w:rPr>
          <w:bCs w:val="0"/>
          <w:szCs w:val="18"/>
          <w:lang w:eastAsia="zh-CN"/>
        </w:rPr>
      </w:pPr>
      <w:bookmarkStart w:id="176" w:name="_Ref436388762"/>
      <w:bookmarkStart w:id="177" w:name="_Toc274654897"/>
      <w:bookmarkStart w:id="178" w:name="_Toc348103752"/>
      <w:bookmarkStart w:id="179" w:name="_Toc358636292"/>
      <w:bookmarkStart w:id="180" w:name="_Toc402794207"/>
      <w:bookmarkStart w:id="181" w:name="_Toc406596793"/>
      <w:bookmarkStart w:id="182" w:name="_Toc460397780"/>
      <w:bookmarkStart w:id="183" w:name="Table3_1"/>
      <w:r w:rsidRPr="00020DAA">
        <w:rPr>
          <w:bCs w:val="0"/>
          <w:szCs w:val="18"/>
          <w:lang w:eastAsia="zh-CN"/>
        </w:rPr>
        <w:t xml:space="preserve">Table </w:t>
      </w:r>
      <w:r w:rsidR="00121F50" w:rsidRPr="00020DAA">
        <w:rPr>
          <w:bCs w:val="0"/>
          <w:szCs w:val="18"/>
          <w:lang w:eastAsia="zh-CN"/>
        </w:rPr>
        <w:fldChar w:fldCharType="begin"/>
      </w:r>
      <w:r w:rsidR="00121F50" w:rsidRPr="00020DAA">
        <w:rPr>
          <w:bCs w:val="0"/>
          <w:szCs w:val="18"/>
          <w:lang w:eastAsia="zh-CN"/>
        </w:rPr>
        <w:instrText xml:space="preserve"> STYLEREF 1 \s </w:instrText>
      </w:r>
      <w:r w:rsidR="00121F50" w:rsidRPr="00020DAA">
        <w:rPr>
          <w:bCs w:val="0"/>
          <w:szCs w:val="18"/>
          <w:lang w:eastAsia="zh-CN"/>
        </w:rPr>
        <w:fldChar w:fldCharType="separate"/>
      </w:r>
      <w:r w:rsidR="00453661">
        <w:rPr>
          <w:bCs w:val="0"/>
          <w:noProof/>
          <w:szCs w:val="18"/>
          <w:lang w:eastAsia="zh-CN"/>
        </w:rPr>
        <w:t>3</w:t>
      </w:r>
      <w:r w:rsidR="00121F50" w:rsidRPr="00020DAA">
        <w:rPr>
          <w:bCs w:val="0"/>
          <w:szCs w:val="18"/>
          <w:lang w:eastAsia="zh-CN"/>
        </w:rPr>
        <w:fldChar w:fldCharType="end"/>
      </w:r>
      <w:r w:rsidR="00121F50" w:rsidRPr="00020DAA">
        <w:rPr>
          <w:bCs w:val="0"/>
          <w:szCs w:val="18"/>
          <w:lang w:eastAsia="zh-CN"/>
        </w:rPr>
        <w:t>.</w:t>
      </w:r>
      <w:r w:rsidR="00121F50" w:rsidRPr="00020DAA">
        <w:rPr>
          <w:bCs w:val="0"/>
          <w:szCs w:val="18"/>
          <w:lang w:eastAsia="zh-CN"/>
        </w:rPr>
        <w:fldChar w:fldCharType="begin"/>
      </w:r>
      <w:r w:rsidR="00121F50" w:rsidRPr="00020DAA">
        <w:rPr>
          <w:bCs w:val="0"/>
          <w:szCs w:val="18"/>
          <w:lang w:eastAsia="zh-CN"/>
        </w:rPr>
        <w:instrText xml:space="preserve"> SEQ Table \* ARABIC \s 1 </w:instrText>
      </w:r>
      <w:r w:rsidR="00121F50" w:rsidRPr="00020DAA">
        <w:rPr>
          <w:bCs w:val="0"/>
          <w:szCs w:val="18"/>
          <w:lang w:eastAsia="zh-CN"/>
        </w:rPr>
        <w:fldChar w:fldCharType="separate"/>
      </w:r>
      <w:r w:rsidR="00453661">
        <w:rPr>
          <w:bCs w:val="0"/>
          <w:noProof/>
          <w:szCs w:val="18"/>
          <w:lang w:eastAsia="zh-CN"/>
        </w:rPr>
        <w:t>1</w:t>
      </w:r>
      <w:r w:rsidR="00121F50" w:rsidRPr="00020DAA">
        <w:rPr>
          <w:bCs w:val="0"/>
          <w:szCs w:val="18"/>
          <w:lang w:eastAsia="zh-CN"/>
        </w:rPr>
        <w:fldChar w:fldCharType="end"/>
      </w:r>
      <w:bookmarkEnd w:id="176"/>
      <w:r w:rsidRPr="00020DAA">
        <w:rPr>
          <w:bCs w:val="0"/>
          <w:szCs w:val="18"/>
          <w:lang w:eastAsia="zh-CN"/>
        </w:rPr>
        <w:t>:</w:t>
      </w:r>
      <w:r w:rsidRPr="00020DAA">
        <w:rPr>
          <w:bCs w:val="0"/>
          <w:szCs w:val="18"/>
          <w:lang w:eastAsia="zh-CN"/>
        </w:rPr>
        <w:tab/>
        <w:t>Summary of 1-hour TSP monitoring results</w:t>
      </w:r>
      <w:bookmarkEnd w:id="177"/>
      <w:bookmarkEnd w:id="178"/>
      <w:bookmarkEnd w:id="179"/>
      <w:bookmarkEnd w:id="180"/>
      <w:bookmarkEnd w:id="181"/>
      <w:bookmarkEnd w:id="182"/>
    </w:p>
    <w:tbl>
      <w:tblPr>
        <w:tblStyle w:val="MMTable1"/>
        <w:tblW w:w="8532" w:type="dxa"/>
        <w:tblLook w:val="04A0" w:firstRow="1" w:lastRow="0" w:firstColumn="1" w:lastColumn="0" w:noHBand="0" w:noVBand="1"/>
      </w:tblPr>
      <w:tblGrid>
        <w:gridCol w:w="1234"/>
        <w:gridCol w:w="1204"/>
        <w:gridCol w:w="698"/>
        <w:gridCol w:w="808"/>
        <w:gridCol w:w="816"/>
        <w:gridCol w:w="811"/>
        <w:gridCol w:w="947"/>
        <w:gridCol w:w="1016"/>
        <w:gridCol w:w="998"/>
      </w:tblGrid>
      <w:tr w:rsidR="007F4119" w:rsidRPr="00020DAA" w14:paraId="19DF7A70" w14:textId="77777777" w:rsidTr="007F4119">
        <w:trPr>
          <w:cnfStyle w:val="100000000000" w:firstRow="1" w:lastRow="0" w:firstColumn="0" w:lastColumn="0" w:oddVBand="0" w:evenVBand="0" w:oddHBand="0" w:evenHBand="0" w:firstRowFirstColumn="0" w:firstRowLastColumn="0" w:lastRowFirstColumn="0" w:lastRowLastColumn="0"/>
          <w:trHeight w:val="290"/>
        </w:trPr>
        <w:tc>
          <w:tcPr>
            <w:tcW w:w="0" w:type="auto"/>
            <w:vMerge w:val="restart"/>
            <w:shd w:val="clear" w:color="auto" w:fill="auto"/>
          </w:tcPr>
          <w:p w14:paraId="246E8A80" w14:textId="77777777" w:rsidR="00D51155" w:rsidRPr="00020DAA" w:rsidRDefault="00D51155" w:rsidP="001F1578">
            <w:pPr>
              <w:pStyle w:val="TableHeadingLeft"/>
              <w:jc w:val="center"/>
            </w:pPr>
            <w:r w:rsidRPr="00020DAA">
              <w:t>Monitoring Station</w:t>
            </w:r>
          </w:p>
        </w:tc>
        <w:tc>
          <w:tcPr>
            <w:tcW w:w="0" w:type="auto"/>
            <w:vMerge w:val="restart"/>
            <w:shd w:val="clear" w:color="auto" w:fill="auto"/>
          </w:tcPr>
          <w:p w14:paraId="3FC40B2B" w14:textId="77777777" w:rsidR="00D51155" w:rsidRPr="00020DAA" w:rsidRDefault="00D51155" w:rsidP="001F1578">
            <w:pPr>
              <w:pStyle w:val="TableHeadingLeft"/>
              <w:jc w:val="center"/>
            </w:pPr>
            <w:r w:rsidRPr="00020DAA">
              <w:t>Monitoring Date</w:t>
            </w:r>
          </w:p>
        </w:tc>
        <w:tc>
          <w:tcPr>
            <w:tcW w:w="0" w:type="auto"/>
            <w:vMerge w:val="restart"/>
            <w:shd w:val="clear" w:color="auto" w:fill="auto"/>
          </w:tcPr>
          <w:p w14:paraId="5EED5313" w14:textId="77777777" w:rsidR="00D51155" w:rsidRPr="00020DAA" w:rsidRDefault="00D51155" w:rsidP="001F1578">
            <w:pPr>
              <w:pStyle w:val="TableHeadingLeft"/>
              <w:jc w:val="center"/>
            </w:pPr>
            <w:r w:rsidRPr="00020DAA">
              <w:t>Start Time</w:t>
            </w:r>
          </w:p>
        </w:tc>
        <w:tc>
          <w:tcPr>
            <w:tcW w:w="0" w:type="auto"/>
            <w:gridSpan w:val="3"/>
            <w:tcBorders>
              <w:bottom w:val="single" w:sz="8" w:space="0" w:color="000000" w:themeColor="text1"/>
            </w:tcBorders>
            <w:shd w:val="clear" w:color="auto" w:fill="auto"/>
          </w:tcPr>
          <w:p w14:paraId="5198F3AA" w14:textId="77777777" w:rsidR="00D51155" w:rsidRPr="00020DAA" w:rsidRDefault="00D51155" w:rsidP="001F1578">
            <w:pPr>
              <w:pStyle w:val="TableHeadingLeft"/>
              <w:jc w:val="center"/>
            </w:pPr>
            <w:r w:rsidRPr="00020DAA">
              <w:t>1-hour TSP (μg/m3)</w:t>
            </w:r>
          </w:p>
        </w:tc>
        <w:tc>
          <w:tcPr>
            <w:tcW w:w="0" w:type="auto"/>
            <w:vMerge w:val="restart"/>
            <w:shd w:val="clear" w:color="auto" w:fill="auto"/>
          </w:tcPr>
          <w:p w14:paraId="73C8B2F2" w14:textId="77777777" w:rsidR="00D51155" w:rsidRPr="00020DAA" w:rsidRDefault="00D51155" w:rsidP="001F1578">
            <w:pPr>
              <w:pStyle w:val="TableHeadingLeft"/>
              <w:jc w:val="center"/>
            </w:pPr>
            <w:r w:rsidRPr="00020DAA">
              <w:t>Range (μg/m3)</w:t>
            </w:r>
          </w:p>
        </w:tc>
        <w:tc>
          <w:tcPr>
            <w:tcW w:w="0" w:type="auto"/>
            <w:vMerge w:val="restart"/>
            <w:shd w:val="clear" w:color="auto" w:fill="auto"/>
          </w:tcPr>
          <w:p w14:paraId="7585E738" w14:textId="77777777" w:rsidR="00D51155" w:rsidRPr="00020DAA" w:rsidRDefault="00D51155" w:rsidP="001F1578">
            <w:pPr>
              <w:pStyle w:val="TableHeadingLeft"/>
              <w:jc w:val="center"/>
            </w:pPr>
            <w:r w:rsidRPr="00020DAA">
              <w:t>Action Level (μg/m3)</w:t>
            </w:r>
          </w:p>
        </w:tc>
        <w:tc>
          <w:tcPr>
            <w:tcW w:w="0" w:type="auto"/>
            <w:vMerge w:val="restart"/>
            <w:shd w:val="clear" w:color="auto" w:fill="auto"/>
          </w:tcPr>
          <w:p w14:paraId="2D04528B" w14:textId="77777777" w:rsidR="00D51155" w:rsidRPr="00020DAA" w:rsidRDefault="00D51155" w:rsidP="001F1578">
            <w:pPr>
              <w:pStyle w:val="TableHeadingLeft"/>
              <w:jc w:val="center"/>
            </w:pPr>
            <w:r w:rsidRPr="00020DAA">
              <w:t>Limit Level (μg/m3)</w:t>
            </w:r>
          </w:p>
        </w:tc>
      </w:tr>
      <w:tr w:rsidR="007F4119" w:rsidRPr="00020DAA" w14:paraId="0D969FBB" w14:textId="77777777" w:rsidTr="00E14029">
        <w:trPr>
          <w:cnfStyle w:val="000000100000" w:firstRow="0" w:lastRow="0" w:firstColumn="0" w:lastColumn="0" w:oddVBand="0" w:evenVBand="0" w:oddHBand="1" w:evenHBand="0" w:firstRowFirstColumn="0" w:firstRowLastColumn="0" w:lastRowFirstColumn="0" w:lastRowLastColumn="0"/>
          <w:trHeight w:val="519"/>
        </w:trPr>
        <w:tc>
          <w:tcPr>
            <w:tcW w:w="0" w:type="auto"/>
            <w:vMerge/>
            <w:tcBorders>
              <w:bottom w:val="single" w:sz="4" w:space="0" w:color="auto"/>
            </w:tcBorders>
            <w:shd w:val="clear" w:color="auto" w:fill="auto"/>
          </w:tcPr>
          <w:p w14:paraId="2D68C94B" w14:textId="77777777" w:rsidR="00D51155" w:rsidRPr="00020DAA" w:rsidRDefault="00D51155" w:rsidP="001F1578">
            <w:pPr>
              <w:pStyle w:val="TableHeadingLeft"/>
              <w:jc w:val="center"/>
            </w:pPr>
          </w:p>
        </w:tc>
        <w:tc>
          <w:tcPr>
            <w:tcW w:w="0" w:type="auto"/>
            <w:vMerge/>
            <w:tcBorders>
              <w:bottom w:val="single" w:sz="4" w:space="0" w:color="auto"/>
            </w:tcBorders>
            <w:shd w:val="clear" w:color="auto" w:fill="auto"/>
          </w:tcPr>
          <w:p w14:paraId="27FF1B56" w14:textId="77777777" w:rsidR="00D51155" w:rsidRPr="00020DAA" w:rsidRDefault="00D51155" w:rsidP="001F1578">
            <w:pPr>
              <w:pStyle w:val="TableHeadingLeft"/>
              <w:jc w:val="center"/>
            </w:pPr>
          </w:p>
        </w:tc>
        <w:tc>
          <w:tcPr>
            <w:tcW w:w="0" w:type="auto"/>
            <w:vMerge/>
            <w:tcBorders>
              <w:bottom w:val="single" w:sz="4" w:space="0" w:color="auto"/>
            </w:tcBorders>
            <w:shd w:val="clear" w:color="auto" w:fill="auto"/>
          </w:tcPr>
          <w:p w14:paraId="00C88AF6" w14:textId="77777777" w:rsidR="00D51155" w:rsidRPr="00020DAA" w:rsidRDefault="00D51155" w:rsidP="001F1578">
            <w:pPr>
              <w:pStyle w:val="TableHeadingLeft"/>
              <w:jc w:val="center"/>
            </w:pPr>
          </w:p>
        </w:tc>
        <w:tc>
          <w:tcPr>
            <w:tcW w:w="0" w:type="auto"/>
            <w:tcBorders>
              <w:top w:val="single" w:sz="4" w:space="0" w:color="auto"/>
              <w:bottom w:val="single" w:sz="4" w:space="0" w:color="auto"/>
            </w:tcBorders>
            <w:shd w:val="clear" w:color="auto" w:fill="auto"/>
          </w:tcPr>
          <w:p w14:paraId="2887B53E" w14:textId="77777777" w:rsidR="00D51155" w:rsidRPr="00020DAA" w:rsidRDefault="00D51155" w:rsidP="001F1578">
            <w:pPr>
              <w:pStyle w:val="TableHeadingLeft"/>
              <w:jc w:val="center"/>
            </w:pPr>
            <w:r w:rsidRPr="00020DAA">
              <w:t>1st Result</w:t>
            </w:r>
          </w:p>
        </w:tc>
        <w:tc>
          <w:tcPr>
            <w:tcW w:w="0" w:type="auto"/>
            <w:tcBorders>
              <w:bottom w:val="single" w:sz="4" w:space="0" w:color="auto"/>
            </w:tcBorders>
            <w:shd w:val="clear" w:color="auto" w:fill="auto"/>
          </w:tcPr>
          <w:p w14:paraId="7940D600" w14:textId="77777777" w:rsidR="00D51155" w:rsidRPr="00020DAA" w:rsidRDefault="00D51155" w:rsidP="001F1578">
            <w:pPr>
              <w:pStyle w:val="TableHeadingLeft"/>
              <w:jc w:val="center"/>
            </w:pPr>
            <w:r w:rsidRPr="00020DAA">
              <w:t>2nd Result</w:t>
            </w:r>
          </w:p>
        </w:tc>
        <w:tc>
          <w:tcPr>
            <w:tcW w:w="0" w:type="auto"/>
            <w:tcBorders>
              <w:bottom w:val="single" w:sz="4" w:space="0" w:color="auto"/>
            </w:tcBorders>
            <w:shd w:val="clear" w:color="auto" w:fill="auto"/>
          </w:tcPr>
          <w:p w14:paraId="475EB878" w14:textId="77777777" w:rsidR="00D51155" w:rsidRPr="00020DAA" w:rsidRDefault="00D51155" w:rsidP="001F1578">
            <w:pPr>
              <w:pStyle w:val="TableHeadingLeft"/>
              <w:jc w:val="center"/>
            </w:pPr>
            <w:r w:rsidRPr="00020DAA">
              <w:t>3rd Result</w:t>
            </w:r>
          </w:p>
        </w:tc>
        <w:tc>
          <w:tcPr>
            <w:tcW w:w="0" w:type="auto"/>
            <w:vMerge/>
            <w:tcBorders>
              <w:bottom w:val="single" w:sz="4" w:space="0" w:color="auto"/>
            </w:tcBorders>
            <w:shd w:val="clear" w:color="auto" w:fill="auto"/>
          </w:tcPr>
          <w:p w14:paraId="17D7BC92" w14:textId="77777777" w:rsidR="00D51155" w:rsidRPr="00020DAA" w:rsidRDefault="00D51155" w:rsidP="001F1578">
            <w:pPr>
              <w:pStyle w:val="TableHeadingLeft"/>
              <w:jc w:val="center"/>
            </w:pPr>
          </w:p>
        </w:tc>
        <w:tc>
          <w:tcPr>
            <w:tcW w:w="0" w:type="auto"/>
            <w:vMerge/>
            <w:tcBorders>
              <w:bottom w:val="single" w:sz="4" w:space="0" w:color="auto"/>
            </w:tcBorders>
            <w:shd w:val="clear" w:color="auto" w:fill="auto"/>
          </w:tcPr>
          <w:p w14:paraId="4A69F2DF" w14:textId="77777777" w:rsidR="00D51155" w:rsidRPr="00020DAA" w:rsidRDefault="00D51155" w:rsidP="001F1578">
            <w:pPr>
              <w:pStyle w:val="TableHeadingLeft"/>
              <w:jc w:val="center"/>
            </w:pPr>
          </w:p>
        </w:tc>
        <w:tc>
          <w:tcPr>
            <w:tcW w:w="0" w:type="auto"/>
            <w:vMerge/>
            <w:tcBorders>
              <w:bottom w:val="single" w:sz="4" w:space="0" w:color="auto"/>
            </w:tcBorders>
            <w:shd w:val="clear" w:color="auto" w:fill="auto"/>
          </w:tcPr>
          <w:p w14:paraId="5D9739F0" w14:textId="77777777" w:rsidR="00D51155" w:rsidRPr="00020DAA" w:rsidRDefault="00D51155" w:rsidP="001F1578">
            <w:pPr>
              <w:pStyle w:val="TableHeadingLeft"/>
              <w:jc w:val="center"/>
            </w:pPr>
          </w:p>
        </w:tc>
      </w:tr>
      <w:tr w:rsidR="00B36ADD" w:rsidRPr="00020DAA" w14:paraId="166693A1" w14:textId="77777777" w:rsidTr="00F03B83">
        <w:trPr>
          <w:cantSplit/>
          <w:trHeight w:val="274"/>
        </w:trPr>
        <w:tc>
          <w:tcPr>
            <w:tcW w:w="0" w:type="auto"/>
            <w:vMerge w:val="restart"/>
            <w:tcBorders>
              <w:top w:val="single" w:sz="4" w:space="0" w:color="auto"/>
            </w:tcBorders>
            <w:shd w:val="clear" w:color="auto" w:fill="auto"/>
            <w:vAlign w:val="center"/>
          </w:tcPr>
          <w:p w14:paraId="06FB7F33" w14:textId="6ACCA032" w:rsidR="00B36ADD" w:rsidRPr="00020DAA" w:rsidRDefault="00B36ADD" w:rsidP="00B36ADD">
            <w:pPr>
              <w:pStyle w:val="TableTextLeft"/>
              <w:jc w:val="center"/>
            </w:pPr>
            <w:r w:rsidRPr="00020DAA">
              <w:t>AM3A</w:t>
            </w:r>
          </w:p>
        </w:tc>
        <w:tc>
          <w:tcPr>
            <w:tcW w:w="0" w:type="auto"/>
            <w:tcBorders>
              <w:top w:val="single" w:sz="4" w:space="0" w:color="auto"/>
              <w:bottom w:val="single" w:sz="4" w:space="0" w:color="2FB6BC" w:themeColor="accent1"/>
            </w:tcBorders>
            <w:shd w:val="clear" w:color="auto" w:fill="auto"/>
            <w:vAlign w:val="center"/>
          </w:tcPr>
          <w:p w14:paraId="794B8125" w14:textId="21452A1B" w:rsidR="00B36ADD" w:rsidRPr="00B36ADD" w:rsidRDefault="00B36ADD" w:rsidP="00B36ADD">
            <w:pPr>
              <w:pStyle w:val="TableTextLeft"/>
              <w:jc w:val="center"/>
            </w:pPr>
            <w:r w:rsidRPr="00B36ADD">
              <w:t>01-Sep-22</w:t>
            </w:r>
          </w:p>
        </w:tc>
        <w:tc>
          <w:tcPr>
            <w:tcW w:w="0" w:type="auto"/>
            <w:tcBorders>
              <w:top w:val="single" w:sz="4" w:space="0" w:color="auto"/>
              <w:bottom w:val="single" w:sz="4" w:space="0" w:color="2FB6BC" w:themeColor="accent1"/>
            </w:tcBorders>
            <w:shd w:val="clear" w:color="auto" w:fill="auto"/>
            <w:vAlign w:val="center"/>
          </w:tcPr>
          <w:p w14:paraId="60A65C6E" w14:textId="752FB8A6" w:rsidR="00B36ADD" w:rsidRPr="00B36ADD" w:rsidRDefault="00B36ADD" w:rsidP="00B36ADD">
            <w:pPr>
              <w:pStyle w:val="TableTextLeft"/>
              <w:jc w:val="center"/>
            </w:pPr>
            <w:r w:rsidRPr="00B36ADD">
              <w:t>14:10</w:t>
            </w:r>
          </w:p>
        </w:tc>
        <w:tc>
          <w:tcPr>
            <w:tcW w:w="0" w:type="auto"/>
            <w:tcBorders>
              <w:top w:val="single" w:sz="4" w:space="0" w:color="auto"/>
              <w:bottom w:val="single" w:sz="4" w:space="0" w:color="2FB6BC" w:themeColor="accent1"/>
            </w:tcBorders>
            <w:shd w:val="clear" w:color="auto" w:fill="auto"/>
            <w:vAlign w:val="center"/>
          </w:tcPr>
          <w:p w14:paraId="6934C8B1" w14:textId="1C4FA687" w:rsidR="00B36ADD" w:rsidRPr="00B36ADD" w:rsidRDefault="00B36ADD" w:rsidP="00B36ADD">
            <w:pPr>
              <w:pStyle w:val="TableTextLeft"/>
              <w:jc w:val="center"/>
            </w:pPr>
            <w:r w:rsidRPr="00B36ADD">
              <w:t>65</w:t>
            </w:r>
          </w:p>
        </w:tc>
        <w:tc>
          <w:tcPr>
            <w:tcW w:w="0" w:type="auto"/>
            <w:tcBorders>
              <w:top w:val="single" w:sz="4" w:space="0" w:color="auto"/>
              <w:bottom w:val="single" w:sz="4" w:space="0" w:color="2FB6BC" w:themeColor="accent1"/>
            </w:tcBorders>
            <w:shd w:val="clear" w:color="auto" w:fill="auto"/>
            <w:vAlign w:val="center"/>
          </w:tcPr>
          <w:p w14:paraId="29041B40" w14:textId="3E260D99" w:rsidR="00B36ADD" w:rsidRPr="00B36ADD" w:rsidRDefault="00B36ADD" w:rsidP="00B36ADD">
            <w:pPr>
              <w:pStyle w:val="TableTextLeft"/>
              <w:jc w:val="center"/>
            </w:pPr>
            <w:r w:rsidRPr="00B36ADD">
              <w:t>68</w:t>
            </w:r>
          </w:p>
        </w:tc>
        <w:tc>
          <w:tcPr>
            <w:tcW w:w="0" w:type="auto"/>
            <w:tcBorders>
              <w:top w:val="single" w:sz="4" w:space="0" w:color="auto"/>
              <w:bottom w:val="single" w:sz="4" w:space="0" w:color="2FB6BC" w:themeColor="accent1"/>
            </w:tcBorders>
            <w:shd w:val="clear" w:color="auto" w:fill="auto"/>
            <w:vAlign w:val="center"/>
          </w:tcPr>
          <w:p w14:paraId="1D961DC6" w14:textId="5BA6F1D9" w:rsidR="00B36ADD" w:rsidRPr="00B36ADD" w:rsidRDefault="00B36ADD" w:rsidP="00B36ADD">
            <w:pPr>
              <w:pStyle w:val="TableTextLeft"/>
              <w:jc w:val="center"/>
            </w:pPr>
            <w:r w:rsidRPr="00B36ADD">
              <w:t>67</w:t>
            </w:r>
          </w:p>
        </w:tc>
        <w:tc>
          <w:tcPr>
            <w:tcW w:w="0" w:type="auto"/>
            <w:vMerge w:val="restart"/>
            <w:tcBorders>
              <w:top w:val="single" w:sz="4" w:space="0" w:color="auto"/>
            </w:tcBorders>
            <w:shd w:val="clear" w:color="auto" w:fill="auto"/>
            <w:vAlign w:val="center"/>
          </w:tcPr>
          <w:p w14:paraId="2300FF43" w14:textId="44EF32AC" w:rsidR="00B36ADD" w:rsidRPr="00B36ADD" w:rsidRDefault="00B36ADD" w:rsidP="00B36ADD">
            <w:pPr>
              <w:pStyle w:val="TableTextLeft"/>
              <w:jc w:val="center"/>
              <w:rPr>
                <w:rFonts w:eastAsia="新細明體"/>
                <w:lang w:eastAsia="zh-TW"/>
              </w:rPr>
            </w:pPr>
            <w:r w:rsidRPr="00B36ADD">
              <w:rPr>
                <w:rFonts w:eastAsia="新細明體" w:hint="eastAsia"/>
                <w:lang w:eastAsia="zh-TW"/>
              </w:rPr>
              <w:t>3</w:t>
            </w:r>
            <w:r w:rsidRPr="00B36ADD">
              <w:rPr>
                <w:rFonts w:eastAsia="新細明體"/>
                <w:lang w:eastAsia="zh-TW"/>
              </w:rPr>
              <w:t>5-73</w:t>
            </w:r>
          </w:p>
        </w:tc>
        <w:tc>
          <w:tcPr>
            <w:tcW w:w="0" w:type="auto"/>
            <w:vMerge w:val="restart"/>
            <w:tcBorders>
              <w:top w:val="single" w:sz="4" w:space="0" w:color="auto"/>
            </w:tcBorders>
            <w:shd w:val="clear" w:color="auto" w:fill="auto"/>
            <w:vAlign w:val="center"/>
          </w:tcPr>
          <w:p w14:paraId="784D6801" w14:textId="43118B00" w:rsidR="00B36ADD" w:rsidRPr="00020DAA" w:rsidRDefault="00B36ADD" w:rsidP="00B36ADD">
            <w:pPr>
              <w:pStyle w:val="TableTextLeft"/>
              <w:jc w:val="center"/>
            </w:pPr>
            <w:r w:rsidRPr="00020DAA">
              <w:t>280.4</w:t>
            </w:r>
          </w:p>
        </w:tc>
        <w:tc>
          <w:tcPr>
            <w:tcW w:w="0" w:type="auto"/>
            <w:vMerge w:val="restart"/>
            <w:tcBorders>
              <w:top w:val="single" w:sz="4" w:space="0" w:color="auto"/>
            </w:tcBorders>
            <w:shd w:val="clear" w:color="auto" w:fill="auto"/>
            <w:vAlign w:val="center"/>
          </w:tcPr>
          <w:p w14:paraId="4C9BF72F" w14:textId="25BB6113" w:rsidR="00B36ADD" w:rsidRPr="00020DAA" w:rsidRDefault="00B36ADD" w:rsidP="00B36ADD">
            <w:pPr>
              <w:pStyle w:val="TableTextLeft"/>
              <w:jc w:val="center"/>
            </w:pPr>
            <w:r w:rsidRPr="00020DAA">
              <w:t>500</w:t>
            </w:r>
          </w:p>
        </w:tc>
      </w:tr>
      <w:tr w:rsidR="00B36ADD" w:rsidRPr="00020DAA" w14:paraId="58B567E2" w14:textId="77777777" w:rsidTr="00F03B83">
        <w:trPr>
          <w:cnfStyle w:val="000000100000" w:firstRow="0" w:lastRow="0" w:firstColumn="0" w:lastColumn="0" w:oddVBand="0" w:evenVBand="0" w:oddHBand="1" w:evenHBand="0" w:firstRowFirstColumn="0" w:firstRowLastColumn="0" w:lastRowFirstColumn="0" w:lastRowLastColumn="0"/>
          <w:cantSplit/>
          <w:trHeight w:val="274"/>
        </w:trPr>
        <w:tc>
          <w:tcPr>
            <w:tcW w:w="0" w:type="auto"/>
            <w:vMerge/>
            <w:shd w:val="clear" w:color="auto" w:fill="auto"/>
            <w:vAlign w:val="center"/>
          </w:tcPr>
          <w:p w14:paraId="783A3AE3"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6CF20787" w14:textId="3BEF1326" w:rsidR="00B36ADD" w:rsidRPr="00B36ADD" w:rsidRDefault="00B36ADD" w:rsidP="00B36ADD">
            <w:pPr>
              <w:pStyle w:val="TableTextLeft"/>
              <w:jc w:val="center"/>
            </w:pPr>
            <w:r w:rsidRPr="00B36ADD">
              <w:t>07-Sep-22</w:t>
            </w:r>
          </w:p>
        </w:tc>
        <w:tc>
          <w:tcPr>
            <w:tcW w:w="0" w:type="auto"/>
            <w:tcBorders>
              <w:top w:val="single" w:sz="4" w:space="0" w:color="2FB6BC" w:themeColor="accent1"/>
              <w:bottom w:val="single" w:sz="4" w:space="0" w:color="2FB6BC" w:themeColor="accent1"/>
            </w:tcBorders>
            <w:shd w:val="clear" w:color="auto" w:fill="auto"/>
            <w:vAlign w:val="center"/>
          </w:tcPr>
          <w:p w14:paraId="1C17C9FF" w14:textId="6C49EC3E" w:rsidR="00B36ADD" w:rsidRPr="00B36ADD" w:rsidRDefault="00B36ADD" w:rsidP="00B36ADD">
            <w:pPr>
              <w:pStyle w:val="TableTextLeft"/>
              <w:jc w:val="center"/>
            </w:pPr>
            <w:r w:rsidRPr="00B36ADD">
              <w:t>08:11</w:t>
            </w:r>
          </w:p>
        </w:tc>
        <w:tc>
          <w:tcPr>
            <w:tcW w:w="0" w:type="auto"/>
            <w:tcBorders>
              <w:top w:val="single" w:sz="4" w:space="0" w:color="2FB6BC" w:themeColor="accent1"/>
              <w:bottom w:val="single" w:sz="4" w:space="0" w:color="2FB6BC" w:themeColor="accent1"/>
            </w:tcBorders>
            <w:shd w:val="clear" w:color="auto" w:fill="auto"/>
            <w:vAlign w:val="center"/>
          </w:tcPr>
          <w:p w14:paraId="57ACEA2B" w14:textId="6D4A8D7C" w:rsidR="00B36ADD" w:rsidRPr="00B36ADD" w:rsidRDefault="00B36ADD" w:rsidP="00B36ADD">
            <w:pPr>
              <w:pStyle w:val="TableTextLeft"/>
              <w:jc w:val="center"/>
            </w:pPr>
            <w:r w:rsidRPr="00B36ADD">
              <w:t>55</w:t>
            </w:r>
          </w:p>
        </w:tc>
        <w:tc>
          <w:tcPr>
            <w:tcW w:w="0" w:type="auto"/>
            <w:tcBorders>
              <w:top w:val="single" w:sz="4" w:space="0" w:color="2FB6BC" w:themeColor="accent1"/>
              <w:bottom w:val="single" w:sz="4" w:space="0" w:color="2FB6BC" w:themeColor="accent1"/>
            </w:tcBorders>
            <w:shd w:val="clear" w:color="auto" w:fill="auto"/>
            <w:vAlign w:val="center"/>
          </w:tcPr>
          <w:p w14:paraId="1FA045BF" w14:textId="32AB3ADC" w:rsidR="00B36ADD" w:rsidRPr="00B36ADD" w:rsidRDefault="00B36ADD" w:rsidP="00B36ADD">
            <w:pPr>
              <w:pStyle w:val="TableTextLeft"/>
              <w:jc w:val="center"/>
            </w:pPr>
            <w:r w:rsidRPr="00B36ADD">
              <w:t>54</w:t>
            </w:r>
          </w:p>
        </w:tc>
        <w:tc>
          <w:tcPr>
            <w:tcW w:w="0" w:type="auto"/>
            <w:tcBorders>
              <w:top w:val="single" w:sz="4" w:space="0" w:color="2FB6BC" w:themeColor="accent1"/>
              <w:bottom w:val="single" w:sz="4" w:space="0" w:color="2FB6BC" w:themeColor="accent1"/>
            </w:tcBorders>
            <w:shd w:val="clear" w:color="auto" w:fill="auto"/>
            <w:vAlign w:val="center"/>
          </w:tcPr>
          <w:p w14:paraId="62A066DC" w14:textId="3E8DB33B" w:rsidR="00B36ADD" w:rsidRPr="00B36ADD" w:rsidRDefault="00B36ADD" w:rsidP="00B36ADD">
            <w:pPr>
              <w:pStyle w:val="TableTextLeft"/>
              <w:jc w:val="center"/>
            </w:pPr>
            <w:r w:rsidRPr="00B36ADD">
              <w:t>60</w:t>
            </w:r>
          </w:p>
        </w:tc>
        <w:tc>
          <w:tcPr>
            <w:tcW w:w="0" w:type="auto"/>
            <w:vMerge/>
            <w:shd w:val="clear" w:color="auto" w:fill="auto"/>
            <w:vAlign w:val="center"/>
          </w:tcPr>
          <w:p w14:paraId="3E96E1C9" w14:textId="77777777" w:rsidR="00B36ADD" w:rsidRPr="00B36ADD" w:rsidRDefault="00B36ADD" w:rsidP="00B36ADD">
            <w:pPr>
              <w:pStyle w:val="TableTextLeft"/>
              <w:jc w:val="center"/>
            </w:pPr>
          </w:p>
        </w:tc>
        <w:tc>
          <w:tcPr>
            <w:tcW w:w="0" w:type="auto"/>
            <w:vMerge/>
            <w:shd w:val="clear" w:color="auto" w:fill="auto"/>
            <w:vAlign w:val="center"/>
          </w:tcPr>
          <w:p w14:paraId="3D60AA05" w14:textId="77777777" w:rsidR="00B36ADD" w:rsidRPr="00020DAA" w:rsidRDefault="00B36ADD" w:rsidP="00B36ADD">
            <w:pPr>
              <w:pStyle w:val="TableTextLeft"/>
              <w:jc w:val="center"/>
            </w:pPr>
          </w:p>
        </w:tc>
        <w:tc>
          <w:tcPr>
            <w:tcW w:w="0" w:type="auto"/>
            <w:vMerge/>
            <w:shd w:val="clear" w:color="auto" w:fill="auto"/>
            <w:vAlign w:val="center"/>
          </w:tcPr>
          <w:p w14:paraId="40675F07" w14:textId="77777777" w:rsidR="00B36ADD" w:rsidRPr="00020DAA" w:rsidRDefault="00B36ADD" w:rsidP="00B36ADD">
            <w:pPr>
              <w:pStyle w:val="TableTextLeft"/>
              <w:jc w:val="center"/>
            </w:pPr>
          </w:p>
        </w:tc>
      </w:tr>
      <w:tr w:rsidR="00B36ADD" w:rsidRPr="00020DAA" w14:paraId="38ED42B5" w14:textId="77777777" w:rsidTr="00F03B83">
        <w:trPr>
          <w:cantSplit/>
          <w:trHeight w:val="274"/>
        </w:trPr>
        <w:tc>
          <w:tcPr>
            <w:tcW w:w="0" w:type="auto"/>
            <w:vMerge/>
            <w:shd w:val="clear" w:color="auto" w:fill="auto"/>
            <w:vAlign w:val="center"/>
          </w:tcPr>
          <w:p w14:paraId="425F28DC"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57AF5F01" w14:textId="6FF7FA7F" w:rsidR="00B36ADD" w:rsidRPr="00B36ADD" w:rsidRDefault="00B36ADD" w:rsidP="00B36ADD">
            <w:pPr>
              <w:pStyle w:val="TableTextLeft"/>
              <w:jc w:val="center"/>
            </w:pPr>
            <w:r w:rsidRPr="00B36ADD">
              <w:t>13-Sep-22</w:t>
            </w:r>
          </w:p>
        </w:tc>
        <w:tc>
          <w:tcPr>
            <w:tcW w:w="0" w:type="auto"/>
            <w:tcBorders>
              <w:top w:val="single" w:sz="4" w:space="0" w:color="2FB6BC" w:themeColor="accent1"/>
              <w:bottom w:val="single" w:sz="4" w:space="0" w:color="2FB6BC" w:themeColor="accent1"/>
            </w:tcBorders>
            <w:shd w:val="clear" w:color="auto" w:fill="auto"/>
            <w:vAlign w:val="center"/>
          </w:tcPr>
          <w:p w14:paraId="7DDC9675" w14:textId="3AC786A1" w:rsidR="00B36ADD" w:rsidRPr="00B36ADD" w:rsidRDefault="00B36ADD" w:rsidP="00B36ADD">
            <w:pPr>
              <w:pStyle w:val="TableTextLeft"/>
              <w:jc w:val="center"/>
            </w:pPr>
            <w:r w:rsidRPr="00B36ADD">
              <w:t>14:02</w:t>
            </w:r>
          </w:p>
        </w:tc>
        <w:tc>
          <w:tcPr>
            <w:tcW w:w="0" w:type="auto"/>
            <w:tcBorders>
              <w:top w:val="single" w:sz="4" w:space="0" w:color="2FB6BC" w:themeColor="accent1"/>
              <w:bottom w:val="single" w:sz="4" w:space="0" w:color="2FB6BC" w:themeColor="accent1"/>
            </w:tcBorders>
            <w:shd w:val="clear" w:color="auto" w:fill="auto"/>
            <w:vAlign w:val="center"/>
          </w:tcPr>
          <w:p w14:paraId="1284F254" w14:textId="60D62BBB" w:rsidR="00B36ADD" w:rsidRPr="00B36ADD" w:rsidRDefault="00B36ADD" w:rsidP="00B36ADD">
            <w:pPr>
              <w:pStyle w:val="TableTextLeft"/>
              <w:jc w:val="center"/>
            </w:pPr>
            <w:r w:rsidRPr="00B36ADD">
              <w:t>70</w:t>
            </w:r>
          </w:p>
        </w:tc>
        <w:tc>
          <w:tcPr>
            <w:tcW w:w="0" w:type="auto"/>
            <w:tcBorders>
              <w:top w:val="single" w:sz="4" w:space="0" w:color="2FB6BC" w:themeColor="accent1"/>
              <w:bottom w:val="single" w:sz="4" w:space="0" w:color="2FB6BC" w:themeColor="accent1"/>
            </w:tcBorders>
            <w:shd w:val="clear" w:color="auto" w:fill="auto"/>
            <w:vAlign w:val="center"/>
          </w:tcPr>
          <w:p w14:paraId="115142AE" w14:textId="4A036A0D" w:rsidR="00B36ADD" w:rsidRPr="00B36ADD" w:rsidRDefault="00B36ADD" w:rsidP="00B36ADD">
            <w:pPr>
              <w:pStyle w:val="TableTextLeft"/>
              <w:jc w:val="center"/>
            </w:pPr>
            <w:r w:rsidRPr="00B36ADD">
              <w:t>72</w:t>
            </w:r>
          </w:p>
        </w:tc>
        <w:tc>
          <w:tcPr>
            <w:tcW w:w="0" w:type="auto"/>
            <w:tcBorders>
              <w:top w:val="single" w:sz="4" w:space="0" w:color="2FB6BC" w:themeColor="accent1"/>
              <w:bottom w:val="single" w:sz="4" w:space="0" w:color="2FB6BC" w:themeColor="accent1"/>
            </w:tcBorders>
            <w:shd w:val="clear" w:color="auto" w:fill="auto"/>
            <w:vAlign w:val="center"/>
          </w:tcPr>
          <w:p w14:paraId="7577CF98" w14:textId="5ACBCFB2" w:rsidR="00B36ADD" w:rsidRPr="00B36ADD" w:rsidRDefault="00B36ADD" w:rsidP="00B36ADD">
            <w:pPr>
              <w:pStyle w:val="TableTextLeft"/>
              <w:jc w:val="center"/>
            </w:pPr>
            <w:r w:rsidRPr="00B36ADD">
              <w:t>71</w:t>
            </w:r>
          </w:p>
        </w:tc>
        <w:tc>
          <w:tcPr>
            <w:tcW w:w="0" w:type="auto"/>
            <w:vMerge/>
            <w:shd w:val="clear" w:color="auto" w:fill="auto"/>
            <w:vAlign w:val="center"/>
          </w:tcPr>
          <w:p w14:paraId="1063F7E0" w14:textId="77777777" w:rsidR="00B36ADD" w:rsidRPr="00B36ADD" w:rsidRDefault="00B36ADD" w:rsidP="00B36ADD">
            <w:pPr>
              <w:pStyle w:val="TableTextLeft"/>
              <w:jc w:val="center"/>
            </w:pPr>
          </w:p>
        </w:tc>
        <w:tc>
          <w:tcPr>
            <w:tcW w:w="0" w:type="auto"/>
            <w:vMerge/>
            <w:shd w:val="clear" w:color="auto" w:fill="auto"/>
            <w:vAlign w:val="center"/>
          </w:tcPr>
          <w:p w14:paraId="66291760" w14:textId="77777777" w:rsidR="00B36ADD" w:rsidRPr="00020DAA" w:rsidRDefault="00B36ADD" w:rsidP="00B36ADD">
            <w:pPr>
              <w:pStyle w:val="TableTextLeft"/>
              <w:jc w:val="center"/>
            </w:pPr>
          </w:p>
        </w:tc>
        <w:tc>
          <w:tcPr>
            <w:tcW w:w="0" w:type="auto"/>
            <w:vMerge/>
            <w:shd w:val="clear" w:color="auto" w:fill="auto"/>
            <w:vAlign w:val="center"/>
          </w:tcPr>
          <w:p w14:paraId="5172B742" w14:textId="77777777" w:rsidR="00B36ADD" w:rsidRPr="00020DAA" w:rsidRDefault="00B36ADD" w:rsidP="00B36ADD">
            <w:pPr>
              <w:pStyle w:val="TableTextLeft"/>
              <w:jc w:val="center"/>
            </w:pPr>
          </w:p>
        </w:tc>
      </w:tr>
      <w:tr w:rsidR="00B36ADD" w:rsidRPr="00020DAA" w14:paraId="6C27F5BB" w14:textId="77777777" w:rsidTr="00F03B83">
        <w:trPr>
          <w:cnfStyle w:val="000000100000" w:firstRow="0" w:lastRow="0" w:firstColumn="0" w:lastColumn="0" w:oddVBand="0" w:evenVBand="0" w:oddHBand="1" w:evenHBand="0" w:firstRowFirstColumn="0" w:firstRowLastColumn="0" w:lastRowFirstColumn="0" w:lastRowLastColumn="0"/>
          <w:cantSplit/>
          <w:trHeight w:val="274"/>
        </w:trPr>
        <w:tc>
          <w:tcPr>
            <w:tcW w:w="0" w:type="auto"/>
            <w:vMerge/>
            <w:shd w:val="clear" w:color="auto" w:fill="auto"/>
            <w:vAlign w:val="center"/>
          </w:tcPr>
          <w:p w14:paraId="1E25BCDE"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28CB5283" w14:textId="0DB91551" w:rsidR="00B36ADD" w:rsidRPr="00B36ADD" w:rsidRDefault="00B36ADD" w:rsidP="00B36ADD">
            <w:pPr>
              <w:pStyle w:val="TableTextLeft"/>
              <w:jc w:val="center"/>
            </w:pPr>
            <w:r w:rsidRPr="00B36ADD">
              <w:t>19-Sep-22</w:t>
            </w:r>
          </w:p>
        </w:tc>
        <w:tc>
          <w:tcPr>
            <w:tcW w:w="0" w:type="auto"/>
            <w:tcBorders>
              <w:top w:val="single" w:sz="4" w:space="0" w:color="2FB6BC" w:themeColor="accent1"/>
              <w:bottom w:val="single" w:sz="4" w:space="0" w:color="2FB6BC" w:themeColor="accent1"/>
            </w:tcBorders>
            <w:shd w:val="clear" w:color="auto" w:fill="auto"/>
            <w:vAlign w:val="center"/>
          </w:tcPr>
          <w:p w14:paraId="1B293878" w14:textId="38A08C88" w:rsidR="00B36ADD" w:rsidRPr="00B36ADD" w:rsidRDefault="00B36ADD" w:rsidP="00B36ADD">
            <w:pPr>
              <w:pStyle w:val="TableTextLeft"/>
              <w:jc w:val="center"/>
            </w:pPr>
            <w:r w:rsidRPr="00B36ADD">
              <w:t>08:07</w:t>
            </w:r>
          </w:p>
        </w:tc>
        <w:tc>
          <w:tcPr>
            <w:tcW w:w="0" w:type="auto"/>
            <w:tcBorders>
              <w:top w:val="single" w:sz="4" w:space="0" w:color="2FB6BC" w:themeColor="accent1"/>
              <w:bottom w:val="single" w:sz="4" w:space="0" w:color="2FB6BC" w:themeColor="accent1"/>
            </w:tcBorders>
            <w:shd w:val="clear" w:color="auto" w:fill="auto"/>
            <w:vAlign w:val="center"/>
          </w:tcPr>
          <w:p w14:paraId="17681502" w14:textId="54075812" w:rsidR="00B36ADD" w:rsidRPr="00B36ADD" w:rsidRDefault="00B36ADD" w:rsidP="00B36ADD">
            <w:pPr>
              <w:pStyle w:val="TableTextLeft"/>
              <w:jc w:val="center"/>
            </w:pPr>
            <w:r w:rsidRPr="00B36ADD">
              <w:t>67</w:t>
            </w:r>
          </w:p>
        </w:tc>
        <w:tc>
          <w:tcPr>
            <w:tcW w:w="0" w:type="auto"/>
            <w:tcBorders>
              <w:top w:val="single" w:sz="4" w:space="0" w:color="2FB6BC" w:themeColor="accent1"/>
              <w:bottom w:val="single" w:sz="4" w:space="0" w:color="2FB6BC" w:themeColor="accent1"/>
            </w:tcBorders>
            <w:shd w:val="clear" w:color="auto" w:fill="auto"/>
            <w:vAlign w:val="center"/>
          </w:tcPr>
          <w:p w14:paraId="0EFAB729" w14:textId="4C53C544" w:rsidR="00B36ADD" w:rsidRPr="00B36ADD" w:rsidRDefault="00B36ADD" w:rsidP="00B36ADD">
            <w:pPr>
              <w:pStyle w:val="TableTextLeft"/>
              <w:jc w:val="center"/>
            </w:pPr>
            <w:r w:rsidRPr="00B36ADD">
              <w:t>69</w:t>
            </w:r>
          </w:p>
        </w:tc>
        <w:tc>
          <w:tcPr>
            <w:tcW w:w="0" w:type="auto"/>
            <w:tcBorders>
              <w:top w:val="single" w:sz="4" w:space="0" w:color="2FB6BC" w:themeColor="accent1"/>
              <w:bottom w:val="single" w:sz="4" w:space="0" w:color="2FB6BC" w:themeColor="accent1"/>
            </w:tcBorders>
            <w:shd w:val="clear" w:color="auto" w:fill="auto"/>
            <w:vAlign w:val="center"/>
          </w:tcPr>
          <w:p w14:paraId="435153AC" w14:textId="206F26F2" w:rsidR="00B36ADD" w:rsidRPr="00B36ADD" w:rsidRDefault="00B36ADD" w:rsidP="00B36ADD">
            <w:pPr>
              <w:pStyle w:val="TableTextLeft"/>
              <w:jc w:val="center"/>
            </w:pPr>
            <w:r w:rsidRPr="00B36ADD">
              <w:t>70</w:t>
            </w:r>
          </w:p>
        </w:tc>
        <w:tc>
          <w:tcPr>
            <w:tcW w:w="0" w:type="auto"/>
            <w:vMerge/>
            <w:shd w:val="clear" w:color="auto" w:fill="auto"/>
            <w:vAlign w:val="center"/>
          </w:tcPr>
          <w:p w14:paraId="2203B4AB" w14:textId="77777777" w:rsidR="00B36ADD" w:rsidRPr="00B36ADD" w:rsidRDefault="00B36ADD" w:rsidP="00B36ADD">
            <w:pPr>
              <w:pStyle w:val="TableTextLeft"/>
              <w:jc w:val="center"/>
            </w:pPr>
          </w:p>
        </w:tc>
        <w:tc>
          <w:tcPr>
            <w:tcW w:w="0" w:type="auto"/>
            <w:vMerge/>
            <w:shd w:val="clear" w:color="auto" w:fill="auto"/>
            <w:vAlign w:val="center"/>
          </w:tcPr>
          <w:p w14:paraId="0336CD08" w14:textId="77777777" w:rsidR="00B36ADD" w:rsidRPr="00020DAA" w:rsidRDefault="00B36ADD" w:rsidP="00B36ADD">
            <w:pPr>
              <w:pStyle w:val="TableTextLeft"/>
              <w:jc w:val="center"/>
            </w:pPr>
          </w:p>
        </w:tc>
        <w:tc>
          <w:tcPr>
            <w:tcW w:w="0" w:type="auto"/>
            <w:vMerge/>
            <w:shd w:val="clear" w:color="auto" w:fill="auto"/>
            <w:vAlign w:val="center"/>
          </w:tcPr>
          <w:p w14:paraId="68645544" w14:textId="77777777" w:rsidR="00B36ADD" w:rsidRPr="00020DAA" w:rsidRDefault="00B36ADD" w:rsidP="00B36ADD">
            <w:pPr>
              <w:pStyle w:val="TableTextLeft"/>
              <w:jc w:val="center"/>
            </w:pPr>
          </w:p>
        </w:tc>
      </w:tr>
      <w:tr w:rsidR="00B36ADD" w:rsidRPr="00020DAA" w14:paraId="402E0E90" w14:textId="77777777" w:rsidTr="00F03B83">
        <w:trPr>
          <w:cantSplit/>
          <w:trHeight w:val="274"/>
        </w:trPr>
        <w:tc>
          <w:tcPr>
            <w:tcW w:w="0" w:type="auto"/>
            <w:vMerge/>
            <w:shd w:val="clear" w:color="auto" w:fill="auto"/>
            <w:vAlign w:val="center"/>
          </w:tcPr>
          <w:p w14:paraId="3BC63A81"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3EBF3AEF" w14:textId="6335CBFB" w:rsidR="00B36ADD" w:rsidRPr="00B36ADD" w:rsidRDefault="00B36ADD" w:rsidP="00B36ADD">
            <w:pPr>
              <w:pStyle w:val="TableTextLeft"/>
              <w:jc w:val="center"/>
            </w:pPr>
            <w:r w:rsidRPr="00B36ADD">
              <w:t>24-Sep-22</w:t>
            </w:r>
          </w:p>
        </w:tc>
        <w:tc>
          <w:tcPr>
            <w:tcW w:w="0" w:type="auto"/>
            <w:tcBorders>
              <w:top w:val="single" w:sz="4" w:space="0" w:color="2FB6BC" w:themeColor="accent1"/>
              <w:bottom w:val="single" w:sz="4" w:space="0" w:color="2FB6BC" w:themeColor="accent1"/>
            </w:tcBorders>
            <w:shd w:val="clear" w:color="auto" w:fill="auto"/>
            <w:vAlign w:val="center"/>
          </w:tcPr>
          <w:p w14:paraId="4944B505" w14:textId="21DF539F" w:rsidR="00B36ADD" w:rsidRPr="00B36ADD" w:rsidRDefault="00B36ADD" w:rsidP="00B36ADD">
            <w:pPr>
              <w:pStyle w:val="TableTextLeft"/>
              <w:jc w:val="center"/>
            </w:pPr>
            <w:r w:rsidRPr="00B36ADD">
              <w:t>14:15</w:t>
            </w:r>
          </w:p>
        </w:tc>
        <w:tc>
          <w:tcPr>
            <w:tcW w:w="0" w:type="auto"/>
            <w:tcBorders>
              <w:top w:val="single" w:sz="4" w:space="0" w:color="2FB6BC" w:themeColor="accent1"/>
              <w:bottom w:val="single" w:sz="4" w:space="0" w:color="2FB6BC" w:themeColor="accent1"/>
            </w:tcBorders>
            <w:shd w:val="clear" w:color="auto" w:fill="auto"/>
            <w:vAlign w:val="center"/>
          </w:tcPr>
          <w:p w14:paraId="6BE1649E" w14:textId="0F97C2C5" w:rsidR="00B36ADD" w:rsidRPr="00B36ADD" w:rsidRDefault="00B36ADD" w:rsidP="00B36ADD">
            <w:pPr>
              <w:pStyle w:val="TableTextLeft"/>
              <w:jc w:val="center"/>
            </w:pPr>
            <w:r w:rsidRPr="00B36ADD">
              <w:t>73</w:t>
            </w:r>
          </w:p>
        </w:tc>
        <w:tc>
          <w:tcPr>
            <w:tcW w:w="0" w:type="auto"/>
            <w:tcBorders>
              <w:top w:val="single" w:sz="4" w:space="0" w:color="2FB6BC" w:themeColor="accent1"/>
              <w:bottom w:val="single" w:sz="4" w:space="0" w:color="2FB6BC" w:themeColor="accent1"/>
            </w:tcBorders>
            <w:shd w:val="clear" w:color="auto" w:fill="auto"/>
            <w:vAlign w:val="center"/>
          </w:tcPr>
          <w:p w14:paraId="40DDFF81" w14:textId="4C17C865" w:rsidR="00B36ADD" w:rsidRPr="00B36ADD" w:rsidRDefault="00B36ADD" w:rsidP="00B36ADD">
            <w:pPr>
              <w:pStyle w:val="TableTextLeft"/>
              <w:jc w:val="center"/>
            </w:pPr>
            <w:r w:rsidRPr="00B36ADD">
              <w:t>72</w:t>
            </w:r>
          </w:p>
        </w:tc>
        <w:tc>
          <w:tcPr>
            <w:tcW w:w="0" w:type="auto"/>
            <w:tcBorders>
              <w:top w:val="single" w:sz="4" w:space="0" w:color="2FB6BC" w:themeColor="accent1"/>
              <w:bottom w:val="single" w:sz="4" w:space="0" w:color="2FB6BC" w:themeColor="accent1"/>
            </w:tcBorders>
            <w:shd w:val="clear" w:color="auto" w:fill="auto"/>
            <w:vAlign w:val="center"/>
          </w:tcPr>
          <w:p w14:paraId="1F9FC651" w14:textId="476FB9CF" w:rsidR="00B36ADD" w:rsidRPr="00B36ADD" w:rsidRDefault="00B36ADD" w:rsidP="00B36ADD">
            <w:pPr>
              <w:pStyle w:val="TableTextLeft"/>
              <w:jc w:val="center"/>
            </w:pPr>
            <w:r w:rsidRPr="00B36ADD">
              <w:t>70</w:t>
            </w:r>
          </w:p>
        </w:tc>
        <w:tc>
          <w:tcPr>
            <w:tcW w:w="0" w:type="auto"/>
            <w:vMerge/>
            <w:shd w:val="clear" w:color="auto" w:fill="auto"/>
            <w:vAlign w:val="center"/>
          </w:tcPr>
          <w:p w14:paraId="4F87CBB8" w14:textId="77777777" w:rsidR="00B36ADD" w:rsidRPr="00B36ADD" w:rsidRDefault="00B36ADD" w:rsidP="00B36ADD">
            <w:pPr>
              <w:pStyle w:val="TableTextLeft"/>
              <w:jc w:val="center"/>
            </w:pPr>
          </w:p>
        </w:tc>
        <w:tc>
          <w:tcPr>
            <w:tcW w:w="0" w:type="auto"/>
            <w:vMerge/>
            <w:shd w:val="clear" w:color="auto" w:fill="auto"/>
            <w:vAlign w:val="center"/>
          </w:tcPr>
          <w:p w14:paraId="279F37D3" w14:textId="77777777" w:rsidR="00B36ADD" w:rsidRPr="00020DAA" w:rsidRDefault="00B36ADD" w:rsidP="00B36ADD">
            <w:pPr>
              <w:pStyle w:val="TableTextLeft"/>
              <w:jc w:val="center"/>
            </w:pPr>
          </w:p>
        </w:tc>
        <w:tc>
          <w:tcPr>
            <w:tcW w:w="0" w:type="auto"/>
            <w:vMerge/>
            <w:shd w:val="clear" w:color="auto" w:fill="auto"/>
            <w:vAlign w:val="center"/>
          </w:tcPr>
          <w:p w14:paraId="222D554C" w14:textId="77777777" w:rsidR="00B36ADD" w:rsidRPr="00020DAA" w:rsidRDefault="00B36ADD" w:rsidP="00B36ADD">
            <w:pPr>
              <w:pStyle w:val="TableTextLeft"/>
              <w:jc w:val="center"/>
            </w:pPr>
          </w:p>
        </w:tc>
      </w:tr>
      <w:tr w:rsidR="00B36ADD" w:rsidRPr="00020DAA" w14:paraId="1D8C9725" w14:textId="77777777" w:rsidTr="00F03B83">
        <w:trPr>
          <w:cnfStyle w:val="000000100000" w:firstRow="0" w:lastRow="0" w:firstColumn="0" w:lastColumn="0" w:oddVBand="0" w:evenVBand="0" w:oddHBand="1" w:evenHBand="0" w:firstRowFirstColumn="0" w:firstRowLastColumn="0" w:lastRowFirstColumn="0" w:lastRowLastColumn="0"/>
          <w:cantSplit/>
          <w:trHeight w:val="274"/>
        </w:trPr>
        <w:tc>
          <w:tcPr>
            <w:tcW w:w="0" w:type="auto"/>
            <w:vMerge/>
            <w:tcBorders>
              <w:bottom w:val="single" w:sz="4" w:space="0" w:color="2FB6BC" w:themeColor="accent1"/>
            </w:tcBorders>
            <w:shd w:val="clear" w:color="auto" w:fill="auto"/>
            <w:vAlign w:val="center"/>
          </w:tcPr>
          <w:p w14:paraId="7DA3E5F1"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13B95593" w14:textId="188A9C9B" w:rsidR="00B36ADD" w:rsidRPr="00B36ADD" w:rsidRDefault="00B36ADD" w:rsidP="00B36ADD">
            <w:pPr>
              <w:pStyle w:val="TableTextLeft"/>
              <w:jc w:val="center"/>
            </w:pPr>
            <w:r w:rsidRPr="00B36ADD">
              <w:t>30-Sep-22</w:t>
            </w:r>
          </w:p>
        </w:tc>
        <w:tc>
          <w:tcPr>
            <w:tcW w:w="0" w:type="auto"/>
            <w:tcBorders>
              <w:top w:val="single" w:sz="4" w:space="0" w:color="2FB6BC" w:themeColor="accent1"/>
              <w:bottom w:val="single" w:sz="4" w:space="0" w:color="2FB6BC" w:themeColor="accent1"/>
            </w:tcBorders>
            <w:shd w:val="clear" w:color="auto" w:fill="auto"/>
            <w:vAlign w:val="center"/>
          </w:tcPr>
          <w:p w14:paraId="4814A82B" w14:textId="4D1B4686" w:rsidR="00B36ADD" w:rsidRPr="00B36ADD" w:rsidRDefault="00B36ADD" w:rsidP="00B36ADD">
            <w:pPr>
              <w:pStyle w:val="TableTextLeft"/>
              <w:jc w:val="center"/>
            </w:pPr>
            <w:r w:rsidRPr="00B36ADD">
              <w:t>08:03</w:t>
            </w:r>
          </w:p>
        </w:tc>
        <w:tc>
          <w:tcPr>
            <w:tcW w:w="0" w:type="auto"/>
            <w:tcBorders>
              <w:top w:val="single" w:sz="4" w:space="0" w:color="2FB6BC" w:themeColor="accent1"/>
              <w:bottom w:val="single" w:sz="4" w:space="0" w:color="2FB6BC" w:themeColor="accent1"/>
            </w:tcBorders>
            <w:shd w:val="clear" w:color="auto" w:fill="auto"/>
            <w:vAlign w:val="center"/>
          </w:tcPr>
          <w:p w14:paraId="5B844333" w14:textId="4115C565" w:rsidR="00B36ADD" w:rsidRPr="00B36ADD" w:rsidRDefault="00B36ADD" w:rsidP="00B36ADD">
            <w:pPr>
              <w:pStyle w:val="TableTextLeft"/>
              <w:jc w:val="center"/>
            </w:pPr>
            <w:r w:rsidRPr="00B36ADD">
              <w:t>37</w:t>
            </w:r>
          </w:p>
        </w:tc>
        <w:tc>
          <w:tcPr>
            <w:tcW w:w="0" w:type="auto"/>
            <w:tcBorders>
              <w:top w:val="single" w:sz="4" w:space="0" w:color="2FB6BC" w:themeColor="accent1"/>
              <w:bottom w:val="single" w:sz="4" w:space="0" w:color="2FB6BC" w:themeColor="accent1"/>
            </w:tcBorders>
            <w:shd w:val="clear" w:color="auto" w:fill="auto"/>
            <w:vAlign w:val="center"/>
          </w:tcPr>
          <w:p w14:paraId="7C12E399" w14:textId="406AEC8A" w:rsidR="00B36ADD" w:rsidRPr="00B36ADD" w:rsidRDefault="00B36ADD" w:rsidP="00B36ADD">
            <w:pPr>
              <w:pStyle w:val="TableTextLeft"/>
              <w:jc w:val="center"/>
            </w:pPr>
            <w:r w:rsidRPr="00B36ADD">
              <w:t>35</w:t>
            </w:r>
          </w:p>
        </w:tc>
        <w:tc>
          <w:tcPr>
            <w:tcW w:w="0" w:type="auto"/>
            <w:tcBorders>
              <w:top w:val="single" w:sz="4" w:space="0" w:color="2FB6BC" w:themeColor="accent1"/>
              <w:bottom w:val="single" w:sz="4" w:space="0" w:color="2FB6BC" w:themeColor="accent1"/>
            </w:tcBorders>
            <w:shd w:val="clear" w:color="auto" w:fill="auto"/>
            <w:vAlign w:val="center"/>
          </w:tcPr>
          <w:p w14:paraId="7BB2703F" w14:textId="08547C3D" w:rsidR="00B36ADD" w:rsidRPr="00B36ADD" w:rsidRDefault="00B36ADD" w:rsidP="00B36ADD">
            <w:pPr>
              <w:pStyle w:val="TableTextLeft"/>
              <w:jc w:val="center"/>
            </w:pPr>
            <w:r w:rsidRPr="00B36ADD">
              <w:t>36</w:t>
            </w:r>
          </w:p>
        </w:tc>
        <w:tc>
          <w:tcPr>
            <w:tcW w:w="0" w:type="auto"/>
            <w:vMerge/>
            <w:tcBorders>
              <w:bottom w:val="single" w:sz="4" w:space="0" w:color="2FB6BC" w:themeColor="accent1"/>
            </w:tcBorders>
            <w:shd w:val="clear" w:color="auto" w:fill="auto"/>
            <w:vAlign w:val="center"/>
          </w:tcPr>
          <w:p w14:paraId="078910E9" w14:textId="77777777" w:rsidR="00B36ADD" w:rsidRPr="00B36ADD" w:rsidRDefault="00B36ADD" w:rsidP="00B36ADD">
            <w:pPr>
              <w:pStyle w:val="TableTextLeft"/>
              <w:jc w:val="center"/>
            </w:pPr>
          </w:p>
        </w:tc>
        <w:tc>
          <w:tcPr>
            <w:tcW w:w="0" w:type="auto"/>
            <w:vMerge/>
            <w:tcBorders>
              <w:bottom w:val="single" w:sz="4" w:space="0" w:color="2FB6BC" w:themeColor="accent1"/>
            </w:tcBorders>
            <w:shd w:val="clear" w:color="auto" w:fill="auto"/>
            <w:vAlign w:val="center"/>
          </w:tcPr>
          <w:p w14:paraId="305A5D0A" w14:textId="77777777" w:rsidR="00B36ADD" w:rsidRPr="00020DAA" w:rsidRDefault="00B36ADD" w:rsidP="00B36ADD">
            <w:pPr>
              <w:pStyle w:val="TableTextLeft"/>
              <w:jc w:val="center"/>
            </w:pPr>
          </w:p>
        </w:tc>
        <w:tc>
          <w:tcPr>
            <w:tcW w:w="0" w:type="auto"/>
            <w:vMerge/>
            <w:tcBorders>
              <w:bottom w:val="single" w:sz="4" w:space="0" w:color="2FB6BC" w:themeColor="accent1"/>
            </w:tcBorders>
            <w:shd w:val="clear" w:color="auto" w:fill="auto"/>
            <w:vAlign w:val="center"/>
          </w:tcPr>
          <w:p w14:paraId="15B00A6C" w14:textId="77777777" w:rsidR="00B36ADD" w:rsidRPr="00020DAA" w:rsidRDefault="00B36ADD" w:rsidP="00B36ADD">
            <w:pPr>
              <w:pStyle w:val="TableTextLeft"/>
              <w:jc w:val="center"/>
            </w:pPr>
          </w:p>
        </w:tc>
      </w:tr>
      <w:tr w:rsidR="00B36ADD" w:rsidRPr="00020DAA" w14:paraId="58E3374F" w14:textId="77777777" w:rsidTr="00F03B83">
        <w:trPr>
          <w:cantSplit/>
          <w:trHeight w:val="274"/>
        </w:trPr>
        <w:tc>
          <w:tcPr>
            <w:tcW w:w="0" w:type="auto"/>
            <w:vMerge w:val="restart"/>
            <w:tcBorders>
              <w:top w:val="single" w:sz="4" w:space="0" w:color="2FB6BC" w:themeColor="accent1"/>
            </w:tcBorders>
            <w:shd w:val="clear" w:color="auto" w:fill="auto"/>
            <w:vAlign w:val="center"/>
          </w:tcPr>
          <w:p w14:paraId="666CD7DB" w14:textId="6AD72BED" w:rsidR="00B36ADD" w:rsidRPr="00020DAA" w:rsidRDefault="00B36ADD" w:rsidP="00B36ADD">
            <w:pPr>
              <w:pStyle w:val="TableTextLeft"/>
              <w:jc w:val="center"/>
            </w:pPr>
            <w:r w:rsidRPr="00020DAA">
              <w:t>AM4A</w:t>
            </w:r>
          </w:p>
        </w:tc>
        <w:tc>
          <w:tcPr>
            <w:tcW w:w="0" w:type="auto"/>
            <w:tcBorders>
              <w:top w:val="single" w:sz="4" w:space="0" w:color="2FB6BC" w:themeColor="accent1"/>
              <w:bottom w:val="single" w:sz="4" w:space="0" w:color="2FB6BC" w:themeColor="accent1"/>
            </w:tcBorders>
            <w:shd w:val="clear" w:color="auto" w:fill="auto"/>
            <w:vAlign w:val="center"/>
          </w:tcPr>
          <w:p w14:paraId="78A1E7D0" w14:textId="2F38DD97" w:rsidR="00B36ADD" w:rsidRPr="00B36ADD" w:rsidRDefault="00B36ADD" w:rsidP="00B36ADD">
            <w:pPr>
              <w:pStyle w:val="TableTextLeft"/>
              <w:jc w:val="center"/>
            </w:pPr>
            <w:r w:rsidRPr="00B36ADD">
              <w:t>01-Sep-22</w:t>
            </w:r>
          </w:p>
        </w:tc>
        <w:tc>
          <w:tcPr>
            <w:tcW w:w="0" w:type="auto"/>
            <w:tcBorders>
              <w:top w:val="single" w:sz="4" w:space="0" w:color="2FB6BC" w:themeColor="accent1"/>
              <w:bottom w:val="single" w:sz="4" w:space="0" w:color="2FB6BC" w:themeColor="accent1"/>
            </w:tcBorders>
            <w:shd w:val="clear" w:color="auto" w:fill="auto"/>
            <w:vAlign w:val="center"/>
          </w:tcPr>
          <w:p w14:paraId="76470F0B" w14:textId="2ABF0ED1" w:rsidR="00B36ADD" w:rsidRPr="00B36ADD" w:rsidRDefault="00B36ADD" w:rsidP="00B36ADD">
            <w:pPr>
              <w:pStyle w:val="TableTextLeft"/>
              <w:jc w:val="center"/>
            </w:pPr>
            <w:r w:rsidRPr="00B36ADD">
              <w:t>14:18</w:t>
            </w:r>
          </w:p>
        </w:tc>
        <w:tc>
          <w:tcPr>
            <w:tcW w:w="0" w:type="auto"/>
            <w:tcBorders>
              <w:top w:val="single" w:sz="4" w:space="0" w:color="2FB6BC" w:themeColor="accent1"/>
              <w:bottom w:val="single" w:sz="4" w:space="0" w:color="2FB6BC" w:themeColor="accent1"/>
            </w:tcBorders>
            <w:shd w:val="clear" w:color="auto" w:fill="auto"/>
            <w:vAlign w:val="center"/>
          </w:tcPr>
          <w:p w14:paraId="1F191C33" w14:textId="130D6623" w:rsidR="00B36ADD" w:rsidRPr="00B36ADD" w:rsidRDefault="00B36ADD" w:rsidP="00B36ADD">
            <w:pPr>
              <w:pStyle w:val="TableTextLeft"/>
              <w:jc w:val="center"/>
            </w:pPr>
            <w:r w:rsidRPr="00B36ADD">
              <w:t>65</w:t>
            </w:r>
          </w:p>
        </w:tc>
        <w:tc>
          <w:tcPr>
            <w:tcW w:w="0" w:type="auto"/>
            <w:tcBorders>
              <w:top w:val="single" w:sz="4" w:space="0" w:color="2FB6BC" w:themeColor="accent1"/>
              <w:bottom w:val="single" w:sz="4" w:space="0" w:color="2FB6BC" w:themeColor="accent1"/>
            </w:tcBorders>
            <w:shd w:val="clear" w:color="auto" w:fill="auto"/>
            <w:vAlign w:val="center"/>
          </w:tcPr>
          <w:p w14:paraId="215B861A" w14:textId="0CBA3C19" w:rsidR="00B36ADD" w:rsidRPr="00B36ADD" w:rsidRDefault="00B36ADD" w:rsidP="00B36ADD">
            <w:pPr>
              <w:pStyle w:val="TableTextLeft"/>
              <w:jc w:val="center"/>
            </w:pPr>
            <w:r w:rsidRPr="00B36ADD">
              <w:t>72</w:t>
            </w:r>
          </w:p>
        </w:tc>
        <w:tc>
          <w:tcPr>
            <w:tcW w:w="0" w:type="auto"/>
            <w:tcBorders>
              <w:top w:val="single" w:sz="4" w:space="0" w:color="2FB6BC" w:themeColor="accent1"/>
              <w:bottom w:val="single" w:sz="4" w:space="0" w:color="2FB6BC" w:themeColor="accent1"/>
            </w:tcBorders>
            <w:shd w:val="clear" w:color="auto" w:fill="auto"/>
            <w:vAlign w:val="center"/>
          </w:tcPr>
          <w:p w14:paraId="4F34686A" w14:textId="242D675C" w:rsidR="00B36ADD" w:rsidRPr="00B36ADD" w:rsidRDefault="00B36ADD" w:rsidP="00B36ADD">
            <w:pPr>
              <w:pStyle w:val="TableTextLeft"/>
              <w:jc w:val="center"/>
            </w:pPr>
            <w:r w:rsidRPr="00B36ADD">
              <w:t>70</w:t>
            </w:r>
          </w:p>
        </w:tc>
        <w:tc>
          <w:tcPr>
            <w:tcW w:w="0" w:type="auto"/>
            <w:vMerge w:val="restart"/>
            <w:tcBorders>
              <w:top w:val="single" w:sz="4" w:space="0" w:color="2FB6BC" w:themeColor="accent1"/>
            </w:tcBorders>
            <w:shd w:val="clear" w:color="auto" w:fill="auto"/>
            <w:vAlign w:val="center"/>
          </w:tcPr>
          <w:p w14:paraId="28968399" w14:textId="04AEAC5F" w:rsidR="00B36ADD" w:rsidRPr="00B36ADD" w:rsidRDefault="00B36ADD" w:rsidP="00B36ADD">
            <w:pPr>
              <w:pStyle w:val="TableTextLeft"/>
              <w:jc w:val="center"/>
              <w:rPr>
                <w:rFonts w:eastAsia="新細明體"/>
                <w:lang w:eastAsia="zh-TW"/>
              </w:rPr>
            </w:pPr>
            <w:r w:rsidRPr="00B36ADD">
              <w:rPr>
                <w:rFonts w:eastAsia="新細明體" w:hint="eastAsia"/>
                <w:lang w:eastAsia="zh-TW"/>
              </w:rPr>
              <w:t>3</w:t>
            </w:r>
            <w:r w:rsidRPr="00B36ADD">
              <w:rPr>
                <w:rFonts w:eastAsia="新細明體"/>
                <w:lang w:eastAsia="zh-TW"/>
              </w:rPr>
              <w:t>1-77</w:t>
            </w:r>
          </w:p>
        </w:tc>
        <w:tc>
          <w:tcPr>
            <w:tcW w:w="0" w:type="auto"/>
            <w:vMerge w:val="restart"/>
            <w:tcBorders>
              <w:top w:val="single" w:sz="4" w:space="0" w:color="2FB6BC" w:themeColor="accent1"/>
            </w:tcBorders>
            <w:shd w:val="clear" w:color="auto" w:fill="auto"/>
            <w:vAlign w:val="center"/>
          </w:tcPr>
          <w:p w14:paraId="31435D4C" w14:textId="15796686" w:rsidR="00B36ADD" w:rsidRPr="00020DAA" w:rsidRDefault="00B36ADD" w:rsidP="00B36ADD">
            <w:pPr>
              <w:pStyle w:val="TableTextLeft"/>
              <w:jc w:val="center"/>
            </w:pPr>
            <w:r w:rsidRPr="00020DAA">
              <w:t>278.5</w:t>
            </w:r>
          </w:p>
        </w:tc>
        <w:tc>
          <w:tcPr>
            <w:tcW w:w="0" w:type="auto"/>
            <w:vMerge w:val="restart"/>
            <w:tcBorders>
              <w:top w:val="single" w:sz="4" w:space="0" w:color="2FB6BC" w:themeColor="accent1"/>
            </w:tcBorders>
            <w:shd w:val="clear" w:color="auto" w:fill="auto"/>
            <w:vAlign w:val="center"/>
          </w:tcPr>
          <w:p w14:paraId="005F08DA" w14:textId="6CA6330B" w:rsidR="00B36ADD" w:rsidRPr="00020DAA" w:rsidRDefault="00B36ADD" w:rsidP="00B36ADD">
            <w:pPr>
              <w:pStyle w:val="TableTextLeft"/>
              <w:jc w:val="center"/>
            </w:pPr>
            <w:r w:rsidRPr="00020DAA">
              <w:t>500</w:t>
            </w:r>
          </w:p>
        </w:tc>
      </w:tr>
      <w:tr w:rsidR="00B36ADD" w:rsidRPr="00020DAA" w14:paraId="42D92B97" w14:textId="77777777" w:rsidTr="00F03B83">
        <w:trPr>
          <w:cnfStyle w:val="000000100000" w:firstRow="0" w:lastRow="0" w:firstColumn="0" w:lastColumn="0" w:oddVBand="0" w:evenVBand="0" w:oddHBand="1" w:evenHBand="0" w:firstRowFirstColumn="0" w:firstRowLastColumn="0" w:lastRowFirstColumn="0" w:lastRowLastColumn="0"/>
          <w:cantSplit/>
          <w:trHeight w:val="274"/>
        </w:trPr>
        <w:tc>
          <w:tcPr>
            <w:tcW w:w="0" w:type="auto"/>
            <w:vMerge/>
            <w:shd w:val="clear" w:color="auto" w:fill="auto"/>
            <w:vAlign w:val="center"/>
          </w:tcPr>
          <w:p w14:paraId="415A3C6F"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3DCD3C06" w14:textId="2CCC7BD8" w:rsidR="00B36ADD" w:rsidRPr="00B36ADD" w:rsidRDefault="00B36ADD" w:rsidP="00B36ADD">
            <w:pPr>
              <w:pStyle w:val="TableTextLeft"/>
              <w:jc w:val="center"/>
            </w:pPr>
            <w:r w:rsidRPr="00B36ADD">
              <w:t>07-Sep-22</w:t>
            </w:r>
          </w:p>
        </w:tc>
        <w:tc>
          <w:tcPr>
            <w:tcW w:w="0" w:type="auto"/>
            <w:tcBorders>
              <w:top w:val="single" w:sz="4" w:space="0" w:color="2FB6BC" w:themeColor="accent1"/>
              <w:bottom w:val="single" w:sz="4" w:space="0" w:color="2FB6BC" w:themeColor="accent1"/>
            </w:tcBorders>
            <w:shd w:val="clear" w:color="auto" w:fill="auto"/>
            <w:vAlign w:val="center"/>
          </w:tcPr>
          <w:p w14:paraId="058499E2" w14:textId="1457CB3E" w:rsidR="00B36ADD" w:rsidRPr="00B36ADD" w:rsidRDefault="00B36ADD" w:rsidP="00B36ADD">
            <w:pPr>
              <w:pStyle w:val="TableTextLeft"/>
              <w:jc w:val="center"/>
            </w:pPr>
            <w:r w:rsidRPr="00B36ADD">
              <w:t>08:19</w:t>
            </w:r>
          </w:p>
        </w:tc>
        <w:tc>
          <w:tcPr>
            <w:tcW w:w="0" w:type="auto"/>
            <w:tcBorders>
              <w:top w:val="single" w:sz="4" w:space="0" w:color="2FB6BC" w:themeColor="accent1"/>
              <w:bottom w:val="single" w:sz="4" w:space="0" w:color="2FB6BC" w:themeColor="accent1"/>
            </w:tcBorders>
            <w:shd w:val="clear" w:color="auto" w:fill="auto"/>
            <w:vAlign w:val="center"/>
          </w:tcPr>
          <w:p w14:paraId="4B103590" w14:textId="76D0208C" w:rsidR="00B36ADD" w:rsidRPr="00B36ADD" w:rsidRDefault="00B36ADD" w:rsidP="00B36ADD">
            <w:pPr>
              <w:pStyle w:val="TableTextLeft"/>
              <w:jc w:val="center"/>
            </w:pPr>
            <w:r w:rsidRPr="00B36ADD">
              <w:t>53</w:t>
            </w:r>
          </w:p>
        </w:tc>
        <w:tc>
          <w:tcPr>
            <w:tcW w:w="0" w:type="auto"/>
            <w:tcBorders>
              <w:top w:val="single" w:sz="4" w:space="0" w:color="2FB6BC" w:themeColor="accent1"/>
              <w:bottom w:val="single" w:sz="4" w:space="0" w:color="2FB6BC" w:themeColor="accent1"/>
            </w:tcBorders>
            <w:shd w:val="clear" w:color="auto" w:fill="auto"/>
            <w:vAlign w:val="center"/>
          </w:tcPr>
          <w:p w14:paraId="47E3B392" w14:textId="4E9C35A2" w:rsidR="00B36ADD" w:rsidRPr="00B36ADD" w:rsidRDefault="00B36ADD" w:rsidP="00B36ADD">
            <w:pPr>
              <w:pStyle w:val="TableTextLeft"/>
              <w:jc w:val="center"/>
            </w:pPr>
            <w:r w:rsidRPr="00B36ADD">
              <w:t>53</w:t>
            </w:r>
          </w:p>
        </w:tc>
        <w:tc>
          <w:tcPr>
            <w:tcW w:w="0" w:type="auto"/>
            <w:tcBorders>
              <w:top w:val="single" w:sz="4" w:space="0" w:color="2FB6BC" w:themeColor="accent1"/>
              <w:bottom w:val="single" w:sz="4" w:space="0" w:color="2FB6BC" w:themeColor="accent1"/>
            </w:tcBorders>
            <w:shd w:val="clear" w:color="auto" w:fill="auto"/>
            <w:vAlign w:val="center"/>
          </w:tcPr>
          <w:p w14:paraId="056CD537" w14:textId="12BA2300" w:rsidR="00B36ADD" w:rsidRPr="00B36ADD" w:rsidRDefault="00B36ADD" w:rsidP="00B36ADD">
            <w:pPr>
              <w:pStyle w:val="TableTextLeft"/>
              <w:jc w:val="center"/>
            </w:pPr>
            <w:r w:rsidRPr="00B36ADD">
              <w:t>52</w:t>
            </w:r>
          </w:p>
        </w:tc>
        <w:tc>
          <w:tcPr>
            <w:tcW w:w="0" w:type="auto"/>
            <w:vMerge/>
            <w:shd w:val="clear" w:color="auto" w:fill="auto"/>
            <w:vAlign w:val="center"/>
          </w:tcPr>
          <w:p w14:paraId="3B3C450B" w14:textId="77777777" w:rsidR="00B36ADD" w:rsidRPr="00B36ADD" w:rsidRDefault="00B36ADD" w:rsidP="00B36ADD">
            <w:pPr>
              <w:pStyle w:val="TableTextLeft"/>
              <w:jc w:val="center"/>
            </w:pPr>
          </w:p>
        </w:tc>
        <w:tc>
          <w:tcPr>
            <w:tcW w:w="0" w:type="auto"/>
            <w:vMerge/>
            <w:shd w:val="clear" w:color="auto" w:fill="auto"/>
            <w:vAlign w:val="center"/>
          </w:tcPr>
          <w:p w14:paraId="12319B54" w14:textId="77777777" w:rsidR="00B36ADD" w:rsidRPr="00020DAA" w:rsidRDefault="00B36ADD" w:rsidP="00B36ADD">
            <w:pPr>
              <w:pStyle w:val="TableTextLeft"/>
              <w:jc w:val="center"/>
            </w:pPr>
          </w:p>
        </w:tc>
        <w:tc>
          <w:tcPr>
            <w:tcW w:w="0" w:type="auto"/>
            <w:vMerge/>
            <w:shd w:val="clear" w:color="auto" w:fill="auto"/>
            <w:vAlign w:val="center"/>
          </w:tcPr>
          <w:p w14:paraId="1420A150" w14:textId="77777777" w:rsidR="00B36ADD" w:rsidRPr="00020DAA" w:rsidRDefault="00B36ADD" w:rsidP="00B36ADD">
            <w:pPr>
              <w:pStyle w:val="TableTextLeft"/>
              <w:jc w:val="center"/>
            </w:pPr>
          </w:p>
        </w:tc>
      </w:tr>
      <w:tr w:rsidR="00B36ADD" w:rsidRPr="00020DAA" w14:paraId="62DFAFA7" w14:textId="77777777" w:rsidTr="00F03B83">
        <w:trPr>
          <w:cantSplit/>
          <w:trHeight w:val="274"/>
        </w:trPr>
        <w:tc>
          <w:tcPr>
            <w:tcW w:w="0" w:type="auto"/>
            <w:vMerge/>
            <w:shd w:val="clear" w:color="auto" w:fill="auto"/>
            <w:vAlign w:val="center"/>
          </w:tcPr>
          <w:p w14:paraId="49373BB4"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66FA3BC9" w14:textId="09DD6CA7" w:rsidR="00B36ADD" w:rsidRPr="00B36ADD" w:rsidRDefault="00B36ADD" w:rsidP="00B36ADD">
            <w:pPr>
              <w:pStyle w:val="TableTextLeft"/>
              <w:jc w:val="center"/>
            </w:pPr>
            <w:r w:rsidRPr="00B36ADD">
              <w:t>13-Sep-22</w:t>
            </w:r>
          </w:p>
        </w:tc>
        <w:tc>
          <w:tcPr>
            <w:tcW w:w="0" w:type="auto"/>
            <w:tcBorders>
              <w:top w:val="single" w:sz="4" w:space="0" w:color="2FB6BC" w:themeColor="accent1"/>
              <w:bottom w:val="single" w:sz="4" w:space="0" w:color="2FB6BC" w:themeColor="accent1"/>
            </w:tcBorders>
            <w:shd w:val="clear" w:color="auto" w:fill="auto"/>
            <w:vAlign w:val="center"/>
          </w:tcPr>
          <w:p w14:paraId="28D46E3B" w14:textId="0E9DF83F" w:rsidR="00B36ADD" w:rsidRPr="00B36ADD" w:rsidRDefault="00B36ADD" w:rsidP="00B36ADD">
            <w:pPr>
              <w:pStyle w:val="TableTextLeft"/>
              <w:jc w:val="center"/>
            </w:pPr>
            <w:r w:rsidRPr="00B36ADD">
              <w:t>14:10</w:t>
            </w:r>
          </w:p>
        </w:tc>
        <w:tc>
          <w:tcPr>
            <w:tcW w:w="0" w:type="auto"/>
            <w:tcBorders>
              <w:top w:val="single" w:sz="4" w:space="0" w:color="2FB6BC" w:themeColor="accent1"/>
              <w:bottom w:val="single" w:sz="4" w:space="0" w:color="2FB6BC" w:themeColor="accent1"/>
            </w:tcBorders>
            <w:shd w:val="clear" w:color="auto" w:fill="auto"/>
            <w:vAlign w:val="center"/>
          </w:tcPr>
          <w:p w14:paraId="78958999" w14:textId="5D49377E" w:rsidR="00B36ADD" w:rsidRPr="00B36ADD" w:rsidRDefault="00B36ADD" w:rsidP="00B36ADD">
            <w:pPr>
              <w:pStyle w:val="TableTextLeft"/>
              <w:jc w:val="center"/>
            </w:pPr>
            <w:r w:rsidRPr="00B36ADD">
              <w:t>63</w:t>
            </w:r>
          </w:p>
        </w:tc>
        <w:tc>
          <w:tcPr>
            <w:tcW w:w="0" w:type="auto"/>
            <w:tcBorders>
              <w:top w:val="single" w:sz="4" w:space="0" w:color="2FB6BC" w:themeColor="accent1"/>
              <w:bottom w:val="single" w:sz="4" w:space="0" w:color="2FB6BC" w:themeColor="accent1"/>
            </w:tcBorders>
            <w:shd w:val="clear" w:color="auto" w:fill="auto"/>
            <w:vAlign w:val="center"/>
          </w:tcPr>
          <w:p w14:paraId="1BCCAD51" w14:textId="5CE2B5DD" w:rsidR="00B36ADD" w:rsidRPr="00B36ADD" w:rsidRDefault="00B36ADD" w:rsidP="00B36ADD">
            <w:pPr>
              <w:pStyle w:val="TableTextLeft"/>
              <w:jc w:val="center"/>
            </w:pPr>
            <w:r w:rsidRPr="00B36ADD">
              <w:t>69</w:t>
            </w:r>
          </w:p>
        </w:tc>
        <w:tc>
          <w:tcPr>
            <w:tcW w:w="0" w:type="auto"/>
            <w:tcBorders>
              <w:top w:val="single" w:sz="4" w:space="0" w:color="2FB6BC" w:themeColor="accent1"/>
              <w:bottom w:val="single" w:sz="4" w:space="0" w:color="2FB6BC" w:themeColor="accent1"/>
            </w:tcBorders>
            <w:shd w:val="clear" w:color="auto" w:fill="auto"/>
            <w:vAlign w:val="center"/>
          </w:tcPr>
          <w:p w14:paraId="1621C449" w14:textId="0067B801" w:rsidR="00B36ADD" w:rsidRPr="00B36ADD" w:rsidRDefault="00B36ADD" w:rsidP="00B36ADD">
            <w:pPr>
              <w:pStyle w:val="TableTextLeft"/>
              <w:jc w:val="center"/>
            </w:pPr>
            <w:r w:rsidRPr="00B36ADD">
              <w:t>67</w:t>
            </w:r>
          </w:p>
        </w:tc>
        <w:tc>
          <w:tcPr>
            <w:tcW w:w="0" w:type="auto"/>
            <w:vMerge/>
            <w:shd w:val="clear" w:color="auto" w:fill="auto"/>
            <w:vAlign w:val="center"/>
          </w:tcPr>
          <w:p w14:paraId="2873DF6A" w14:textId="77777777" w:rsidR="00B36ADD" w:rsidRPr="00B36ADD" w:rsidRDefault="00B36ADD" w:rsidP="00B36ADD">
            <w:pPr>
              <w:pStyle w:val="TableTextLeft"/>
              <w:jc w:val="center"/>
            </w:pPr>
          </w:p>
        </w:tc>
        <w:tc>
          <w:tcPr>
            <w:tcW w:w="0" w:type="auto"/>
            <w:vMerge/>
            <w:shd w:val="clear" w:color="auto" w:fill="auto"/>
            <w:vAlign w:val="center"/>
          </w:tcPr>
          <w:p w14:paraId="004EB682" w14:textId="77777777" w:rsidR="00B36ADD" w:rsidRPr="00020DAA" w:rsidRDefault="00B36ADD" w:rsidP="00B36ADD">
            <w:pPr>
              <w:pStyle w:val="TableTextLeft"/>
              <w:jc w:val="center"/>
            </w:pPr>
          </w:p>
        </w:tc>
        <w:tc>
          <w:tcPr>
            <w:tcW w:w="0" w:type="auto"/>
            <w:vMerge/>
            <w:shd w:val="clear" w:color="auto" w:fill="auto"/>
            <w:vAlign w:val="center"/>
          </w:tcPr>
          <w:p w14:paraId="66BC5A43" w14:textId="77777777" w:rsidR="00B36ADD" w:rsidRPr="00020DAA" w:rsidRDefault="00B36ADD" w:rsidP="00B36ADD">
            <w:pPr>
              <w:pStyle w:val="TableTextLeft"/>
              <w:jc w:val="center"/>
            </w:pPr>
          </w:p>
        </w:tc>
      </w:tr>
      <w:tr w:rsidR="00B36ADD" w:rsidRPr="00020DAA" w14:paraId="249ACDE6" w14:textId="77777777" w:rsidTr="00F03B83">
        <w:trPr>
          <w:cnfStyle w:val="000000100000" w:firstRow="0" w:lastRow="0" w:firstColumn="0" w:lastColumn="0" w:oddVBand="0" w:evenVBand="0" w:oddHBand="1" w:evenHBand="0" w:firstRowFirstColumn="0" w:firstRowLastColumn="0" w:lastRowFirstColumn="0" w:lastRowLastColumn="0"/>
          <w:cantSplit/>
          <w:trHeight w:val="274"/>
        </w:trPr>
        <w:tc>
          <w:tcPr>
            <w:tcW w:w="0" w:type="auto"/>
            <w:vMerge/>
            <w:shd w:val="clear" w:color="auto" w:fill="auto"/>
            <w:vAlign w:val="center"/>
          </w:tcPr>
          <w:p w14:paraId="7BC6DD40"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1722DCDC" w14:textId="03B152A5" w:rsidR="00B36ADD" w:rsidRPr="00B36ADD" w:rsidRDefault="00B36ADD" w:rsidP="00B36ADD">
            <w:pPr>
              <w:pStyle w:val="TableTextLeft"/>
              <w:jc w:val="center"/>
            </w:pPr>
            <w:r w:rsidRPr="00B36ADD">
              <w:t>19-Sep-22</w:t>
            </w:r>
          </w:p>
        </w:tc>
        <w:tc>
          <w:tcPr>
            <w:tcW w:w="0" w:type="auto"/>
            <w:tcBorders>
              <w:top w:val="single" w:sz="4" w:space="0" w:color="2FB6BC" w:themeColor="accent1"/>
              <w:bottom w:val="single" w:sz="4" w:space="0" w:color="2FB6BC" w:themeColor="accent1"/>
            </w:tcBorders>
            <w:shd w:val="clear" w:color="auto" w:fill="auto"/>
            <w:vAlign w:val="center"/>
          </w:tcPr>
          <w:p w14:paraId="2F7F9A19" w14:textId="03399A76" w:rsidR="00B36ADD" w:rsidRPr="00B36ADD" w:rsidRDefault="00B36ADD" w:rsidP="00B36ADD">
            <w:pPr>
              <w:pStyle w:val="TableTextLeft"/>
              <w:jc w:val="center"/>
            </w:pPr>
            <w:r w:rsidRPr="00B36ADD">
              <w:t>08:15</w:t>
            </w:r>
          </w:p>
        </w:tc>
        <w:tc>
          <w:tcPr>
            <w:tcW w:w="0" w:type="auto"/>
            <w:tcBorders>
              <w:top w:val="single" w:sz="4" w:space="0" w:color="2FB6BC" w:themeColor="accent1"/>
              <w:bottom w:val="single" w:sz="4" w:space="0" w:color="2FB6BC" w:themeColor="accent1"/>
            </w:tcBorders>
            <w:shd w:val="clear" w:color="auto" w:fill="auto"/>
            <w:vAlign w:val="center"/>
          </w:tcPr>
          <w:p w14:paraId="4D477112" w14:textId="6D0300FC" w:rsidR="00B36ADD" w:rsidRPr="00B36ADD" w:rsidRDefault="00B36ADD" w:rsidP="00B36ADD">
            <w:pPr>
              <w:pStyle w:val="TableTextLeft"/>
              <w:jc w:val="center"/>
            </w:pPr>
            <w:r w:rsidRPr="00B36ADD">
              <w:t>70</w:t>
            </w:r>
          </w:p>
        </w:tc>
        <w:tc>
          <w:tcPr>
            <w:tcW w:w="0" w:type="auto"/>
            <w:tcBorders>
              <w:top w:val="single" w:sz="4" w:space="0" w:color="2FB6BC" w:themeColor="accent1"/>
              <w:bottom w:val="single" w:sz="4" w:space="0" w:color="2FB6BC" w:themeColor="accent1"/>
            </w:tcBorders>
            <w:shd w:val="clear" w:color="auto" w:fill="auto"/>
            <w:vAlign w:val="center"/>
          </w:tcPr>
          <w:p w14:paraId="48C99E06" w14:textId="524C60EA" w:rsidR="00B36ADD" w:rsidRPr="00B36ADD" w:rsidRDefault="00B36ADD" w:rsidP="00B36ADD">
            <w:pPr>
              <w:pStyle w:val="TableTextLeft"/>
              <w:jc w:val="center"/>
            </w:pPr>
            <w:r w:rsidRPr="00B36ADD">
              <w:t>68</w:t>
            </w:r>
          </w:p>
        </w:tc>
        <w:tc>
          <w:tcPr>
            <w:tcW w:w="0" w:type="auto"/>
            <w:tcBorders>
              <w:top w:val="single" w:sz="4" w:space="0" w:color="2FB6BC" w:themeColor="accent1"/>
              <w:bottom w:val="single" w:sz="4" w:space="0" w:color="2FB6BC" w:themeColor="accent1"/>
            </w:tcBorders>
            <w:shd w:val="clear" w:color="auto" w:fill="auto"/>
            <w:vAlign w:val="center"/>
          </w:tcPr>
          <w:p w14:paraId="79C027E4" w14:textId="3B2B415B" w:rsidR="00B36ADD" w:rsidRPr="00B36ADD" w:rsidRDefault="00B36ADD" w:rsidP="00B36ADD">
            <w:pPr>
              <w:pStyle w:val="TableTextLeft"/>
              <w:jc w:val="center"/>
            </w:pPr>
            <w:r w:rsidRPr="00B36ADD">
              <w:t>66</w:t>
            </w:r>
          </w:p>
        </w:tc>
        <w:tc>
          <w:tcPr>
            <w:tcW w:w="0" w:type="auto"/>
            <w:vMerge/>
            <w:shd w:val="clear" w:color="auto" w:fill="auto"/>
            <w:vAlign w:val="center"/>
          </w:tcPr>
          <w:p w14:paraId="5BC73C41" w14:textId="77777777" w:rsidR="00B36ADD" w:rsidRPr="00B36ADD" w:rsidRDefault="00B36ADD" w:rsidP="00B36ADD">
            <w:pPr>
              <w:pStyle w:val="TableTextLeft"/>
              <w:jc w:val="center"/>
            </w:pPr>
          </w:p>
        </w:tc>
        <w:tc>
          <w:tcPr>
            <w:tcW w:w="0" w:type="auto"/>
            <w:vMerge/>
            <w:shd w:val="clear" w:color="auto" w:fill="auto"/>
            <w:vAlign w:val="center"/>
          </w:tcPr>
          <w:p w14:paraId="055F6F25" w14:textId="77777777" w:rsidR="00B36ADD" w:rsidRPr="00020DAA" w:rsidRDefault="00B36ADD" w:rsidP="00B36ADD">
            <w:pPr>
              <w:pStyle w:val="TableTextLeft"/>
              <w:jc w:val="center"/>
            </w:pPr>
          </w:p>
        </w:tc>
        <w:tc>
          <w:tcPr>
            <w:tcW w:w="0" w:type="auto"/>
            <w:vMerge/>
            <w:shd w:val="clear" w:color="auto" w:fill="auto"/>
            <w:vAlign w:val="center"/>
          </w:tcPr>
          <w:p w14:paraId="393796A3" w14:textId="77777777" w:rsidR="00B36ADD" w:rsidRPr="00020DAA" w:rsidRDefault="00B36ADD" w:rsidP="00B36ADD">
            <w:pPr>
              <w:pStyle w:val="TableTextLeft"/>
              <w:jc w:val="center"/>
            </w:pPr>
          </w:p>
        </w:tc>
      </w:tr>
      <w:tr w:rsidR="00B36ADD" w:rsidRPr="00020DAA" w14:paraId="3B53BD03" w14:textId="77777777" w:rsidTr="00F03B83">
        <w:trPr>
          <w:cantSplit/>
          <w:trHeight w:val="274"/>
        </w:trPr>
        <w:tc>
          <w:tcPr>
            <w:tcW w:w="0" w:type="auto"/>
            <w:vMerge/>
            <w:shd w:val="clear" w:color="auto" w:fill="auto"/>
            <w:vAlign w:val="center"/>
          </w:tcPr>
          <w:p w14:paraId="350E96D2"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0BBCD90C" w14:textId="43C7CE22" w:rsidR="00B36ADD" w:rsidRPr="00B36ADD" w:rsidRDefault="00B36ADD" w:rsidP="00B36ADD">
            <w:pPr>
              <w:pStyle w:val="TableTextLeft"/>
              <w:jc w:val="center"/>
            </w:pPr>
            <w:r w:rsidRPr="00B36ADD">
              <w:t>24-Sep-22</w:t>
            </w:r>
          </w:p>
        </w:tc>
        <w:tc>
          <w:tcPr>
            <w:tcW w:w="0" w:type="auto"/>
            <w:tcBorders>
              <w:top w:val="single" w:sz="4" w:space="0" w:color="2FB6BC" w:themeColor="accent1"/>
              <w:bottom w:val="single" w:sz="4" w:space="0" w:color="2FB6BC" w:themeColor="accent1"/>
            </w:tcBorders>
            <w:shd w:val="clear" w:color="auto" w:fill="auto"/>
            <w:vAlign w:val="center"/>
          </w:tcPr>
          <w:p w14:paraId="66DF6445" w14:textId="08A3E428" w:rsidR="00B36ADD" w:rsidRPr="00B36ADD" w:rsidRDefault="00B36ADD" w:rsidP="00B36ADD">
            <w:pPr>
              <w:pStyle w:val="TableTextLeft"/>
              <w:jc w:val="center"/>
            </w:pPr>
            <w:r w:rsidRPr="00B36ADD">
              <w:t>14:23</w:t>
            </w:r>
          </w:p>
        </w:tc>
        <w:tc>
          <w:tcPr>
            <w:tcW w:w="0" w:type="auto"/>
            <w:tcBorders>
              <w:top w:val="single" w:sz="4" w:space="0" w:color="2FB6BC" w:themeColor="accent1"/>
              <w:bottom w:val="single" w:sz="4" w:space="0" w:color="2FB6BC" w:themeColor="accent1"/>
            </w:tcBorders>
            <w:shd w:val="clear" w:color="auto" w:fill="auto"/>
            <w:vAlign w:val="center"/>
          </w:tcPr>
          <w:p w14:paraId="23168CC6" w14:textId="1AD5B172" w:rsidR="00B36ADD" w:rsidRPr="00B36ADD" w:rsidRDefault="00B36ADD" w:rsidP="00B36ADD">
            <w:pPr>
              <w:pStyle w:val="TableTextLeft"/>
              <w:jc w:val="center"/>
            </w:pPr>
            <w:r w:rsidRPr="00B36ADD">
              <w:t>77</w:t>
            </w:r>
          </w:p>
        </w:tc>
        <w:tc>
          <w:tcPr>
            <w:tcW w:w="0" w:type="auto"/>
            <w:tcBorders>
              <w:top w:val="single" w:sz="4" w:space="0" w:color="2FB6BC" w:themeColor="accent1"/>
              <w:bottom w:val="single" w:sz="4" w:space="0" w:color="2FB6BC" w:themeColor="accent1"/>
            </w:tcBorders>
            <w:shd w:val="clear" w:color="auto" w:fill="auto"/>
            <w:vAlign w:val="center"/>
          </w:tcPr>
          <w:p w14:paraId="33235C60" w14:textId="462B31BB" w:rsidR="00B36ADD" w:rsidRPr="00B36ADD" w:rsidRDefault="00B36ADD" w:rsidP="00B36ADD">
            <w:pPr>
              <w:pStyle w:val="TableTextLeft"/>
              <w:jc w:val="center"/>
            </w:pPr>
            <w:r w:rsidRPr="00B36ADD">
              <w:t>77</w:t>
            </w:r>
          </w:p>
        </w:tc>
        <w:tc>
          <w:tcPr>
            <w:tcW w:w="0" w:type="auto"/>
            <w:tcBorders>
              <w:top w:val="single" w:sz="4" w:space="0" w:color="2FB6BC" w:themeColor="accent1"/>
              <w:bottom w:val="single" w:sz="4" w:space="0" w:color="2FB6BC" w:themeColor="accent1"/>
            </w:tcBorders>
            <w:shd w:val="clear" w:color="auto" w:fill="auto"/>
            <w:vAlign w:val="center"/>
          </w:tcPr>
          <w:p w14:paraId="6E9B9D8C" w14:textId="156D4B82" w:rsidR="00B36ADD" w:rsidRPr="00B36ADD" w:rsidRDefault="00B36ADD" w:rsidP="00B36ADD">
            <w:pPr>
              <w:pStyle w:val="TableTextLeft"/>
              <w:jc w:val="center"/>
            </w:pPr>
            <w:r w:rsidRPr="00B36ADD">
              <w:t>72</w:t>
            </w:r>
          </w:p>
        </w:tc>
        <w:tc>
          <w:tcPr>
            <w:tcW w:w="0" w:type="auto"/>
            <w:vMerge/>
            <w:shd w:val="clear" w:color="auto" w:fill="auto"/>
            <w:vAlign w:val="center"/>
          </w:tcPr>
          <w:p w14:paraId="62F7F96C" w14:textId="77777777" w:rsidR="00B36ADD" w:rsidRPr="00B36ADD" w:rsidRDefault="00B36ADD" w:rsidP="00B36ADD">
            <w:pPr>
              <w:pStyle w:val="TableTextLeft"/>
              <w:jc w:val="center"/>
            </w:pPr>
          </w:p>
        </w:tc>
        <w:tc>
          <w:tcPr>
            <w:tcW w:w="0" w:type="auto"/>
            <w:vMerge/>
            <w:shd w:val="clear" w:color="auto" w:fill="auto"/>
            <w:vAlign w:val="center"/>
          </w:tcPr>
          <w:p w14:paraId="5E287DEC" w14:textId="77777777" w:rsidR="00B36ADD" w:rsidRPr="00020DAA" w:rsidRDefault="00B36ADD" w:rsidP="00B36ADD">
            <w:pPr>
              <w:pStyle w:val="TableTextLeft"/>
              <w:jc w:val="center"/>
            </w:pPr>
          </w:p>
        </w:tc>
        <w:tc>
          <w:tcPr>
            <w:tcW w:w="0" w:type="auto"/>
            <w:vMerge/>
            <w:shd w:val="clear" w:color="auto" w:fill="auto"/>
            <w:vAlign w:val="center"/>
          </w:tcPr>
          <w:p w14:paraId="5273B0D5" w14:textId="77777777" w:rsidR="00B36ADD" w:rsidRPr="00020DAA" w:rsidRDefault="00B36ADD" w:rsidP="00B36ADD">
            <w:pPr>
              <w:pStyle w:val="TableTextLeft"/>
              <w:jc w:val="center"/>
            </w:pPr>
          </w:p>
        </w:tc>
      </w:tr>
      <w:tr w:rsidR="00B36ADD" w:rsidRPr="00020DAA" w14:paraId="62699163" w14:textId="77777777" w:rsidTr="00F03B83">
        <w:trPr>
          <w:cnfStyle w:val="000000100000" w:firstRow="0" w:lastRow="0" w:firstColumn="0" w:lastColumn="0" w:oddVBand="0" w:evenVBand="0" w:oddHBand="1" w:evenHBand="0" w:firstRowFirstColumn="0" w:firstRowLastColumn="0" w:lastRowFirstColumn="0" w:lastRowLastColumn="0"/>
          <w:cantSplit/>
          <w:trHeight w:val="274"/>
        </w:trPr>
        <w:tc>
          <w:tcPr>
            <w:tcW w:w="0" w:type="auto"/>
            <w:vMerge/>
            <w:tcBorders>
              <w:bottom w:val="single" w:sz="4" w:space="0" w:color="2FB6BC" w:themeColor="accent1"/>
            </w:tcBorders>
            <w:shd w:val="clear" w:color="auto" w:fill="auto"/>
            <w:vAlign w:val="center"/>
          </w:tcPr>
          <w:p w14:paraId="13D82C32"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67243D99" w14:textId="36768893" w:rsidR="00B36ADD" w:rsidRPr="00B36ADD" w:rsidRDefault="00B36ADD" w:rsidP="00B36ADD">
            <w:pPr>
              <w:pStyle w:val="TableTextLeft"/>
              <w:jc w:val="center"/>
            </w:pPr>
            <w:r w:rsidRPr="00B36ADD">
              <w:t>30-Sep-22</w:t>
            </w:r>
          </w:p>
        </w:tc>
        <w:tc>
          <w:tcPr>
            <w:tcW w:w="0" w:type="auto"/>
            <w:tcBorders>
              <w:top w:val="single" w:sz="4" w:space="0" w:color="2FB6BC" w:themeColor="accent1"/>
              <w:bottom w:val="single" w:sz="4" w:space="0" w:color="2FB6BC" w:themeColor="accent1"/>
            </w:tcBorders>
            <w:shd w:val="clear" w:color="auto" w:fill="auto"/>
            <w:vAlign w:val="center"/>
          </w:tcPr>
          <w:p w14:paraId="745C02B3" w14:textId="5E1FC98B" w:rsidR="00B36ADD" w:rsidRPr="00B36ADD" w:rsidRDefault="00B36ADD" w:rsidP="00B36ADD">
            <w:pPr>
              <w:pStyle w:val="TableTextLeft"/>
              <w:jc w:val="center"/>
            </w:pPr>
            <w:r w:rsidRPr="00B36ADD">
              <w:t>08:11</w:t>
            </w:r>
          </w:p>
        </w:tc>
        <w:tc>
          <w:tcPr>
            <w:tcW w:w="0" w:type="auto"/>
            <w:tcBorders>
              <w:top w:val="single" w:sz="4" w:space="0" w:color="2FB6BC" w:themeColor="accent1"/>
              <w:bottom w:val="single" w:sz="4" w:space="0" w:color="2FB6BC" w:themeColor="accent1"/>
            </w:tcBorders>
            <w:shd w:val="clear" w:color="auto" w:fill="auto"/>
            <w:vAlign w:val="center"/>
          </w:tcPr>
          <w:p w14:paraId="08E0915B" w14:textId="4E6F1A4A" w:rsidR="00B36ADD" w:rsidRPr="00B36ADD" w:rsidRDefault="00B36ADD" w:rsidP="00B36ADD">
            <w:pPr>
              <w:pStyle w:val="TableTextLeft"/>
              <w:jc w:val="center"/>
            </w:pPr>
            <w:r w:rsidRPr="00B36ADD">
              <w:t>32</w:t>
            </w:r>
          </w:p>
        </w:tc>
        <w:tc>
          <w:tcPr>
            <w:tcW w:w="0" w:type="auto"/>
            <w:tcBorders>
              <w:top w:val="single" w:sz="4" w:space="0" w:color="2FB6BC" w:themeColor="accent1"/>
              <w:bottom w:val="single" w:sz="4" w:space="0" w:color="2FB6BC" w:themeColor="accent1"/>
            </w:tcBorders>
            <w:shd w:val="clear" w:color="auto" w:fill="auto"/>
            <w:vAlign w:val="center"/>
          </w:tcPr>
          <w:p w14:paraId="2A34FB25" w14:textId="023E6101" w:rsidR="00B36ADD" w:rsidRPr="00B36ADD" w:rsidRDefault="00B36ADD" w:rsidP="00B36ADD">
            <w:pPr>
              <w:pStyle w:val="TableTextLeft"/>
              <w:jc w:val="center"/>
            </w:pPr>
            <w:r w:rsidRPr="00B36ADD">
              <w:t>40</w:t>
            </w:r>
          </w:p>
        </w:tc>
        <w:tc>
          <w:tcPr>
            <w:tcW w:w="0" w:type="auto"/>
            <w:tcBorders>
              <w:top w:val="single" w:sz="4" w:space="0" w:color="2FB6BC" w:themeColor="accent1"/>
              <w:bottom w:val="single" w:sz="4" w:space="0" w:color="2FB6BC" w:themeColor="accent1"/>
            </w:tcBorders>
            <w:shd w:val="clear" w:color="auto" w:fill="auto"/>
            <w:vAlign w:val="center"/>
          </w:tcPr>
          <w:p w14:paraId="4D937EED" w14:textId="054C174D" w:rsidR="00B36ADD" w:rsidRPr="00B36ADD" w:rsidRDefault="00B36ADD" w:rsidP="00B36ADD">
            <w:pPr>
              <w:pStyle w:val="TableTextLeft"/>
              <w:jc w:val="center"/>
            </w:pPr>
            <w:r w:rsidRPr="00B36ADD">
              <w:t>31</w:t>
            </w:r>
          </w:p>
        </w:tc>
        <w:tc>
          <w:tcPr>
            <w:tcW w:w="0" w:type="auto"/>
            <w:vMerge/>
            <w:tcBorders>
              <w:bottom w:val="single" w:sz="4" w:space="0" w:color="2FB6BC" w:themeColor="accent1"/>
            </w:tcBorders>
            <w:shd w:val="clear" w:color="auto" w:fill="auto"/>
            <w:vAlign w:val="center"/>
          </w:tcPr>
          <w:p w14:paraId="2E7924B0" w14:textId="77777777" w:rsidR="00B36ADD" w:rsidRPr="00B36ADD" w:rsidRDefault="00B36ADD" w:rsidP="00B36ADD">
            <w:pPr>
              <w:pStyle w:val="TableTextLeft"/>
              <w:jc w:val="center"/>
            </w:pPr>
          </w:p>
        </w:tc>
        <w:tc>
          <w:tcPr>
            <w:tcW w:w="0" w:type="auto"/>
            <w:vMerge/>
            <w:tcBorders>
              <w:bottom w:val="single" w:sz="4" w:space="0" w:color="2FB6BC" w:themeColor="accent1"/>
            </w:tcBorders>
            <w:shd w:val="clear" w:color="auto" w:fill="auto"/>
            <w:vAlign w:val="center"/>
          </w:tcPr>
          <w:p w14:paraId="78813E90" w14:textId="77777777" w:rsidR="00B36ADD" w:rsidRPr="00020DAA" w:rsidRDefault="00B36ADD" w:rsidP="00B36ADD">
            <w:pPr>
              <w:pStyle w:val="TableTextLeft"/>
              <w:jc w:val="center"/>
            </w:pPr>
          </w:p>
        </w:tc>
        <w:tc>
          <w:tcPr>
            <w:tcW w:w="0" w:type="auto"/>
            <w:vMerge/>
            <w:tcBorders>
              <w:bottom w:val="single" w:sz="4" w:space="0" w:color="2FB6BC" w:themeColor="accent1"/>
            </w:tcBorders>
            <w:shd w:val="clear" w:color="auto" w:fill="auto"/>
            <w:vAlign w:val="center"/>
          </w:tcPr>
          <w:p w14:paraId="114A1739" w14:textId="77777777" w:rsidR="00B36ADD" w:rsidRPr="00020DAA" w:rsidRDefault="00B36ADD" w:rsidP="00B36ADD">
            <w:pPr>
              <w:pStyle w:val="TableTextLeft"/>
              <w:jc w:val="center"/>
            </w:pPr>
          </w:p>
        </w:tc>
      </w:tr>
      <w:tr w:rsidR="00B36ADD" w:rsidRPr="00020DAA" w14:paraId="75FBFAA6" w14:textId="77777777" w:rsidTr="00F03B83">
        <w:trPr>
          <w:cantSplit/>
          <w:trHeight w:val="274"/>
        </w:trPr>
        <w:tc>
          <w:tcPr>
            <w:tcW w:w="0" w:type="auto"/>
            <w:vMerge w:val="restart"/>
            <w:tcBorders>
              <w:top w:val="single" w:sz="4" w:space="0" w:color="2FB6BC" w:themeColor="accent1"/>
            </w:tcBorders>
            <w:shd w:val="clear" w:color="auto" w:fill="auto"/>
            <w:vAlign w:val="center"/>
          </w:tcPr>
          <w:p w14:paraId="0C17F753" w14:textId="51E16657" w:rsidR="00B36ADD" w:rsidRPr="00020DAA" w:rsidRDefault="00B36ADD" w:rsidP="00B36ADD">
            <w:pPr>
              <w:pStyle w:val="TableTextLeft"/>
              <w:jc w:val="center"/>
            </w:pPr>
            <w:r w:rsidRPr="00020DAA">
              <w:t>AM5A</w:t>
            </w:r>
          </w:p>
        </w:tc>
        <w:tc>
          <w:tcPr>
            <w:tcW w:w="0" w:type="auto"/>
            <w:tcBorders>
              <w:top w:val="single" w:sz="4" w:space="0" w:color="2FB6BC" w:themeColor="accent1"/>
              <w:bottom w:val="single" w:sz="4" w:space="0" w:color="2FB6BC" w:themeColor="accent1"/>
            </w:tcBorders>
            <w:shd w:val="clear" w:color="auto" w:fill="auto"/>
            <w:vAlign w:val="center"/>
          </w:tcPr>
          <w:p w14:paraId="0E77E66D" w14:textId="2E97C8C0" w:rsidR="00B36ADD" w:rsidRPr="00B36ADD" w:rsidRDefault="00B36ADD" w:rsidP="00B36ADD">
            <w:pPr>
              <w:pStyle w:val="TableTextLeft"/>
              <w:jc w:val="center"/>
            </w:pPr>
            <w:r w:rsidRPr="00B36ADD">
              <w:t>01-Sep-22</w:t>
            </w:r>
          </w:p>
        </w:tc>
        <w:tc>
          <w:tcPr>
            <w:tcW w:w="0" w:type="auto"/>
            <w:tcBorders>
              <w:top w:val="single" w:sz="4" w:space="0" w:color="2FB6BC" w:themeColor="accent1"/>
              <w:bottom w:val="single" w:sz="4" w:space="0" w:color="2FB6BC" w:themeColor="accent1"/>
            </w:tcBorders>
            <w:shd w:val="clear" w:color="auto" w:fill="auto"/>
            <w:vAlign w:val="center"/>
          </w:tcPr>
          <w:p w14:paraId="28CF8AB6" w14:textId="025A0169" w:rsidR="00B36ADD" w:rsidRPr="00B36ADD" w:rsidRDefault="00B36ADD" w:rsidP="00B36ADD">
            <w:pPr>
              <w:pStyle w:val="TableTextLeft"/>
              <w:jc w:val="center"/>
            </w:pPr>
            <w:r w:rsidRPr="00B36ADD">
              <w:t>14:33</w:t>
            </w:r>
          </w:p>
        </w:tc>
        <w:tc>
          <w:tcPr>
            <w:tcW w:w="0" w:type="auto"/>
            <w:tcBorders>
              <w:top w:val="single" w:sz="4" w:space="0" w:color="2FB6BC" w:themeColor="accent1"/>
              <w:bottom w:val="single" w:sz="4" w:space="0" w:color="2FB6BC" w:themeColor="accent1"/>
            </w:tcBorders>
            <w:shd w:val="clear" w:color="auto" w:fill="auto"/>
            <w:vAlign w:val="center"/>
          </w:tcPr>
          <w:p w14:paraId="3D093AEA" w14:textId="38913378" w:rsidR="00B36ADD" w:rsidRPr="00B36ADD" w:rsidRDefault="00B36ADD" w:rsidP="00B36ADD">
            <w:pPr>
              <w:pStyle w:val="TableTextLeft"/>
              <w:jc w:val="center"/>
            </w:pPr>
            <w:r w:rsidRPr="00B36ADD">
              <w:t>68</w:t>
            </w:r>
          </w:p>
        </w:tc>
        <w:tc>
          <w:tcPr>
            <w:tcW w:w="0" w:type="auto"/>
            <w:tcBorders>
              <w:top w:val="single" w:sz="4" w:space="0" w:color="2FB6BC" w:themeColor="accent1"/>
              <w:bottom w:val="single" w:sz="4" w:space="0" w:color="2FB6BC" w:themeColor="accent1"/>
            </w:tcBorders>
            <w:shd w:val="clear" w:color="auto" w:fill="auto"/>
            <w:vAlign w:val="center"/>
          </w:tcPr>
          <w:p w14:paraId="2625F1D6" w14:textId="3282C0E7" w:rsidR="00B36ADD" w:rsidRPr="00B36ADD" w:rsidRDefault="00B36ADD" w:rsidP="00B36ADD">
            <w:pPr>
              <w:pStyle w:val="TableTextLeft"/>
              <w:jc w:val="center"/>
            </w:pPr>
            <w:r w:rsidRPr="00B36ADD">
              <w:t>68</w:t>
            </w:r>
          </w:p>
        </w:tc>
        <w:tc>
          <w:tcPr>
            <w:tcW w:w="0" w:type="auto"/>
            <w:tcBorders>
              <w:top w:val="single" w:sz="4" w:space="0" w:color="2FB6BC" w:themeColor="accent1"/>
              <w:bottom w:val="single" w:sz="4" w:space="0" w:color="2FB6BC" w:themeColor="accent1"/>
            </w:tcBorders>
            <w:shd w:val="clear" w:color="auto" w:fill="auto"/>
            <w:vAlign w:val="center"/>
          </w:tcPr>
          <w:p w14:paraId="18BB5584" w14:textId="75FC9059" w:rsidR="00B36ADD" w:rsidRPr="00B36ADD" w:rsidRDefault="00B36ADD" w:rsidP="00B36ADD">
            <w:pPr>
              <w:pStyle w:val="TableTextLeft"/>
              <w:jc w:val="center"/>
            </w:pPr>
            <w:r w:rsidRPr="00B36ADD">
              <w:t>70</w:t>
            </w:r>
          </w:p>
        </w:tc>
        <w:tc>
          <w:tcPr>
            <w:tcW w:w="0" w:type="auto"/>
            <w:vMerge w:val="restart"/>
            <w:tcBorders>
              <w:top w:val="single" w:sz="4" w:space="0" w:color="2FB6BC" w:themeColor="accent1"/>
            </w:tcBorders>
            <w:shd w:val="clear" w:color="auto" w:fill="auto"/>
            <w:vAlign w:val="center"/>
          </w:tcPr>
          <w:p w14:paraId="65CC7A53" w14:textId="7ECCEE3E" w:rsidR="00B36ADD" w:rsidRPr="00B36ADD" w:rsidRDefault="00B36ADD" w:rsidP="00B36ADD">
            <w:pPr>
              <w:pStyle w:val="TableTextLeft"/>
              <w:jc w:val="center"/>
              <w:rPr>
                <w:rFonts w:eastAsia="新細明體"/>
                <w:lang w:eastAsia="zh-TW"/>
              </w:rPr>
            </w:pPr>
            <w:r w:rsidRPr="00B36ADD">
              <w:rPr>
                <w:rFonts w:eastAsia="新細明體" w:hint="eastAsia"/>
                <w:lang w:eastAsia="zh-TW"/>
              </w:rPr>
              <w:t>3</w:t>
            </w:r>
            <w:r w:rsidRPr="00B36ADD">
              <w:rPr>
                <w:rFonts w:eastAsia="新細明體"/>
                <w:lang w:eastAsia="zh-TW"/>
              </w:rPr>
              <w:t>1-76</w:t>
            </w:r>
          </w:p>
        </w:tc>
        <w:tc>
          <w:tcPr>
            <w:tcW w:w="0" w:type="auto"/>
            <w:vMerge w:val="restart"/>
            <w:tcBorders>
              <w:top w:val="single" w:sz="4" w:space="0" w:color="2FB6BC" w:themeColor="accent1"/>
            </w:tcBorders>
            <w:shd w:val="clear" w:color="auto" w:fill="auto"/>
            <w:vAlign w:val="center"/>
          </w:tcPr>
          <w:p w14:paraId="707DA607" w14:textId="63585BCB" w:rsidR="00B36ADD" w:rsidRPr="00020DAA" w:rsidRDefault="00B36ADD" w:rsidP="00B36ADD">
            <w:pPr>
              <w:pStyle w:val="TableTextLeft"/>
              <w:jc w:val="center"/>
            </w:pPr>
            <w:r w:rsidRPr="00020DAA">
              <w:t>275.4</w:t>
            </w:r>
          </w:p>
        </w:tc>
        <w:tc>
          <w:tcPr>
            <w:tcW w:w="0" w:type="auto"/>
            <w:vMerge w:val="restart"/>
            <w:tcBorders>
              <w:top w:val="single" w:sz="4" w:space="0" w:color="2FB6BC" w:themeColor="accent1"/>
            </w:tcBorders>
            <w:shd w:val="clear" w:color="auto" w:fill="auto"/>
            <w:vAlign w:val="center"/>
          </w:tcPr>
          <w:p w14:paraId="1F575F9E" w14:textId="091A73FA" w:rsidR="00B36ADD" w:rsidRPr="00020DAA" w:rsidRDefault="00B36ADD" w:rsidP="00B36ADD">
            <w:pPr>
              <w:pStyle w:val="TableTextLeft"/>
              <w:jc w:val="center"/>
            </w:pPr>
            <w:r w:rsidRPr="00020DAA">
              <w:t>500</w:t>
            </w:r>
          </w:p>
        </w:tc>
      </w:tr>
      <w:tr w:rsidR="00B36ADD" w:rsidRPr="00020DAA" w14:paraId="6181B2F4" w14:textId="77777777" w:rsidTr="00F03B83">
        <w:trPr>
          <w:cnfStyle w:val="000000100000" w:firstRow="0" w:lastRow="0" w:firstColumn="0" w:lastColumn="0" w:oddVBand="0" w:evenVBand="0" w:oddHBand="1" w:evenHBand="0" w:firstRowFirstColumn="0" w:firstRowLastColumn="0" w:lastRowFirstColumn="0" w:lastRowLastColumn="0"/>
          <w:cantSplit/>
          <w:trHeight w:val="274"/>
        </w:trPr>
        <w:tc>
          <w:tcPr>
            <w:tcW w:w="0" w:type="auto"/>
            <w:vMerge/>
            <w:shd w:val="clear" w:color="auto" w:fill="auto"/>
            <w:vAlign w:val="center"/>
          </w:tcPr>
          <w:p w14:paraId="5ECBB2BB"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479496A9" w14:textId="61E9376B" w:rsidR="00B36ADD" w:rsidRPr="00B36ADD" w:rsidRDefault="00B36ADD" w:rsidP="00B36ADD">
            <w:pPr>
              <w:pStyle w:val="TableTextLeft"/>
              <w:jc w:val="center"/>
            </w:pPr>
            <w:r w:rsidRPr="00B36ADD">
              <w:t>07-Sep-22</w:t>
            </w:r>
          </w:p>
        </w:tc>
        <w:tc>
          <w:tcPr>
            <w:tcW w:w="0" w:type="auto"/>
            <w:tcBorders>
              <w:top w:val="single" w:sz="4" w:space="0" w:color="2FB6BC" w:themeColor="accent1"/>
              <w:bottom w:val="single" w:sz="4" w:space="0" w:color="2FB6BC" w:themeColor="accent1"/>
            </w:tcBorders>
            <w:shd w:val="clear" w:color="auto" w:fill="auto"/>
            <w:vAlign w:val="center"/>
          </w:tcPr>
          <w:p w14:paraId="2A64AC5C" w14:textId="59C328EB" w:rsidR="00B36ADD" w:rsidRPr="00B36ADD" w:rsidRDefault="00B36ADD" w:rsidP="00B36ADD">
            <w:pPr>
              <w:pStyle w:val="TableTextLeft"/>
              <w:jc w:val="center"/>
            </w:pPr>
            <w:r w:rsidRPr="00B36ADD">
              <w:t>08:36</w:t>
            </w:r>
          </w:p>
        </w:tc>
        <w:tc>
          <w:tcPr>
            <w:tcW w:w="0" w:type="auto"/>
            <w:tcBorders>
              <w:top w:val="single" w:sz="4" w:space="0" w:color="2FB6BC" w:themeColor="accent1"/>
              <w:bottom w:val="single" w:sz="4" w:space="0" w:color="2FB6BC" w:themeColor="accent1"/>
            </w:tcBorders>
            <w:shd w:val="clear" w:color="auto" w:fill="auto"/>
            <w:vAlign w:val="center"/>
          </w:tcPr>
          <w:p w14:paraId="73350C87" w14:textId="082C17C1" w:rsidR="00B36ADD" w:rsidRPr="00B36ADD" w:rsidRDefault="00B36ADD" w:rsidP="00B36ADD">
            <w:pPr>
              <w:pStyle w:val="TableTextLeft"/>
              <w:jc w:val="center"/>
            </w:pPr>
            <w:r w:rsidRPr="00B36ADD">
              <w:t>53</w:t>
            </w:r>
          </w:p>
        </w:tc>
        <w:tc>
          <w:tcPr>
            <w:tcW w:w="0" w:type="auto"/>
            <w:tcBorders>
              <w:top w:val="single" w:sz="4" w:space="0" w:color="2FB6BC" w:themeColor="accent1"/>
              <w:bottom w:val="single" w:sz="4" w:space="0" w:color="2FB6BC" w:themeColor="accent1"/>
            </w:tcBorders>
            <w:shd w:val="clear" w:color="auto" w:fill="auto"/>
            <w:vAlign w:val="center"/>
          </w:tcPr>
          <w:p w14:paraId="552E7F58" w14:textId="4752C614" w:rsidR="00B36ADD" w:rsidRPr="00B36ADD" w:rsidRDefault="00B36ADD" w:rsidP="00B36ADD">
            <w:pPr>
              <w:pStyle w:val="TableTextLeft"/>
              <w:jc w:val="center"/>
            </w:pPr>
            <w:r w:rsidRPr="00B36ADD">
              <w:t>58</w:t>
            </w:r>
          </w:p>
        </w:tc>
        <w:tc>
          <w:tcPr>
            <w:tcW w:w="0" w:type="auto"/>
            <w:tcBorders>
              <w:top w:val="single" w:sz="4" w:space="0" w:color="2FB6BC" w:themeColor="accent1"/>
              <w:bottom w:val="single" w:sz="4" w:space="0" w:color="2FB6BC" w:themeColor="accent1"/>
            </w:tcBorders>
            <w:shd w:val="clear" w:color="auto" w:fill="auto"/>
            <w:vAlign w:val="center"/>
          </w:tcPr>
          <w:p w14:paraId="73D826D0" w14:textId="21CC561E" w:rsidR="00B36ADD" w:rsidRPr="00B36ADD" w:rsidRDefault="00B36ADD" w:rsidP="00B36ADD">
            <w:pPr>
              <w:pStyle w:val="TableTextLeft"/>
              <w:jc w:val="center"/>
            </w:pPr>
            <w:r w:rsidRPr="00B36ADD">
              <w:t>55</w:t>
            </w:r>
          </w:p>
        </w:tc>
        <w:tc>
          <w:tcPr>
            <w:tcW w:w="0" w:type="auto"/>
            <w:vMerge/>
            <w:shd w:val="clear" w:color="auto" w:fill="auto"/>
            <w:vAlign w:val="center"/>
          </w:tcPr>
          <w:p w14:paraId="4655DD38" w14:textId="77777777" w:rsidR="00B36ADD" w:rsidRPr="00020DAA" w:rsidRDefault="00B36ADD" w:rsidP="00B36ADD">
            <w:pPr>
              <w:pStyle w:val="TableTextLeft"/>
              <w:jc w:val="center"/>
            </w:pPr>
          </w:p>
        </w:tc>
        <w:tc>
          <w:tcPr>
            <w:tcW w:w="0" w:type="auto"/>
            <w:vMerge/>
            <w:shd w:val="clear" w:color="auto" w:fill="auto"/>
            <w:vAlign w:val="center"/>
          </w:tcPr>
          <w:p w14:paraId="6714774C" w14:textId="77777777" w:rsidR="00B36ADD" w:rsidRPr="00020DAA" w:rsidRDefault="00B36ADD" w:rsidP="00B36ADD">
            <w:pPr>
              <w:pStyle w:val="TableTextLeft"/>
              <w:jc w:val="center"/>
            </w:pPr>
          </w:p>
        </w:tc>
        <w:tc>
          <w:tcPr>
            <w:tcW w:w="0" w:type="auto"/>
            <w:vMerge/>
            <w:shd w:val="clear" w:color="auto" w:fill="auto"/>
            <w:vAlign w:val="center"/>
          </w:tcPr>
          <w:p w14:paraId="1731832A" w14:textId="77777777" w:rsidR="00B36ADD" w:rsidRPr="00020DAA" w:rsidRDefault="00B36ADD" w:rsidP="00B36ADD">
            <w:pPr>
              <w:pStyle w:val="TableTextLeft"/>
              <w:jc w:val="center"/>
            </w:pPr>
          </w:p>
        </w:tc>
      </w:tr>
      <w:tr w:rsidR="00B36ADD" w:rsidRPr="00020DAA" w14:paraId="382426EA" w14:textId="77777777" w:rsidTr="00F03B83">
        <w:trPr>
          <w:cantSplit/>
          <w:trHeight w:val="274"/>
        </w:trPr>
        <w:tc>
          <w:tcPr>
            <w:tcW w:w="0" w:type="auto"/>
            <w:vMerge/>
            <w:shd w:val="clear" w:color="auto" w:fill="auto"/>
            <w:vAlign w:val="center"/>
          </w:tcPr>
          <w:p w14:paraId="65866C45"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70F49224" w14:textId="37108C8C" w:rsidR="00B36ADD" w:rsidRPr="00B36ADD" w:rsidRDefault="00B36ADD" w:rsidP="00B36ADD">
            <w:pPr>
              <w:pStyle w:val="TableTextLeft"/>
              <w:jc w:val="center"/>
            </w:pPr>
            <w:r w:rsidRPr="00B36ADD">
              <w:t>13-Sep-22</w:t>
            </w:r>
          </w:p>
        </w:tc>
        <w:tc>
          <w:tcPr>
            <w:tcW w:w="0" w:type="auto"/>
            <w:tcBorders>
              <w:top w:val="single" w:sz="4" w:space="0" w:color="2FB6BC" w:themeColor="accent1"/>
              <w:bottom w:val="single" w:sz="4" w:space="0" w:color="2FB6BC" w:themeColor="accent1"/>
            </w:tcBorders>
            <w:shd w:val="clear" w:color="auto" w:fill="auto"/>
            <w:vAlign w:val="center"/>
          </w:tcPr>
          <w:p w14:paraId="719771AD" w14:textId="10ECB3EC" w:rsidR="00B36ADD" w:rsidRPr="00B36ADD" w:rsidRDefault="00B36ADD" w:rsidP="00B36ADD">
            <w:pPr>
              <w:pStyle w:val="TableTextLeft"/>
              <w:jc w:val="center"/>
            </w:pPr>
            <w:r w:rsidRPr="00B36ADD">
              <w:t>14:25</w:t>
            </w:r>
          </w:p>
        </w:tc>
        <w:tc>
          <w:tcPr>
            <w:tcW w:w="0" w:type="auto"/>
            <w:tcBorders>
              <w:top w:val="single" w:sz="4" w:space="0" w:color="2FB6BC" w:themeColor="accent1"/>
              <w:bottom w:val="single" w:sz="4" w:space="0" w:color="2FB6BC" w:themeColor="accent1"/>
            </w:tcBorders>
            <w:shd w:val="clear" w:color="auto" w:fill="auto"/>
            <w:vAlign w:val="center"/>
          </w:tcPr>
          <w:p w14:paraId="59F0EAC3" w14:textId="63BF2F23" w:rsidR="00B36ADD" w:rsidRPr="00B36ADD" w:rsidRDefault="00B36ADD" w:rsidP="00B36ADD">
            <w:pPr>
              <w:pStyle w:val="TableTextLeft"/>
              <w:jc w:val="center"/>
            </w:pPr>
            <w:r w:rsidRPr="00B36ADD">
              <w:t>63</w:t>
            </w:r>
          </w:p>
        </w:tc>
        <w:tc>
          <w:tcPr>
            <w:tcW w:w="0" w:type="auto"/>
            <w:tcBorders>
              <w:top w:val="single" w:sz="4" w:space="0" w:color="2FB6BC" w:themeColor="accent1"/>
              <w:bottom w:val="single" w:sz="4" w:space="0" w:color="2FB6BC" w:themeColor="accent1"/>
            </w:tcBorders>
            <w:shd w:val="clear" w:color="auto" w:fill="auto"/>
            <w:vAlign w:val="center"/>
          </w:tcPr>
          <w:p w14:paraId="0A6B30DB" w14:textId="388039B7" w:rsidR="00B36ADD" w:rsidRPr="00B36ADD" w:rsidRDefault="00B36ADD" w:rsidP="00B36ADD">
            <w:pPr>
              <w:pStyle w:val="TableTextLeft"/>
              <w:jc w:val="center"/>
            </w:pPr>
            <w:r w:rsidRPr="00B36ADD">
              <w:t>65</w:t>
            </w:r>
          </w:p>
        </w:tc>
        <w:tc>
          <w:tcPr>
            <w:tcW w:w="0" w:type="auto"/>
            <w:tcBorders>
              <w:top w:val="single" w:sz="4" w:space="0" w:color="2FB6BC" w:themeColor="accent1"/>
              <w:bottom w:val="single" w:sz="4" w:space="0" w:color="2FB6BC" w:themeColor="accent1"/>
            </w:tcBorders>
            <w:shd w:val="clear" w:color="auto" w:fill="auto"/>
            <w:vAlign w:val="center"/>
          </w:tcPr>
          <w:p w14:paraId="4D3DF841" w14:textId="2A32FFD1" w:rsidR="00B36ADD" w:rsidRPr="00B36ADD" w:rsidRDefault="00B36ADD" w:rsidP="00B36ADD">
            <w:pPr>
              <w:pStyle w:val="TableTextLeft"/>
              <w:jc w:val="center"/>
            </w:pPr>
            <w:r w:rsidRPr="00B36ADD">
              <w:t>64</w:t>
            </w:r>
          </w:p>
        </w:tc>
        <w:tc>
          <w:tcPr>
            <w:tcW w:w="0" w:type="auto"/>
            <w:vMerge/>
            <w:shd w:val="clear" w:color="auto" w:fill="auto"/>
            <w:vAlign w:val="center"/>
          </w:tcPr>
          <w:p w14:paraId="5D69C661" w14:textId="77777777" w:rsidR="00B36ADD" w:rsidRPr="00020DAA" w:rsidRDefault="00B36ADD" w:rsidP="00B36ADD">
            <w:pPr>
              <w:pStyle w:val="TableTextLeft"/>
              <w:jc w:val="center"/>
            </w:pPr>
          </w:p>
        </w:tc>
        <w:tc>
          <w:tcPr>
            <w:tcW w:w="0" w:type="auto"/>
            <w:vMerge/>
            <w:shd w:val="clear" w:color="auto" w:fill="auto"/>
            <w:vAlign w:val="center"/>
          </w:tcPr>
          <w:p w14:paraId="3DEC5F3D" w14:textId="77777777" w:rsidR="00B36ADD" w:rsidRPr="00020DAA" w:rsidRDefault="00B36ADD" w:rsidP="00B36ADD">
            <w:pPr>
              <w:pStyle w:val="TableTextLeft"/>
              <w:jc w:val="center"/>
            </w:pPr>
          </w:p>
        </w:tc>
        <w:tc>
          <w:tcPr>
            <w:tcW w:w="0" w:type="auto"/>
            <w:vMerge/>
            <w:shd w:val="clear" w:color="auto" w:fill="auto"/>
            <w:vAlign w:val="center"/>
          </w:tcPr>
          <w:p w14:paraId="300E857F" w14:textId="77777777" w:rsidR="00B36ADD" w:rsidRPr="00020DAA" w:rsidRDefault="00B36ADD" w:rsidP="00B36ADD">
            <w:pPr>
              <w:pStyle w:val="TableTextLeft"/>
              <w:jc w:val="center"/>
            </w:pPr>
          </w:p>
        </w:tc>
      </w:tr>
      <w:tr w:rsidR="00B36ADD" w:rsidRPr="00020DAA" w14:paraId="3C826460" w14:textId="77777777" w:rsidTr="00F03B83">
        <w:trPr>
          <w:cnfStyle w:val="000000100000" w:firstRow="0" w:lastRow="0" w:firstColumn="0" w:lastColumn="0" w:oddVBand="0" w:evenVBand="0" w:oddHBand="1" w:evenHBand="0" w:firstRowFirstColumn="0" w:firstRowLastColumn="0" w:lastRowFirstColumn="0" w:lastRowLastColumn="0"/>
          <w:cantSplit/>
          <w:trHeight w:val="274"/>
        </w:trPr>
        <w:tc>
          <w:tcPr>
            <w:tcW w:w="0" w:type="auto"/>
            <w:vMerge/>
            <w:shd w:val="clear" w:color="auto" w:fill="auto"/>
            <w:vAlign w:val="center"/>
          </w:tcPr>
          <w:p w14:paraId="4821A5C7"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4DE19C15" w14:textId="10163BB3" w:rsidR="00B36ADD" w:rsidRPr="00B36ADD" w:rsidRDefault="00B36ADD" w:rsidP="00B36ADD">
            <w:pPr>
              <w:pStyle w:val="TableTextLeft"/>
              <w:jc w:val="center"/>
            </w:pPr>
            <w:r w:rsidRPr="00B36ADD">
              <w:t>19-Sep-22</w:t>
            </w:r>
          </w:p>
        </w:tc>
        <w:tc>
          <w:tcPr>
            <w:tcW w:w="0" w:type="auto"/>
            <w:tcBorders>
              <w:top w:val="single" w:sz="4" w:space="0" w:color="2FB6BC" w:themeColor="accent1"/>
              <w:bottom w:val="single" w:sz="4" w:space="0" w:color="2FB6BC" w:themeColor="accent1"/>
            </w:tcBorders>
            <w:shd w:val="clear" w:color="auto" w:fill="auto"/>
            <w:vAlign w:val="center"/>
          </w:tcPr>
          <w:p w14:paraId="632DB4D5" w14:textId="68040048" w:rsidR="00B36ADD" w:rsidRPr="00B36ADD" w:rsidRDefault="00B36ADD" w:rsidP="00B36ADD">
            <w:pPr>
              <w:pStyle w:val="TableTextLeft"/>
              <w:jc w:val="center"/>
            </w:pPr>
            <w:r w:rsidRPr="00B36ADD">
              <w:t>08:32</w:t>
            </w:r>
          </w:p>
        </w:tc>
        <w:tc>
          <w:tcPr>
            <w:tcW w:w="0" w:type="auto"/>
            <w:tcBorders>
              <w:top w:val="single" w:sz="4" w:space="0" w:color="2FB6BC" w:themeColor="accent1"/>
              <w:bottom w:val="single" w:sz="4" w:space="0" w:color="2FB6BC" w:themeColor="accent1"/>
            </w:tcBorders>
            <w:shd w:val="clear" w:color="auto" w:fill="auto"/>
            <w:vAlign w:val="center"/>
          </w:tcPr>
          <w:p w14:paraId="6B7F3C19" w14:textId="18B12AAD" w:rsidR="00B36ADD" w:rsidRPr="00B36ADD" w:rsidRDefault="00B36ADD" w:rsidP="00B36ADD">
            <w:pPr>
              <w:pStyle w:val="TableTextLeft"/>
              <w:jc w:val="center"/>
            </w:pPr>
            <w:r w:rsidRPr="00B36ADD">
              <w:t>67</w:t>
            </w:r>
          </w:p>
        </w:tc>
        <w:tc>
          <w:tcPr>
            <w:tcW w:w="0" w:type="auto"/>
            <w:tcBorders>
              <w:top w:val="single" w:sz="4" w:space="0" w:color="2FB6BC" w:themeColor="accent1"/>
              <w:bottom w:val="single" w:sz="4" w:space="0" w:color="2FB6BC" w:themeColor="accent1"/>
            </w:tcBorders>
            <w:shd w:val="clear" w:color="auto" w:fill="auto"/>
            <w:vAlign w:val="center"/>
          </w:tcPr>
          <w:p w14:paraId="0B317A6E" w14:textId="3A8A09FA" w:rsidR="00B36ADD" w:rsidRPr="00B36ADD" w:rsidRDefault="00B36ADD" w:rsidP="00B36ADD">
            <w:pPr>
              <w:pStyle w:val="TableTextLeft"/>
              <w:jc w:val="center"/>
            </w:pPr>
            <w:r w:rsidRPr="00B36ADD">
              <w:t>66</w:t>
            </w:r>
          </w:p>
        </w:tc>
        <w:tc>
          <w:tcPr>
            <w:tcW w:w="0" w:type="auto"/>
            <w:tcBorders>
              <w:top w:val="single" w:sz="4" w:space="0" w:color="2FB6BC" w:themeColor="accent1"/>
              <w:bottom w:val="single" w:sz="4" w:space="0" w:color="2FB6BC" w:themeColor="accent1"/>
            </w:tcBorders>
            <w:shd w:val="clear" w:color="auto" w:fill="auto"/>
            <w:vAlign w:val="center"/>
          </w:tcPr>
          <w:p w14:paraId="04327E72" w14:textId="0B44BB35" w:rsidR="00B36ADD" w:rsidRPr="00B36ADD" w:rsidRDefault="00B36ADD" w:rsidP="00B36ADD">
            <w:pPr>
              <w:pStyle w:val="TableTextLeft"/>
              <w:jc w:val="center"/>
            </w:pPr>
            <w:r w:rsidRPr="00B36ADD">
              <w:t>71</w:t>
            </w:r>
          </w:p>
        </w:tc>
        <w:tc>
          <w:tcPr>
            <w:tcW w:w="0" w:type="auto"/>
            <w:vMerge/>
            <w:shd w:val="clear" w:color="auto" w:fill="auto"/>
            <w:vAlign w:val="center"/>
          </w:tcPr>
          <w:p w14:paraId="20297C89" w14:textId="77777777" w:rsidR="00B36ADD" w:rsidRPr="00020DAA" w:rsidRDefault="00B36ADD" w:rsidP="00B36ADD">
            <w:pPr>
              <w:pStyle w:val="TableTextLeft"/>
              <w:jc w:val="center"/>
            </w:pPr>
          </w:p>
        </w:tc>
        <w:tc>
          <w:tcPr>
            <w:tcW w:w="0" w:type="auto"/>
            <w:vMerge/>
            <w:shd w:val="clear" w:color="auto" w:fill="auto"/>
            <w:vAlign w:val="center"/>
          </w:tcPr>
          <w:p w14:paraId="729B522F" w14:textId="77777777" w:rsidR="00B36ADD" w:rsidRPr="00020DAA" w:rsidRDefault="00B36ADD" w:rsidP="00B36ADD">
            <w:pPr>
              <w:pStyle w:val="TableTextLeft"/>
              <w:jc w:val="center"/>
            </w:pPr>
          </w:p>
        </w:tc>
        <w:tc>
          <w:tcPr>
            <w:tcW w:w="0" w:type="auto"/>
            <w:vMerge/>
            <w:shd w:val="clear" w:color="auto" w:fill="auto"/>
            <w:vAlign w:val="center"/>
          </w:tcPr>
          <w:p w14:paraId="4BACBAAD" w14:textId="77777777" w:rsidR="00B36ADD" w:rsidRPr="00020DAA" w:rsidRDefault="00B36ADD" w:rsidP="00B36ADD">
            <w:pPr>
              <w:pStyle w:val="TableTextLeft"/>
              <w:jc w:val="center"/>
            </w:pPr>
          </w:p>
        </w:tc>
      </w:tr>
      <w:tr w:rsidR="00B36ADD" w:rsidRPr="00020DAA" w14:paraId="399F339F" w14:textId="77777777" w:rsidTr="00F03B83">
        <w:trPr>
          <w:cantSplit/>
          <w:trHeight w:val="274"/>
        </w:trPr>
        <w:tc>
          <w:tcPr>
            <w:tcW w:w="0" w:type="auto"/>
            <w:vMerge/>
            <w:shd w:val="clear" w:color="auto" w:fill="auto"/>
            <w:vAlign w:val="center"/>
          </w:tcPr>
          <w:p w14:paraId="3652FF21"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29127353" w14:textId="1DD280F0" w:rsidR="00B36ADD" w:rsidRPr="00B36ADD" w:rsidRDefault="00B36ADD" w:rsidP="00B36ADD">
            <w:pPr>
              <w:pStyle w:val="TableTextLeft"/>
              <w:jc w:val="center"/>
            </w:pPr>
            <w:r w:rsidRPr="00B36ADD">
              <w:t>24-Sep-22</w:t>
            </w:r>
          </w:p>
        </w:tc>
        <w:tc>
          <w:tcPr>
            <w:tcW w:w="0" w:type="auto"/>
            <w:tcBorders>
              <w:top w:val="single" w:sz="4" w:space="0" w:color="2FB6BC" w:themeColor="accent1"/>
              <w:bottom w:val="single" w:sz="4" w:space="0" w:color="2FB6BC" w:themeColor="accent1"/>
            </w:tcBorders>
            <w:shd w:val="clear" w:color="auto" w:fill="auto"/>
            <w:vAlign w:val="center"/>
          </w:tcPr>
          <w:p w14:paraId="43DF04EE" w14:textId="0763929B" w:rsidR="00B36ADD" w:rsidRPr="00B36ADD" w:rsidRDefault="00B36ADD" w:rsidP="00B36ADD">
            <w:pPr>
              <w:pStyle w:val="TableTextLeft"/>
              <w:jc w:val="center"/>
            </w:pPr>
            <w:r w:rsidRPr="00B36ADD">
              <w:t>14:38</w:t>
            </w:r>
          </w:p>
        </w:tc>
        <w:tc>
          <w:tcPr>
            <w:tcW w:w="0" w:type="auto"/>
            <w:tcBorders>
              <w:top w:val="single" w:sz="4" w:space="0" w:color="2FB6BC" w:themeColor="accent1"/>
              <w:bottom w:val="single" w:sz="4" w:space="0" w:color="2FB6BC" w:themeColor="accent1"/>
            </w:tcBorders>
            <w:shd w:val="clear" w:color="auto" w:fill="auto"/>
            <w:vAlign w:val="center"/>
          </w:tcPr>
          <w:p w14:paraId="5DCCE6C4" w14:textId="0C0158D0" w:rsidR="00B36ADD" w:rsidRPr="00B36ADD" w:rsidRDefault="00B36ADD" w:rsidP="00B36ADD">
            <w:pPr>
              <w:pStyle w:val="TableTextLeft"/>
              <w:jc w:val="center"/>
            </w:pPr>
            <w:r w:rsidRPr="00B36ADD">
              <w:t>76</w:t>
            </w:r>
          </w:p>
        </w:tc>
        <w:tc>
          <w:tcPr>
            <w:tcW w:w="0" w:type="auto"/>
            <w:tcBorders>
              <w:top w:val="single" w:sz="4" w:space="0" w:color="2FB6BC" w:themeColor="accent1"/>
              <w:bottom w:val="single" w:sz="4" w:space="0" w:color="2FB6BC" w:themeColor="accent1"/>
            </w:tcBorders>
            <w:shd w:val="clear" w:color="auto" w:fill="auto"/>
            <w:vAlign w:val="center"/>
          </w:tcPr>
          <w:p w14:paraId="18BDD1E9" w14:textId="11DED822" w:rsidR="00B36ADD" w:rsidRPr="00B36ADD" w:rsidRDefault="00B36ADD" w:rsidP="00B36ADD">
            <w:pPr>
              <w:pStyle w:val="TableTextLeft"/>
              <w:jc w:val="center"/>
            </w:pPr>
            <w:r w:rsidRPr="00B36ADD">
              <w:t>68</w:t>
            </w:r>
          </w:p>
        </w:tc>
        <w:tc>
          <w:tcPr>
            <w:tcW w:w="0" w:type="auto"/>
            <w:tcBorders>
              <w:top w:val="single" w:sz="4" w:space="0" w:color="2FB6BC" w:themeColor="accent1"/>
              <w:bottom w:val="single" w:sz="4" w:space="0" w:color="2FB6BC" w:themeColor="accent1"/>
            </w:tcBorders>
            <w:shd w:val="clear" w:color="auto" w:fill="auto"/>
            <w:vAlign w:val="center"/>
          </w:tcPr>
          <w:p w14:paraId="452A8FEA" w14:textId="4B881E6D" w:rsidR="00B36ADD" w:rsidRPr="00B36ADD" w:rsidRDefault="00B36ADD" w:rsidP="00B36ADD">
            <w:pPr>
              <w:pStyle w:val="TableTextLeft"/>
              <w:jc w:val="center"/>
            </w:pPr>
            <w:r w:rsidRPr="00B36ADD">
              <w:t>72</w:t>
            </w:r>
          </w:p>
        </w:tc>
        <w:tc>
          <w:tcPr>
            <w:tcW w:w="0" w:type="auto"/>
            <w:vMerge/>
            <w:shd w:val="clear" w:color="auto" w:fill="auto"/>
            <w:vAlign w:val="center"/>
          </w:tcPr>
          <w:p w14:paraId="0CDFEDA9" w14:textId="77777777" w:rsidR="00B36ADD" w:rsidRPr="00020DAA" w:rsidRDefault="00B36ADD" w:rsidP="00B36ADD">
            <w:pPr>
              <w:pStyle w:val="TableTextLeft"/>
              <w:jc w:val="center"/>
            </w:pPr>
          </w:p>
        </w:tc>
        <w:tc>
          <w:tcPr>
            <w:tcW w:w="0" w:type="auto"/>
            <w:vMerge/>
            <w:shd w:val="clear" w:color="auto" w:fill="auto"/>
            <w:vAlign w:val="center"/>
          </w:tcPr>
          <w:p w14:paraId="05AD2438" w14:textId="77777777" w:rsidR="00B36ADD" w:rsidRPr="00020DAA" w:rsidRDefault="00B36ADD" w:rsidP="00B36ADD">
            <w:pPr>
              <w:pStyle w:val="TableTextLeft"/>
              <w:jc w:val="center"/>
            </w:pPr>
          </w:p>
        </w:tc>
        <w:tc>
          <w:tcPr>
            <w:tcW w:w="0" w:type="auto"/>
            <w:vMerge/>
            <w:shd w:val="clear" w:color="auto" w:fill="auto"/>
            <w:vAlign w:val="center"/>
          </w:tcPr>
          <w:p w14:paraId="5E53382E" w14:textId="77777777" w:rsidR="00B36ADD" w:rsidRPr="00020DAA" w:rsidRDefault="00B36ADD" w:rsidP="00B36ADD">
            <w:pPr>
              <w:pStyle w:val="TableTextLeft"/>
              <w:jc w:val="center"/>
            </w:pPr>
          </w:p>
        </w:tc>
      </w:tr>
      <w:tr w:rsidR="00B36ADD" w:rsidRPr="00020DAA" w14:paraId="5416DC8D" w14:textId="77777777" w:rsidTr="00F03B83">
        <w:trPr>
          <w:cnfStyle w:val="000000100000" w:firstRow="0" w:lastRow="0" w:firstColumn="0" w:lastColumn="0" w:oddVBand="0" w:evenVBand="0" w:oddHBand="1" w:evenHBand="0" w:firstRowFirstColumn="0" w:firstRowLastColumn="0" w:lastRowFirstColumn="0" w:lastRowLastColumn="0"/>
          <w:cantSplit/>
          <w:trHeight w:val="274"/>
        </w:trPr>
        <w:tc>
          <w:tcPr>
            <w:tcW w:w="0" w:type="auto"/>
            <w:vMerge/>
            <w:tcBorders>
              <w:bottom w:val="single" w:sz="4" w:space="0" w:color="auto"/>
            </w:tcBorders>
            <w:shd w:val="clear" w:color="auto" w:fill="auto"/>
            <w:vAlign w:val="center"/>
          </w:tcPr>
          <w:p w14:paraId="4B218141" w14:textId="77777777" w:rsidR="00B36ADD" w:rsidRPr="00020DAA" w:rsidRDefault="00B36ADD" w:rsidP="00B36ADD">
            <w:pPr>
              <w:pStyle w:val="TableTextLeft"/>
              <w:jc w:val="center"/>
            </w:pPr>
          </w:p>
        </w:tc>
        <w:tc>
          <w:tcPr>
            <w:tcW w:w="0" w:type="auto"/>
            <w:tcBorders>
              <w:top w:val="single" w:sz="4" w:space="0" w:color="2FB6BC" w:themeColor="accent1"/>
              <w:bottom w:val="single" w:sz="4" w:space="0" w:color="auto"/>
            </w:tcBorders>
            <w:shd w:val="clear" w:color="auto" w:fill="auto"/>
            <w:vAlign w:val="center"/>
          </w:tcPr>
          <w:p w14:paraId="5F686670" w14:textId="798326AA" w:rsidR="00B36ADD" w:rsidRPr="00B36ADD" w:rsidRDefault="00B36ADD" w:rsidP="00B36ADD">
            <w:pPr>
              <w:pStyle w:val="TableTextLeft"/>
              <w:jc w:val="center"/>
            </w:pPr>
            <w:r w:rsidRPr="00B36ADD">
              <w:t>30-Sep-22</w:t>
            </w:r>
          </w:p>
        </w:tc>
        <w:tc>
          <w:tcPr>
            <w:tcW w:w="0" w:type="auto"/>
            <w:tcBorders>
              <w:top w:val="single" w:sz="4" w:space="0" w:color="2FB6BC" w:themeColor="accent1"/>
              <w:bottom w:val="single" w:sz="4" w:space="0" w:color="auto"/>
            </w:tcBorders>
            <w:shd w:val="clear" w:color="auto" w:fill="auto"/>
            <w:vAlign w:val="center"/>
          </w:tcPr>
          <w:p w14:paraId="432ECFFF" w14:textId="4203474E" w:rsidR="00B36ADD" w:rsidRPr="00B36ADD" w:rsidRDefault="00B36ADD" w:rsidP="00B36ADD">
            <w:pPr>
              <w:pStyle w:val="TableTextLeft"/>
              <w:jc w:val="center"/>
            </w:pPr>
            <w:r w:rsidRPr="00B36ADD">
              <w:t>08:19</w:t>
            </w:r>
          </w:p>
        </w:tc>
        <w:tc>
          <w:tcPr>
            <w:tcW w:w="0" w:type="auto"/>
            <w:tcBorders>
              <w:top w:val="single" w:sz="4" w:space="0" w:color="2FB6BC" w:themeColor="accent1"/>
              <w:bottom w:val="single" w:sz="4" w:space="0" w:color="auto"/>
            </w:tcBorders>
            <w:shd w:val="clear" w:color="auto" w:fill="auto"/>
            <w:vAlign w:val="center"/>
          </w:tcPr>
          <w:p w14:paraId="75EE4665" w14:textId="5132489D" w:rsidR="00B36ADD" w:rsidRPr="00B36ADD" w:rsidRDefault="00B36ADD" w:rsidP="00B36ADD">
            <w:pPr>
              <w:pStyle w:val="TableTextLeft"/>
              <w:jc w:val="center"/>
            </w:pPr>
            <w:r w:rsidRPr="00B36ADD">
              <w:t>31</w:t>
            </w:r>
          </w:p>
        </w:tc>
        <w:tc>
          <w:tcPr>
            <w:tcW w:w="0" w:type="auto"/>
            <w:tcBorders>
              <w:top w:val="single" w:sz="4" w:space="0" w:color="2FB6BC" w:themeColor="accent1"/>
              <w:bottom w:val="single" w:sz="4" w:space="0" w:color="auto"/>
            </w:tcBorders>
            <w:shd w:val="clear" w:color="auto" w:fill="auto"/>
            <w:vAlign w:val="center"/>
          </w:tcPr>
          <w:p w14:paraId="510F8BF3" w14:textId="75506AA8" w:rsidR="00B36ADD" w:rsidRPr="00B36ADD" w:rsidRDefault="00B36ADD" w:rsidP="00B36ADD">
            <w:pPr>
              <w:pStyle w:val="TableTextLeft"/>
              <w:jc w:val="center"/>
            </w:pPr>
            <w:r w:rsidRPr="00B36ADD">
              <w:t>39</w:t>
            </w:r>
          </w:p>
        </w:tc>
        <w:tc>
          <w:tcPr>
            <w:tcW w:w="0" w:type="auto"/>
            <w:tcBorders>
              <w:top w:val="single" w:sz="4" w:space="0" w:color="2FB6BC" w:themeColor="accent1"/>
              <w:bottom w:val="single" w:sz="4" w:space="0" w:color="auto"/>
            </w:tcBorders>
            <w:shd w:val="clear" w:color="auto" w:fill="auto"/>
            <w:vAlign w:val="center"/>
          </w:tcPr>
          <w:p w14:paraId="5C78BB79" w14:textId="311BD896" w:rsidR="00B36ADD" w:rsidRPr="00B36ADD" w:rsidRDefault="00B36ADD" w:rsidP="00B36ADD">
            <w:pPr>
              <w:pStyle w:val="TableTextLeft"/>
              <w:jc w:val="center"/>
            </w:pPr>
            <w:r w:rsidRPr="00B36ADD">
              <w:t>34</w:t>
            </w:r>
          </w:p>
        </w:tc>
        <w:tc>
          <w:tcPr>
            <w:tcW w:w="0" w:type="auto"/>
            <w:vMerge/>
            <w:tcBorders>
              <w:bottom w:val="single" w:sz="4" w:space="0" w:color="auto"/>
            </w:tcBorders>
            <w:shd w:val="clear" w:color="auto" w:fill="auto"/>
            <w:vAlign w:val="center"/>
          </w:tcPr>
          <w:p w14:paraId="1EBCF4C4" w14:textId="77777777" w:rsidR="00B36ADD" w:rsidRPr="00020DAA" w:rsidRDefault="00B36ADD" w:rsidP="00B36ADD">
            <w:pPr>
              <w:pStyle w:val="TableTextLeft"/>
              <w:jc w:val="center"/>
            </w:pPr>
          </w:p>
        </w:tc>
        <w:tc>
          <w:tcPr>
            <w:tcW w:w="0" w:type="auto"/>
            <w:vMerge/>
            <w:tcBorders>
              <w:bottom w:val="single" w:sz="4" w:space="0" w:color="auto"/>
            </w:tcBorders>
            <w:shd w:val="clear" w:color="auto" w:fill="auto"/>
            <w:vAlign w:val="center"/>
          </w:tcPr>
          <w:p w14:paraId="5206B495" w14:textId="77777777" w:rsidR="00B36ADD" w:rsidRPr="00020DAA" w:rsidRDefault="00B36ADD" w:rsidP="00B36ADD">
            <w:pPr>
              <w:pStyle w:val="TableTextLeft"/>
              <w:jc w:val="center"/>
            </w:pPr>
          </w:p>
        </w:tc>
        <w:tc>
          <w:tcPr>
            <w:tcW w:w="0" w:type="auto"/>
            <w:vMerge/>
            <w:tcBorders>
              <w:bottom w:val="single" w:sz="4" w:space="0" w:color="auto"/>
            </w:tcBorders>
            <w:shd w:val="clear" w:color="auto" w:fill="auto"/>
            <w:vAlign w:val="center"/>
          </w:tcPr>
          <w:p w14:paraId="664A8680" w14:textId="77777777" w:rsidR="00B36ADD" w:rsidRPr="00020DAA" w:rsidRDefault="00B36ADD" w:rsidP="00B36ADD">
            <w:pPr>
              <w:pStyle w:val="TableTextLeft"/>
              <w:jc w:val="center"/>
            </w:pPr>
          </w:p>
        </w:tc>
      </w:tr>
    </w:tbl>
    <w:p w14:paraId="203FC28E" w14:textId="6027FF14" w:rsidR="00854719" w:rsidRPr="00020DAA" w:rsidRDefault="00854719" w:rsidP="00854719">
      <w:pPr>
        <w:pStyle w:val="31"/>
        <w:tabs>
          <w:tab w:val="clear" w:pos="822"/>
          <w:tab w:val="clear" w:pos="936"/>
          <w:tab w:val="num" w:pos="850"/>
        </w:tabs>
        <w:spacing w:before="260" w:after="0" w:line="276" w:lineRule="auto"/>
        <w:ind w:left="850" w:hanging="850"/>
        <w:rPr>
          <w:lang w:eastAsia="zh-TW"/>
        </w:rPr>
      </w:pPr>
      <w:bookmarkStart w:id="184" w:name="_Toc53132521"/>
      <w:bookmarkStart w:id="185" w:name="_Toc13143666"/>
      <w:bookmarkStart w:id="186" w:name="_Toc13145934"/>
      <w:bookmarkStart w:id="187" w:name="_Toc13480205"/>
      <w:bookmarkStart w:id="188" w:name="_Toc13143686"/>
      <w:bookmarkStart w:id="189" w:name="_Toc13145954"/>
      <w:bookmarkStart w:id="190" w:name="_Toc13480225"/>
      <w:bookmarkStart w:id="191" w:name="_Toc13143696"/>
      <w:bookmarkStart w:id="192" w:name="_Toc13145964"/>
      <w:bookmarkStart w:id="193" w:name="_Toc13480235"/>
      <w:bookmarkStart w:id="194" w:name="_Toc13143706"/>
      <w:bookmarkStart w:id="195" w:name="_Toc13145974"/>
      <w:bookmarkStart w:id="196" w:name="_Toc13480245"/>
      <w:bookmarkStart w:id="197" w:name="_Toc13143716"/>
      <w:bookmarkStart w:id="198" w:name="_Toc13145984"/>
      <w:bookmarkStart w:id="199" w:name="_Toc13480255"/>
      <w:bookmarkStart w:id="200" w:name="_Toc13143726"/>
      <w:bookmarkStart w:id="201" w:name="_Toc13145994"/>
      <w:bookmarkStart w:id="202" w:name="_Toc13480265"/>
      <w:bookmarkStart w:id="203" w:name="_Toc518909395"/>
      <w:bookmarkStart w:id="204" w:name="_Toc402274801"/>
      <w:bookmarkStart w:id="205" w:name="_Toc31969335"/>
      <w:bookmarkStart w:id="206" w:name="_Toc116633838"/>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020DAA">
        <w:t>24-hour TSP</w:t>
      </w:r>
      <w:bookmarkEnd w:id="204"/>
      <w:bookmarkEnd w:id="205"/>
      <w:bookmarkEnd w:id="206"/>
    </w:p>
    <w:p w14:paraId="491793C8" w14:textId="095C84BD" w:rsidR="00854719" w:rsidRPr="00020DAA" w:rsidRDefault="00854719" w:rsidP="00854719">
      <w:r w:rsidRPr="00020DAA">
        <w:t xml:space="preserve">Results of 24-hour TSP are summarised in </w:t>
      </w:r>
      <w:hyperlink w:anchor="Table3_2" w:history="1">
        <w:r w:rsidRPr="00020DAA">
          <w:rPr>
            <w:rStyle w:val="afff2"/>
            <w:b/>
          </w:rPr>
          <w:fldChar w:fldCharType="begin"/>
        </w:r>
        <w:r w:rsidRPr="00020DAA">
          <w:rPr>
            <w:rStyle w:val="afff2"/>
            <w:b/>
          </w:rPr>
          <w:instrText xml:space="preserve"> REF _Ref436388794 \h  \* MERGEFORMAT </w:instrText>
        </w:r>
        <w:r w:rsidRPr="00020DAA">
          <w:rPr>
            <w:rStyle w:val="afff2"/>
            <w:b/>
          </w:rPr>
        </w:r>
        <w:r w:rsidRPr="00020DAA">
          <w:rPr>
            <w:rStyle w:val="afff2"/>
            <w:b/>
          </w:rPr>
          <w:fldChar w:fldCharType="separate"/>
        </w:r>
        <w:r w:rsidR="00453661" w:rsidRPr="00453661">
          <w:rPr>
            <w:rStyle w:val="afff2"/>
            <w:b/>
            <w:szCs w:val="18"/>
          </w:rPr>
          <w:t>Table 3.2</w:t>
        </w:r>
        <w:r w:rsidRPr="00020DAA">
          <w:rPr>
            <w:rStyle w:val="afff2"/>
            <w:b/>
          </w:rPr>
          <w:fldChar w:fldCharType="end"/>
        </w:r>
      </w:hyperlink>
      <w:r w:rsidRPr="00020DAA">
        <w:t xml:space="preserve">. Graphical plots of the monitoring results are shown in </w:t>
      </w:r>
      <w:hyperlink r:id="rId37" w:history="1">
        <w:r w:rsidRPr="00FA2DDC">
          <w:rPr>
            <w:rStyle w:val="afff2"/>
            <w:b/>
          </w:rPr>
          <w:t>Appendix G</w:t>
        </w:r>
      </w:hyperlink>
      <w:r w:rsidRPr="00020DAA">
        <w:t>.</w:t>
      </w:r>
      <w:bookmarkStart w:id="207" w:name="_Toc348103753"/>
      <w:bookmarkStart w:id="208" w:name="_Toc358636293"/>
    </w:p>
    <w:p w14:paraId="288D4376" w14:textId="1829FE8B" w:rsidR="00854719" w:rsidRPr="00020DAA" w:rsidRDefault="00854719" w:rsidP="00854719">
      <w:pPr>
        <w:pStyle w:val="a6"/>
        <w:rPr>
          <w:bCs w:val="0"/>
          <w:szCs w:val="18"/>
          <w:lang w:eastAsia="zh-CN"/>
        </w:rPr>
      </w:pPr>
      <w:bookmarkStart w:id="209" w:name="_Ref436388794"/>
      <w:bookmarkStart w:id="210" w:name="_Toc402794208"/>
      <w:bookmarkStart w:id="211" w:name="_Toc406596794"/>
      <w:bookmarkStart w:id="212" w:name="_Toc460397781"/>
      <w:bookmarkStart w:id="213" w:name="Table3_2"/>
      <w:r w:rsidRPr="00020DAA">
        <w:rPr>
          <w:bCs w:val="0"/>
          <w:szCs w:val="18"/>
          <w:lang w:eastAsia="zh-CN"/>
        </w:rPr>
        <w:t xml:space="preserve">Table </w:t>
      </w:r>
      <w:r w:rsidR="00121F50" w:rsidRPr="00020DAA">
        <w:rPr>
          <w:bCs w:val="0"/>
          <w:szCs w:val="18"/>
          <w:lang w:eastAsia="zh-CN"/>
        </w:rPr>
        <w:fldChar w:fldCharType="begin"/>
      </w:r>
      <w:r w:rsidR="00121F50" w:rsidRPr="00020DAA">
        <w:rPr>
          <w:bCs w:val="0"/>
          <w:szCs w:val="18"/>
          <w:lang w:eastAsia="zh-CN"/>
        </w:rPr>
        <w:instrText xml:space="preserve"> STYLEREF 1 \s </w:instrText>
      </w:r>
      <w:r w:rsidR="00121F50" w:rsidRPr="00020DAA">
        <w:rPr>
          <w:bCs w:val="0"/>
          <w:szCs w:val="18"/>
          <w:lang w:eastAsia="zh-CN"/>
        </w:rPr>
        <w:fldChar w:fldCharType="separate"/>
      </w:r>
      <w:r w:rsidR="00453661">
        <w:rPr>
          <w:bCs w:val="0"/>
          <w:noProof/>
          <w:szCs w:val="18"/>
          <w:lang w:eastAsia="zh-CN"/>
        </w:rPr>
        <w:t>3</w:t>
      </w:r>
      <w:r w:rsidR="00121F50" w:rsidRPr="00020DAA">
        <w:rPr>
          <w:bCs w:val="0"/>
          <w:szCs w:val="18"/>
          <w:lang w:eastAsia="zh-CN"/>
        </w:rPr>
        <w:fldChar w:fldCharType="end"/>
      </w:r>
      <w:r w:rsidR="00121F50" w:rsidRPr="00020DAA">
        <w:rPr>
          <w:bCs w:val="0"/>
          <w:szCs w:val="18"/>
          <w:lang w:eastAsia="zh-CN"/>
        </w:rPr>
        <w:t>.</w:t>
      </w:r>
      <w:r w:rsidR="00121F50" w:rsidRPr="00020DAA">
        <w:rPr>
          <w:bCs w:val="0"/>
          <w:szCs w:val="18"/>
          <w:lang w:eastAsia="zh-CN"/>
        </w:rPr>
        <w:fldChar w:fldCharType="begin"/>
      </w:r>
      <w:r w:rsidR="00121F50" w:rsidRPr="00020DAA">
        <w:rPr>
          <w:bCs w:val="0"/>
          <w:szCs w:val="18"/>
          <w:lang w:eastAsia="zh-CN"/>
        </w:rPr>
        <w:instrText xml:space="preserve"> SEQ Table \* ARABIC \s 1 </w:instrText>
      </w:r>
      <w:r w:rsidR="00121F50" w:rsidRPr="00020DAA">
        <w:rPr>
          <w:bCs w:val="0"/>
          <w:szCs w:val="18"/>
          <w:lang w:eastAsia="zh-CN"/>
        </w:rPr>
        <w:fldChar w:fldCharType="separate"/>
      </w:r>
      <w:r w:rsidR="00453661">
        <w:rPr>
          <w:bCs w:val="0"/>
          <w:noProof/>
          <w:szCs w:val="18"/>
          <w:lang w:eastAsia="zh-CN"/>
        </w:rPr>
        <w:t>2</w:t>
      </w:r>
      <w:r w:rsidR="00121F50" w:rsidRPr="00020DAA">
        <w:rPr>
          <w:bCs w:val="0"/>
          <w:szCs w:val="18"/>
          <w:lang w:eastAsia="zh-CN"/>
        </w:rPr>
        <w:fldChar w:fldCharType="end"/>
      </w:r>
      <w:bookmarkEnd w:id="209"/>
      <w:r w:rsidRPr="00020DAA">
        <w:rPr>
          <w:bCs w:val="0"/>
          <w:szCs w:val="18"/>
          <w:lang w:eastAsia="zh-CN"/>
        </w:rPr>
        <w:t>:</w:t>
      </w:r>
      <w:r w:rsidRPr="00020DAA">
        <w:rPr>
          <w:bCs w:val="0"/>
          <w:szCs w:val="18"/>
          <w:lang w:eastAsia="zh-CN"/>
        </w:rPr>
        <w:tab/>
        <w:t>Summary of 24-hour TSP monitoring results</w:t>
      </w:r>
      <w:bookmarkEnd w:id="207"/>
      <w:bookmarkEnd w:id="208"/>
      <w:bookmarkEnd w:id="210"/>
      <w:bookmarkEnd w:id="211"/>
      <w:bookmarkEnd w:id="212"/>
    </w:p>
    <w:tbl>
      <w:tblPr>
        <w:tblStyle w:val="MMTable1"/>
        <w:tblW w:w="0" w:type="auto"/>
        <w:tblLook w:val="04A0" w:firstRow="1" w:lastRow="0" w:firstColumn="1" w:lastColumn="0" w:noHBand="0" w:noVBand="1"/>
      </w:tblPr>
      <w:tblGrid>
        <w:gridCol w:w="1372"/>
        <w:gridCol w:w="1297"/>
        <w:gridCol w:w="795"/>
        <w:gridCol w:w="1614"/>
        <w:gridCol w:w="1038"/>
        <w:gridCol w:w="1217"/>
        <w:gridCol w:w="1172"/>
      </w:tblGrid>
      <w:tr w:rsidR="00154158" w:rsidRPr="00020DAA" w14:paraId="1DC97869" w14:textId="77777777" w:rsidTr="00246172">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4" w:space="0" w:color="auto"/>
            </w:tcBorders>
            <w:shd w:val="clear" w:color="auto" w:fill="auto"/>
          </w:tcPr>
          <w:p w14:paraId="4E61DD9C" w14:textId="77777777" w:rsidR="00854719" w:rsidRPr="00020DAA" w:rsidRDefault="00854719" w:rsidP="00854719">
            <w:pPr>
              <w:pStyle w:val="TableHeadingLeft"/>
              <w:jc w:val="center"/>
            </w:pPr>
            <w:r w:rsidRPr="00020DAA">
              <w:t>Monitoring Station</w:t>
            </w:r>
          </w:p>
        </w:tc>
        <w:tc>
          <w:tcPr>
            <w:tcW w:w="0" w:type="auto"/>
            <w:tcBorders>
              <w:bottom w:val="single" w:sz="4" w:space="0" w:color="auto"/>
            </w:tcBorders>
            <w:shd w:val="clear" w:color="auto" w:fill="auto"/>
          </w:tcPr>
          <w:p w14:paraId="1B7F780D" w14:textId="77777777" w:rsidR="00854719" w:rsidRPr="00020DAA" w:rsidRDefault="00854719" w:rsidP="00854719">
            <w:pPr>
              <w:pStyle w:val="TableHeadingLeft"/>
              <w:jc w:val="center"/>
            </w:pPr>
            <w:r w:rsidRPr="00020DAA">
              <w:t>Monitoring Date</w:t>
            </w:r>
          </w:p>
        </w:tc>
        <w:tc>
          <w:tcPr>
            <w:tcW w:w="0" w:type="auto"/>
            <w:tcBorders>
              <w:bottom w:val="single" w:sz="4" w:space="0" w:color="auto"/>
            </w:tcBorders>
            <w:shd w:val="clear" w:color="auto" w:fill="auto"/>
          </w:tcPr>
          <w:p w14:paraId="042D3E0D" w14:textId="77777777" w:rsidR="00854719" w:rsidRPr="00020DAA" w:rsidRDefault="00854719" w:rsidP="00854719">
            <w:pPr>
              <w:pStyle w:val="TableHeadingLeft"/>
              <w:jc w:val="center"/>
            </w:pPr>
            <w:r w:rsidRPr="00020DAA">
              <w:t>Start Time</w:t>
            </w:r>
          </w:p>
        </w:tc>
        <w:tc>
          <w:tcPr>
            <w:tcW w:w="0" w:type="auto"/>
            <w:tcBorders>
              <w:bottom w:val="single" w:sz="4" w:space="0" w:color="auto"/>
            </w:tcBorders>
            <w:shd w:val="clear" w:color="auto" w:fill="auto"/>
          </w:tcPr>
          <w:p w14:paraId="56B23C75" w14:textId="77777777" w:rsidR="00854719" w:rsidRPr="00020DAA" w:rsidRDefault="00854719" w:rsidP="00854719">
            <w:pPr>
              <w:pStyle w:val="TableHeadingLeft"/>
              <w:jc w:val="center"/>
            </w:pPr>
            <w:r w:rsidRPr="00020DAA">
              <w:t>Monitoring Results (μg/m</w:t>
            </w:r>
            <w:r w:rsidRPr="00020DAA">
              <w:rPr>
                <w:vertAlign w:val="superscript"/>
              </w:rPr>
              <w:t>3</w:t>
            </w:r>
            <w:r w:rsidRPr="00020DAA">
              <w:t>)</w:t>
            </w:r>
          </w:p>
        </w:tc>
        <w:tc>
          <w:tcPr>
            <w:tcW w:w="0" w:type="auto"/>
            <w:tcBorders>
              <w:bottom w:val="single" w:sz="4" w:space="0" w:color="auto"/>
            </w:tcBorders>
            <w:shd w:val="clear" w:color="auto" w:fill="auto"/>
          </w:tcPr>
          <w:p w14:paraId="0EC63624" w14:textId="77777777" w:rsidR="00854719" w:rsidRPr="00020DAA" w:rsidRDefault="00854719" w:rsidP="00854719">
            <w:pPr>
              <w:pStyle w:val="TableHeadingLeft"/>
              <w:jc w:val="center"/>
            </w:pPr>
            <w:r w:rsidRPr="00020DAA">
              <w:t>Range (μg/m</w:t>
            </w:r>
            <w:r w:rsidRPr="00020DAA">
              <w:rPr>
                <w:vertAlign w:val="superscript"/>
              </w:rPr>
              <w:t>3</w:t>
            </w:r>
            <w:r w:rsidRPr="00020DAA">
              <w:t>)</w:t>
            </w:r>
          </w:p>
        </w:tc>
        <w:tc>
          <w:tcPr>
            <w:tcW w:w="0" w:type="auto"/>
            <w:tcBorders>
              <w:bottom w:val="single" w:sz="4" w:space="0" w:color="auto"/>
            </w:tcBorders>
            <w:shd w:val="clear" w:color="auto" w:fill="auto"/>
          </w:tcPr>
          <w:p w14:paraId="6517AA30" w14:textId="77777777" w:rsidR="00854719" w:rsidRPr="00020DAA" w:rsidRDefault="00854719" w:rsidP="00854719">
            <w:pPr>
              <w:pStyle w:val="TableHeadingLeft"/>
              <w:jc w:val="center"/>
            </w:pPr>
            <w:r w:rsidRPr="00020DAA">
              <w:t>Action Level (μg/m</w:t>
            </w:r>
            <w:r w:rsidRPr="00020DAA">
              <w:rPr>
                <w:vertAlign w:val="superscript"/>
              </w:rPr>
              <w:t>3</w:t>
            </w:r>
            <w:r w:rsidRPr="00020DAA">
              <w:t>)</w:t>
            </w:r>
          </w:p>
        </w:tc>
        <w:tc>
          <w:tcPr>
            <w:tcW w:w="0" w:type="auto"/>
            <w:tcBorders>
              <w:bottom w:val="single" w:sz="4" w:space="0" w:color="auto"/>
            </w:tcBorders>
            <w:shd w:val="clear" w:color="auto" w:fill="auto"/>
          </w:tcPr>
          <w:p w14:paraId="57E8EC98" w14:textId="77777777" w:rsidR="00854719" w:rsidRPr="00020DAA" w:rsidRDefault="00854719" w:rsidP="00854719">
            <w:pPr>
              <w:pStyle w:val="TableHeadingLeft"/>
              <w:jc w:val="center"/>
            </w:pPr>
            <w:r w:rsidRPr="00020DAA">
              <w:t>Limit Level (μg/m</w:t>
            </w:r>
            <w:r w:rsidRPr="00020DAA">
              <w:rPr>
                <w:vertAlign w:val="superscript"/>
              </w:rPr>
              <w:t>3</w:t>
            </w:r>
            <w:r w:rsidRPr="00020DAA">
              <w:t>)</w:t>
            </w:r>
          </w:p>
        </w:tc>
      </w:tr>
      <w:tr w:rsidR="0075027B" w:rsidRPr="004865C7" w14:paraId="15BFBA2D" w14:textId="77777777" w:rsidTr="00F03B83">
        <w:trPr>
          <w:cnfStyle w:val="000000100000" w:firstRow="0" w:lastRow="0" w:firstColumn="0" w:lastColumn="0" w:oddVBand="0" w:evenVBand="0" w:oddHBand="1" w:evenHBand="0" w:firstRowFirstColumn="0" w:firstRowLastColumn="0" w:lastRowFirstColumn="0" w:lastRowLastColumn="0"/>
          <w:cantSplit/>
          <w:trHeight w:val="75"/>
        </w:trPr>
        <w:tc>
          <w:tcPr>
            <w:tcW w:w="0" w:type="auto"/>
            <w:vMerge w:val="restart"/>
            <w:tcBorders>
              <w:top w:val="single" w:sz="4" w:space="0" w:color="auto"/>
            </w:tcBorders>
            <w:shd w:val="clear" w:color="auto" w:fill="auto"/>
            <w:vAlign w:val="center"/>
          </w:tcPr>
          <w:p w14:paraId="602C46F2" w14:textId="7446863E" w:rsidR="0075027B" w:rsidRPr="004865C7" w:rsidRDefault="0075027B" w:rsidP="0075027B">
            <w:pPr>
              <w:pStyle w:val="TableTextLeft"/>
              <w:jc w:val="center"/>
            </w:pPr>
            <w:r w:rsidRPr="004865C7">
              <w:t>AM3A</w:t>
            </w:r>
          </w:p>
        </w:tc>
        <w:tc>
          <w:tcPr>
            <w:tcW w:w="0" w:type="auto"/>
            <w:tcBorders>
              <w:top w:val="single" w:sz="4" w:space="0" w:color="auto"/>
              <w:bottom w:val="single" w:sz="4" w:space="0" w:color="2FB6BC" w:themeColor="accent1"/>
            </w:tcBorders>
            <w:shd w:val="clear" w:color="auto" w:fill="auto"/>
            <w:vAlign w:val="center"/>
          </w:tcPr>
          <w:p w14:paraId="1DAAA8D4" w14:textId="757DA131" w:rsidR="0075027B" w:rsidRPr="004865C7" w:rsidRDefault="0075027B" w:rsidP="0075027B">
            <w:pPr>
              <w:pStyle w:val="TableTextLeft"/>
              <w:jc w:val="center"/>
            </w:pPr>
            <w:r w:rsidRPr="004865C7">
              <w:t>01-Sep-22</w:t>
            </w:r>
          </w:p>
        </w:tc>
        <w:tc>
          <w:tcPr>
            <w:tcW w:w="0" w:type="auto"/>
            <w:tcBorders>
              <w:top w:val="single" w:sz="4" w:space="0" w:color="auto"/>
              <w:bottom w:val="single" w:sz="4" w:space="0" w:color="2FB6BC" w:themeColor="accent1"/>
            </w:tcBorders>
            <w:shd w:val="clear" w:color="auto" w:fill="auto"/>
          </w:tcPr>
          <w:p w14:paraId="371B8A9C" w14:textId="2CCBCA0B" w:rsidR="0075027B" w:rsidRPr="004865C7" w:rsidRDefault="0075027B" w:rsidP="0075027B">
            <w:pPr>
              <w:pStyle w:val="TableTextLeft"/>
              <w:jc w:val="center"/>
            </w:pPr>
            <w:r w:rsidRPr="004865C7">
              <w:t>10:00</w:t>
            </w:r>
          </w:p>
        </w:tc>
        <w:tc>
          <w:tcPr>
            <w:tcW w:w="0" w:type="auto"/>
            <w:tcBorders>
              <w:top w:val="single" w:sz="4" w:space="0" w:color="auto"/>
              <w:bottom w:val="single" w:sz="4" w:space="0" w:color="2FB6BC" w:themeColor="accent1"/>
            </w:tcBorders>
            <w:shd w:val="clear" w:color="auto" w:fill="auto"/>
            <w:vAlign w:val="center"/>
          </w:tcPr>
          <w:p w14:paraId="36A141FD" w14:textId="49E03EAE" w:rsidR="0075027B" w:rsidRPr="004865C7" w:rsidRDefault="00D53915" w:rsidP="0075027B">
            <w:pPr>
              <w:pStyle w:val="TableTextLeft"/>
              <w:jc w:val="center"/>
            </w:pPr>
            <w:r w:rsidRPr="004865C7">
              <w:rPr>
                <w:rFonts w:cs="Arial"/>
                <w:color w:val="000000"/>
              </w:rPr>
              <w:t>62.4</w:t>
            </w:r>
          </w:p>
        </w:tc>
        <w:tc>
          <w:tcPr>
            <w:tcW w:w="0" w:type="auto"/>
            <w:vMerge w:val="restart"/>
            <w:tcBorders>
              <w:top w:val="single" w:sz="4" w:space="0" w:color="auto"/>
            </w:tcBorders>
            <w:shd w:val="clear" w:color="auto" w:fill="auto"/>
            <w:vAlign w:val="center"/>
          </w:tcPr>
          <w:p w14:paraId="636D4D0B" w14:textId="2DD99173" w:rsidR="0075027B" w:rsidRPr="004865C7" w:rsidDel="00623750" w:rsidRDefault="00D53915" w:rsidP="0075027B">
            <w:pPr>
              <w:pStyle w:val="TableTextLeft"/>
              <w:jc w:val="center"/>
              <w:rPr>
                <w:rFonts w:eastAsia="新細明體"/>
                <w:lang w:eastAsia="zh-TW"/>
              </w:rPr>
            </w:pPr>
            <w:r w:rsidRPr="004865C7">
              <w:rPr>
                <w:rFonts w:eastAsia="新細明體"/>
                <w:lang w:eastAsia="zh-TW"/>
              </w:rPr>
              <w:t>30.8-66.6</w:t>
            </w:r>
          </w:p>
        </w:tc>
        <w:tc>
          <w:tcPr>
            <w:tcW w:w="0" w:type="auto"/>
            <w:vMerge w:val="restart"/>
            <w:tcBorders>
              <w:top w:val="single" w:sz="4" w:space="0" w:color="auto"/>
            </w:tcBorders>
            <w:shd w:val="clear" w:color="auto" w:fill="auto"/>
            <w:vAlign w:val="center"/>
          </w:tcPr>
          <w:p w14:paraId="7331796F" w14:textId="26900A35" w:rsidR="0075027B" w:rsidRPr="004865C7" w:rsidRDefault="0075027B" w:rsidP="0075027B">
            <w:pPr>
              <w:pStyle w:val="TableTextLeft"/>
              <w:jc w:val="center"/>
            </w:pPr>
            <w:r w:rsidRPr="004865C7">
              <w:t>152.4</w:t>
            </w:r>
          </w:p>
        </w:tc>
        <w:tc>
          <w:tcPr>
            <w:tcW w:w="0" w:type="auto"/>
            <w:vMerge w:val="restart"/>
            <w:tcBorders>
              <w:top w:val="single" w:sz="4" w:space="0" w:color="auto"/>
            </w:tcBorders>
            <w:shd w:val="clear" w:color="auto" w:fill="auto"/>
            <w:vAlign w:val="center"/>
          </w:tcPr>
          <w:p w14:paraId="4C0C7A61" w14:textId="196B63BA" w:rsidR="0075027B" w:rsidRPr="004865C7" w:rsidRDefault="0075027B" w:rsidP="0075027B">
            <w:pPr>
              <w:pStyle w:val="TableTextLeft"/>
              <w:jc w:val="center"/>
            </w:pPr>
            <w:r w:rsidRPr="004865C7">
              <w:t>260</w:t>
            </w:r>
          </w:p>
        </w:tc>
      </w:tr>
      <w:tr w:rsidR="0075027B" w:rsidRPr="004865C7" w14:paraId="49EE650D" w14:textId="77777777" w:rsidTr="00F03B83">
        <w:trPr>
          <w:cantSplit/>
          <w:trHeight w:val="75"/>
        </w:trPr>
        <w:tc>
          <w:tcPr>
            <w:tcW w:w="0" w:type="auto"/>
            <w:vMerge/>
            <w:shd w:val="clear" w:color="auto" w:fill="auto"/>
            <w:vAlign w:val="center"/>
          </w:tcPr>
          <w:p w14:paraId="2C90AFED" w14:textId="77777777" w:rsidR="0075027B" w:rsidRPr="004865C7" w:rsidRDefault="0075027B" w:rsidP="0075027B">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45B9EBD7" w14:textId="1271F699" w:rsidR="0075027B" w:rsidRPr="004865C7" w:rsidRDefault="0075027B" w:rsidP="0075027B">
            <w:pPr>
              <w:pStyle w:val="TableTextLeft"/>
              <w:jc w:val="center"/>
            </w:pPr>
            <w:r w:rsidRPr="004865C7">
              <w:t>07-Sep-22</w:t>
            </w:r>
          </w:p>
        </w:tc>
        <w:tc>
          <w:tcPr>
            <w:tcW w:w="0" w:type="auto"/>
            <w:tcBorders>
              <w:top w:val="single" w:sz="4" w:space="0" w:color="2FB6BC" w:themeColor="accent1"/>
              <w:bottom w:val="single" w:sz="4" w:space="0" w:color="2FB6BC" w:themeColor="accent1"/>
            </w:tcBorders>
            <w:shd w:val="clear" w:color="auto" w:fill="auto"/>
          </w:tcPr>
          <w:p w14:paraId="089981A8" w14:textId="30F4B12C"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040FC8C0" w14:textId="2B65EC15" w:rsidR="0075027B" w:rsidRPr="004865C7" w:rsidRDefault="00D53915" w:rsidP="0075027B">
            <w:pPr>
              <w:pStyle w:val="TableTextLeft"/>
              <w:jc w:val="center"/>
            </w:pPr>
            <w:r w:rsidRPr="004865C7">
              <w:rPr>
                <w:rFonts w:cs="Arial"/>
                <w:color w:val="000000"/>
              </w:rPr>
              <w:t>56.8</w:t>
            </w:r>
          </w:p>
        </w:tc>
        <w:tc>
          <w:tcPr>
            <w:tcW w:w="0" w:type="auto"/>
            <w:vMerge/>
            <w:shd w:val="clear" w:color="auto" w:fill="auto"/>
            <w:vAlign w:val="center"/>
          </w:tcPr>
          <w:p w14:paraId="6C95227F" w14:textId="15A1184D" w:rsidR="0075027B" w:rsidRPr="004865C7" w:rsidDel="00623750" w:rsidRDefault="0075027B" w:rsidP="0075027B">
            <w:pPr>
              <w:pStyle w:val="TableTextLeft"/>
              <w:jc w:val="center"/>
            </w:pPr>
          </w:p>
        </w:tc>
        <w:tc>
          <w:tcPr>
            <w:tcW w:w="0" w:type="auto"/>
            <w:vMerge/>
            <w:shd w:val="clear" w:color="auto" w:fill="auto"/>
            <w:vAlign w:val="center"/>
          </w:tcPr>
          <w:p w14:paraId="30595D8B" w14:textId="77777777" w:rsidR="0075027B" w:rsidRPr="004865C7" w:rsidRDefault="0075027B" w:rsidP="0075027B">
            <w:pPr>
              <w:pStyle w:val="TableTextLeft"/>
              <w:jc w:val="center"/>
            </w:pPr>
          </w:p>
        </w:tc>
        <w:tc>
          <w:tcPr>
            <w:tcW w:w="0" w:type="auto"/>
            <w:vMerge/>
            <w:shd w:val="clear" w:color="auto" w:fill="auto"/>
            <w:vAlign w:val="center"/>
          </w:tcPr>
          <w:p w14:paraId="6F667DA0" w14:textId="77777777" w:rsidR="0075027B" w:rsidRPr="004865C7" w:rsidRDefault="0075027B" w:rsidP="0075027B">
            <w:pPr>
              <w:pStyle w:val="TableTextLeft"/>
              <w:jc w:val="center"/>
            </w:pPr>
          </w:p>
        </w:tc>
      </w:tr>
      <w:tr w:rsidR="0075027B" w:rsidRPr="004865C7" w14:paraId="61A217E9" w14:textId="77777777" w:rsidTr="00F03B83">
        <w:trPr>
          <w:cnfStyle w:val="000000100000" w:firstRow="0" w:lastRow="0" w:firstColumn="0" w:lastColumn="0" w:oddVBand="0" w:evenVBand="0" w:oddHBand="1" w:evenHBand="0" w:firstRowFirstColumn="0" w:firstRowLastColumn="0" w:lastRowFirstColumn="0" w:lastRowLastColumn="0"/>
          <w:cantSplit/>
          <w:trHeight w:val="75"/>
        </w:trPr>
        <w:tc>
          <w:tcPr>
            <w:tcW w:w="0" w:type="auto"/>
            <w:vMerge/>
            <w:shd w:val="clear" w:color="auto" w:fill="auto"/>
            <w:vAlign w:val="center"/>
          </w:tcPr>
          <w:p w14:paraId="03354F3D" w14:textId="77777777" w:rsidR="0075027B" w:rsidRPr="004865C7" w:rsidRDefault="0075027B" w:rsidP="0075027B">
            <w:pPr>
              <w:pStyle w:val="TableTextLeft"/>
              <w:jc w:val="center"/>
            </w:pPr>
          </w:p>
        </w:tc>
        <w:tc>
          <w:tcPr>
            <w:tcW w:w="0" w:type="auto"/>
            <w:tcBorders>
              <w:top w:val="single" w:sz="4" w:space="0" w:color="2FB6BC" w:themeColor="accent1"/>
              <w:bottom w:val="single" w:sz="2" w:space="0" w:color="2FB6BC" w:themeColor="accent1"/>
            </w:tcBorders>
            <w:shd w:val="clear" w:color="auto" w:fill="auto"/>
            <w:vAlign w:val="center"/>
          </w:tcPr>
          <w:p w14:paraId="2F2D762F" w14:textId="6CD00826" w:rsidR="0075027B" w:rsidRPr="004865C7" w:rsidRDefault="0075027B" w:rsidP="0075027B">
            <w:pPr>
              <w:pStyle w:val="TableTextLeft"/>
              <w:jc w:val="center"/>
            </w:pPr>
            <w:r w:rsidRPr="004865C7">
              <w:t>13-Sep-22</w:t>
            </w:r>
          </w:p>
        </w:tc>
        <w:tc>
          <w:tcPr>
            <w:tcW w:w="0" w:type="auto"/>
            <w:tcBorders>
              <w:top w:val="single" w:sz="4" w:space="0" w:color="2FB6BC" w:themeColor="accent1"/>
              <w:bottom w:val="single" w:sz="2" w:space="0" w:color="2FB6BC" w:themeColor="accent1"/>
            </w:tcBorders>
            <w:shd w:val="clear" w:color="auto" w:fill="auto"/>
          </w:tcPr>
          <w:p w14:paraId="7E1BBB30" w14:textId="3CF2A7A6"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2" w:space="0" w:color="2FB6BC" w:themeColor="accent1"/>
            </w:tcBorders>
            <w:shd w:val="clear" w:color="auto" w:fill="auto"/>
            <w:vAlign w:val="center"/>
          </w:tcPr>
          <w:p w14:paraId="08E91BFF" w14:textId="55F96F8C" w:rsidR="0075027B" w:rsidRPr="004865C7" w:rsidRDefault="00D53915" w:rsidP="0075027B">
            <w:pPr>
              <w:pStyle w:val="TableTextLeft"/>
              <w:jc w:val="center"/>
            </w:pPr>
            <w:r w:rsidRPr="004865C7">
              <w:rPr>
                <w:rFonts w:cs="Arial"/>
                <w:color w:val="000000"/>
              </w:rPr>
              <w:t>66.6</w:t>
            </w:r>
          </w:p>
        </w:tc>
        <w:tc>
          <w:tcPr>
            <w:tcW w:w="0" w:type="auto"/>
            <w:vMerge/>
            <w:shd w:val="clear" w:color="auto" w:fill="auto"/>
            <w:vAlign w:val="center"/>
          </w:tcPr>
          <w:p w14:paraId="71E3CD57" w14:textId="77777777" w:rsidR="0075027B" w:rsidRPr="004865C7" w:rsidDel="00623750" w:rsidRDefault="0075027B" w:rsidP="0075027B">
            <w:pPr>
              <w:pStyle w:val="TableTextLeft"/>
              <w:jc w:val="center"/>
            </w:pPr>
          </w:p>
        </w:tc>
        <w:tc>
          <w:tcPr>
            <w:tcW w:w="0" w:type="auto"/>
            <w:vMerge/>
            <w:shd w:val="clear" w:color="auto" w:fill="auto"/>
            <w:vAlign w:val="center"/>
          </w:tcPr>
          <w:p w14:paraId="4B497C4A" w14:textId="77777777" w:rsidR="0075027B" w:rsidRPr="004865C7" w:rsidRDefault="0075027B" w:rsidP="0075027B">
            <w:pPr>
              <w:pStyle w:val="TableTextLeft"/>
              <w:jc w:val="center"/>
            </w:pPr>
          </w:p>
        </w:tc>
        <w:tc>
          <w:tcPr>
            <w:tcW w:w="0" w:type="auto"/>
            <w:vMerge/>
            <w:shd w:val="clear" w:color="auto" w:fill="auto"/>
            <w:vAlign w:val="center"/>
          </w:tcPr>
          <w:p w14:paraId="5D31FC1F" w14:textId="77777777" w:rsidR="0075027B" w:rsidRPr="004865C7" w:rsidRDefault="0075027B" w:rsidP="0075027B">
            <w:pPr>
              <w:pStyle w:val="TableTextLeft"/>
              <w:jc w:val="center"/>
            </w:pPr>
          </w:p>
        </w:tc>
      </w:tr>
      <w:tr w:rsidR="0075027B" w:rsidRPr="004865C7" w14:paraId="1E7D1890" w14:textId="77777777" w:rsidTr="00F03B83">
        <w:trPr>
          <w:cantSplit/>
          <w:trHeight w:val="75"/>
        </w:trPr>
        <w:tc>
          <w:tcPr>
            <w:tcW w:w="0" w:type="auto"/>
            <w:vMerge/>
            <w:shd w:val="clear" w:color="auto" w:fill="auto"/>
            <w:vAlign w:val="center"/>
          </w:tcPr>
          <w:p w14:paraId="01998428" w14:textId="77777777" w:rsidR="0075027B" w:rsidRPr="004865C7" w:rsidRDefault="0075027B" w:rsidP="0075027B">
            <w:pPr>
              <w:pStyle w:val="TableTextLeft"/>
              <w:jc w:val="center"/>
            </w:pPr>
          </w:p>
        </w:tc>
        <w:tc>
          <w:tcPr>
            <w:tcW w:w="0" w:type="auto"/>
            <w:tcBorders>
              <w:top w:val="single" w:sz="4" w:space="0" w:color="2FB6BC" w:themeColor="accent1"/>
              <w:bottom w:val="single" w:sz="2" w:space="0" w:color="2FB6BC" w:themeColor="accent1"/>
            </w:tcBorders>
            <w:shd w:val="clear" w:color="auto" w:fill="auto"/>
            <w:vAlign w:val="center"/>
          </w:tcPr>
          <w:p w14:paraId="796FAFAB" w14:textId="03D5857B" w:rsidR="0075027B" w:rsidRPr="004865C7" w:rsidRDefault="0075027B" w:rsidP="0075027B">
            <w:pPr>
              <w:pStyle w:val="TableTextLeft"/>
              <w:jc w:val="center"/>
              <w:rPr>
                <w:rFonts w:cs="Arial"/>
                <w:color w:val="000000"/>
              </w:rPr>
            </w:pPr>
            <w:r w:rsidRPr="004865C7">
              <w:t>19-Sep-22</w:t>
            </w:r>
          </w:p>
        </w:tc>
        <w:tc>
          <w:tcPr>
            <w:tcW w:w="0" w:type="auto"/>
            <w:tcBorders>
              <w:top w:val="single" w:sz="4" w:space="0" w:color="2FB6BC" w:themeColor="accent1"/>
              <w:bottom w:val="single" w:sz="2" w:space="0" w:color="2FB6BC" w:themeColor="accent1"/>
            </w:tcBorders>
            <w:shd w:val="clear" w:color="auto" w:fill="auto"/>
          </w:tcPr>
          <w:p w14:paraId="4CB33BB7" w14:textId="59E4BA01"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2" w:space="0" w:color="2FB6BC" w:themeColor="accent1"/>
            </w:tcBorders>
            <w:shd w:val="clear" w:color="auto" w:fill="auto"/>
            <w:vAlign w:val="center"/>
          </w:tcPr>
          <w:p w14:paraId="1306C5F5" w14:textId="25F43136" w:rsidR="0075027B" w:rsidRPr="004865C7" w:rsidRDefault="00D53915" w:rsidP="0075027B">
            <w:pPr>
              <w:pStyle w:val="TableTextLeft"/>
              <w:jc w:val="center"/>
              <w:rPr>
                <w:rFonts w:cs="Arial"/>
                <w:color w:val="000000"/>
              </w:rPr>
            </w:pPr>
            <w:r w:rsidRPr="004865C7">
              <w:rPr>
                <w:rFonts w:cs="Arial"/>
                <w:color w:val="000000"/>
              </w:rPr>
              <w:t>66.3</w:t>
            </w:r>
          </w:p>
        </w:tc>
        <w:tc>
          <w:tcPr>
            <w:tcW w:w="0" w:type="auto"/>
            <w:vMerge/>
            <w:shd w:val="clear" w:color="auto" w:fill="auto"/>
            <w:vAlign w:val="center"/>
          </w:tcPr>
          <w:p w14:paraId="05E4FFC1" w14:textId="77777777" w:rsidR="0075027B" w:rsidRPr="004865C7" w:rsidDel="00623750" w:rsidRDefault="0075027B" w:rsidP="0075027B">
            <w:pPr>
              <w:pStyle w:val="TableTextLeft"/>
              <w:jc w:val="center"/>
            </w:pPr>
          </w:p>
        </w:tc>
        <w:tc>
          <w:tcPr>
            <w:tcW w:w="0" w:type="auto"/>
            <w:vMerge/>
            <w:shd w:val="clear" w:color="auto" w:fill="auto"/>
            <w:vAlign w:val="center"/>
          </w:tcPr>
          <w:p w14:paraId="3D3447FC" w14:textId="77777777" w:rsidR="0075027B" w:rsidRPr="004865C7" w:rsidRDefault="0075027B" w:rsidP="0075027B">
            <w:pPr>
              <w:pStyle w:val="TableTextLeft"/>
              <w:jc w:val="center"/>
            </w:pPr>
          </w:p>
        </w:tc>
        <w:tc>
          <w:tcPr>
            <w:tcW w:w="0" w:type="auto"/>
            <w:vMerge/>
            <w:shd w:val="clear" w:color="auto" w:fill="auto"/>
            <w:vAlign w:val="center"/>
          </w:tcPr>
          <w:p w14:paraId="19BA6338" w14:textId="77777777" w:rsidR="0075027B" w:rsidRPr="004865C7" w:rsidRDefault="0075027B" w:rsidP="0075027B">
            <w:pPr>
              <w:pStyle w:val="TableTextLeft"/>
              <w:jc w:val="center"/>
            </w:pPr>
          </w:p>
        </w:tc>
      </w:tr>
      <w:tr w:rsidR="0075027B" w:rsidRPr="004865C7" w14:paraId="5F17A48D" w14:textId="77777777" w:rsidTr="00F03B83">
        <w:trPr>
          <w:cnfStyle w:val="000000100000" w:firstRow="0" w:lastRow="0" w:firstColumn="0" w:lastColumn="0" w:oddVBand="0" w:evenVBand="0" w:oddHBand="1" w:evenHBand="0" w:firstRowFirstColumn="0" w:firstRowLastColumn="0" w:lastRowFirstColumn="0" w:lastRowLastColumn="0"/>
          <w:cantSplit/>
          <w:trHeight w:val="75"/>
        </w:trPr>
        <w:tc>
          <w:tcPr>
            <w:tcW w:w="0" w:type="auto"/>
            <w:vMerge/>
            <w:shd w:val="clear" w:color="auto" w:fill="auto"/>
            <w:vAlign w:val="center"/>
          </w:tcPr>
          <w:p w14:paraId="7BF3C5AD" w14:textId="77777777" w:rsidR="0075027B" w:rsidRPr="004865C7" w:rsidRDefault="0075027B" w:rsidP="0075027B">
            <w:pPr>
              <w:pStyle w:val="TableTextLeft"/>
              <w:jc w:val="center"/>
            </w:pPr>
          </w:p>
        </w:tc>
        <w:tc>
          <w:tcPr>
            <w:tcW w:w="0" w:type="auto"/>
            <w:tcBorders>
              <w:top w:val="single" w:sz="4" w:space="0" w:color="2FB6BC" w:themeColor="accent1"/>
              <w:bottom w:val="single" w:sz="2" w:space="0" w:color="2FB6BC" w:themeColor="accent1"/>
            </w:tcBorders>
            <w:shd w:val="clear" w:color="auto" w:fill="auto"/>
            <w:vAlign w:val="center"/>
          </w:tcPr>
          <w:p w14:paraId="51F37B34" w14:textId="75617C45" w:rsidR="0075027B" w:rsidRPr="004865C7" w:rsidRDefault="0075027B" w:rsidP="0075027B">
            <w:pPr>
              <w:pStyle w:val="TableTextLeft"/>
              <w:jc w:val="center"/>
            </w:pPr>
            <w:r w:rsidRPr="004865C7">
              <w:t>24-Sep-22</w:t>
            </w:r>
          </w:p>
        </w:tc>
        <w:tc>
          <w:tcPr>
            <w:tcW w:w="0" w:type="auto"/>
            <w:tcBorders>
              <w:top w:val="single" w:sz="4" w:space="0" w:color="2FB6BC" w:themeColor="accent1"/>
              <w:bottom w:val="single" w:sz="2" w:space="0" w:color="2FB6BC" w:themeColor="accent1"/>
            </w:tcBorders>
            <w:shd w:val="clear" w:color="auto" w:fill="auto"/>
          </w:tcPr>
          <w:p w14:paraId="04CA4F63" w14:textId="0B526094"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2" w:space="0" w:color="2FB6BC" w:themeColor="accent1"/>
            </w:tcBorders>
            <w:shd w:val="clear" w:color="auto" w:fill="auto"/>
            <w:vAlign w:val="center"/>
          </w:tcPr>
          <w:p w14:paraId="6054461B" w14:textId="305030DF" w:rsidR="0075027B" w:rsidRPr="004865C7" w:rsidRDefault="00D53915" w:rsidP="0075027B">
            <w:pPr>
              <w:pStyle w:val="TableTextLeft"/>
              <w:jc w:val="center"/>
            </w:pPr>
            <w:r w:rsidRPr="004865C7">
              <w:rPr>
                <w:rFonts w:cs="Arial"/>
                <w:color w:val="000000"/>
              </w:rPr>
              <w:t>65.0</w:t>
            </w:r>
          </w:p>
        </w:tc>
        <w:tc>
          <w:tcPr>
            <w:tcW w:w="0" w:type="auto"/>
            <w:vMerge/>
            <w:shd w:val="clear" w:color="auto" w:fill="auto"/>
            <w:vAlign w:val="center"/>
          </w:tcPr>
          <w:p w14:paraId="1C125C0B" w14:textId="77777777" w:rsidR="0075027B" w:rsidRPr="004865C7" w:rsidDel="00623750" w:rsidRDefault="0075027B" w:rsidP="0075027B">
            <w:pPr>
              <w:pStyle w:val="TableTextLeft"/>
              <w:jc w:val="center"/>
            </w:pPr>
          </w:p>
        </w:tc>
        <w:tc>
          <w:tcPr>
            <w:tcW w:w="0" w:type="auto"/>
            <w:vMerge/>
            <w:shd w:val="clear" w:color="auto" w:fill="auto"/>
            <w:vAlign w:val="center"/>
          </w:tcPr>
          <w:p w14:paraId="0761CA7F" w14:textId="77777777" w:rsidR="0075027B" w:rsidRPr="004865C7" w:rsidRDefault="0075027B" w:rsidP="0075027B">
            <w:pPr>
              <w:pStyle w:val="TableTextLeft"/>
              <w:jc w:val="center"/>
            </w:pPr>
          </w:p>
        </w:tc>
        <w:tc>
          <w:tcPr>
            <w:tcW w:w="0" w:type="auto"/>
            <w:vMerge/>
            <w:shd w:val="clear" w:color="auto" w:fill="auto"/>
            <w:vAlign w:val="center"/>
          </w:tcPr>
          <w:p w14:paraId="4DA21BF7" w14:textId="77777777" w:rsidR="0075027B" w:rsidRPr="004865C7" w:rsidRDefault="0075027B" w:rsidP="0075027B">
            <w:pPr>
              <w:pStyle w:val="TableTextLeft"/>
              <w:jc w:val="center"/>
            </w:pPr>
          </w:p>
        </w:tc>
      </w:tr>
      <w:tr w:rsidR="0075027B" w:rsidRPr="004865C7" w14:paraId="48EB4C10" w14:textId="77777777" w:rsidTr="00F03B83">
        <w:trPr>
          <w:cantSplit/>
          <w:trHeight w:val="75"/>
        </w:trPr>
        <w:tc>
          <w:tcPr>
            <w:tcW w:w="0" w:type="auto"/>
            <w:vMerge/>
            <w:shd w:val="clear" w:color="auto" w:fill="auto"/>
            <w:vAlign w:val="center"/>
          </w:tcPr>
          <w:p w14:paraId="4D4182E8" w14:textId="77777777" w:rsidR="0075027B" w:rsidRPr="004865C7" w:rsidRDefault="0075027B" w:rsidP="0075027B">
            <w:pPr>
              <w:pStyle w:val="TableTextLeft"/>
              <w:jc w:val="center"/>
            </w:pPr>
          </w:p>
        </w:tc>
        <w:tc>
          <w:tcPr>
            <w:tcW w:w="0" w:type="auto"/>
            <w:tcBorders>
              <w:top w:val="single" w:sz="4" w:space="0" w:color="2FB6BC" w:themeColor="accent1"/>
              <w:bottom w:val="single" w:sz="2" w:space="0" w:color="2FB6BC" w:themeColor="accent1"/>
            </w:tcBorders>
            <w:shd w:val="clear" w:color="auto" w:fill="auto"/>
            <w:vAlign w:val="center"/>
          </w:tcPr>
          <w:p w14:paraId="6547D4BF" w14:textId="0F13A582" w:rsidR="0075027B" w:rsidRPr="004865C7" w:rsidRDefault="0075027B" w:rsidP="0075027B">
            <w:pPr>
              <w:pStyle w:val="TableTextLeft"/>
              <w:jc w:val="center"/>
            </w:pPr>
            <w:r w:rsidRPr="004865C7">
              <w:t>30-Sep-22</w:t>
            </w:r>
          </w:p>
        </w:tc>
        <w:tc>
          <w:tcPr>
            <w:tcW w:w="0" w:type="auto"/>
            <w:tcBorders>
              <w:top w:val="single" w:sz="4" w:space="0" w:color="2FB6BC" w:themeColor="accent1"/>
              <w:bottom w:val="single" w:sz="2" w:space="0" w:color="2FB6BC" w:themeColor="accent1"/>
            </w:tcBorders>
            <w:shd w:val="clear" w:color="auto" w:fill="auto"/>
          </w:tcPr>
          <w:p w14:paraId="0FB994C2" w14:textId="769311C4"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2" w:space="0" w:color="2FB6BC" w:themeColor="accent1"/>
            </w:tcBorders>
            <w:shd w:val="clear" w:color="auto" w:fill="auto"/>
            <w:vAlign w:val="center"/>
          </w:tcPr>
          <w:p w14:paraId="5D8C8322" w14:textId="71BBBF1F" w:rsidR="0075027B" w:rsidRPr="004865C7" w:rsidRDefault="00D53915" w:rsidP="0075027B">
            <w:pPr>
              <w:pStyle w:val="TableTextLeft"/>
              <w:jc w:val="center"/>
            </w:pPr>
            <w:r w:rsidRPr="004865C7">
              <w:rPr>
                <w:rFonts w:cs="Arial"/>
                <w:color w:val="000000"/>
              </w:rPr>
              <w:t>30.8</w:t>
            </w:r>
          </w:p>
        </w:tc>
        <w:tc>
          <w:tcPr>
            <w:tcW w:w="0" w:type="auto"/>
            <w:vMerge/>
            <w:shd w:val="clear" w:color="auto" w:fill="auto"/>
            <w:vAlign w:val="center"/>
          </w:tcPr>
          <w:p w14:paraId="728F9314" w14:textId="77777777" w:rsidR="0075027B" w:rsidRPr="004865C7" w:rsidDel="00623750" w:rsidRDefault="0075027B" w:rsidP="0075027B">
            <w:pPr>
              <w:pStyle w:val="TableTextLeft"/>
              <w:jc w:val="center"/>
            </w:pPr>
          </w:p>
        </w:tc>
        <w:tc>
          <w:tcPr>
            <w:tcW w:w="0" w:type="auto"/>
            <w:vMerge/>
            <w:shd w:val="clear" w:color="auto" w:fill="auto"/>
            <w:vAlign w:val="center"/>
          </w:tcPr>
          <w:p w14:paraId="090A5D68" w14:textId="77777777" w:rsidR="0075027B" w:rsidRPr="004865C7" w:rsidRDefault="0075027B" w:rsidP="0075027B">
            <w:pPr>
              <w:pStyle w:val="TableTextLeft"/>
              <w:jc w:val="center"/>
            </w:pPr>
          </w:p>
        </w:tc>
        <w:tc>
          <w:tcPr>
            <w:tcW w:w="0" w:type="auto"/>
            <w:vMerge/>
            <w:shd w:val="clear" w:color="auto" w:fill="auto"/>
            <w:vAlign w:val="center"/>
          </w:tcPr>
          <w:p w14:paraId="6DAE0B10" w14:textId="77777777" w:rsidR="0075027B" w:rsidRPr="004865C7" w:rsidRDefault="0075027B" w:rsidP="0075027B">
            <w:pPr>
              <w:pStyle w:val="TableTextLeft"/>
              <w:jc w:val="center"/>
            </w:pPr>
          </w:p>
        </w:tc>
      </w:tr>
      <w:tr w:rsidR="0075027B" w:rsidRPr="004865C7" w14:paraId="7CE0CEC0" w14:textId="77777777" w:rsidTr="00F03B83">
        <w:trPr>
          <w:cnfStyle w:val="000000100000" w:firstRow="0" w:lastRow="0" w:firstColumn="0" w:lastColumn="0" w:oddVBand="0" w:evenVBand="0" w:oddHBand="1" w:evenHBand="0" w:firstRowFirstColumn="0" w:firstRowLastColumn="0" w:lastRowFirstColumn="0" w:lastRowLastColumn="0"/>
          <w:cantSplit/>
          <w:trHeight w:val="75"/>
        </w:trPr>
        <w:tc>
          <w:tcPr>
            <w:tcW w:w="0" w:type="auto"/>
            <w:vMerge w:val="restart"/>
            <w:tcBorders>
              <w:top w:val="single" w:sz="4" w:space="0" w:color="2FB6BC" w:themeColor="accent1"/>
            </w:tcBorders>
            <w:shd w:val="clear" w:color="auto" w:fill="auto"/>
            <w:vAlign w:val="center"/>
          </w:tcPr>
          <w:p w14:paraId="16D8CAE4" w14:textId="5098DD27" w:rsidR="0075027B" w:rsidRPr="004865C7" w:rsidRDefault="0075027B" w:rsidP="0075027B">
            <w:pPr>
              <w:pStyle w:val="TableTextLeft"/>
              <w:jc w:val="center"/>
            </w:pPr>
            <w:r w:rsidRPr="004865C7">
              <w:t>AM4A</w:t>
            </w:r>
          </w:p>
        </w:tc>
        <w:tc>
          <w:tcPr>
            <w:tcW w:w="0" w:type="auto"/>
            <w:tcBorders>
              <w:top w:val="single" w:sz="4" w:space="0" w:color="2FB6BC" w:themeColor="accent1"/>
              <w:bottom w:val="single" w:sz="4" w:space="0" w:color="2FB6BC" w:themeColor="accent1"/>
            </w:tcBorders>
            <w:shd w:val="clear" w:color="auto" w:fill="auto"/>
            <w:vAlign w:val="center"/>
          </w:tcPr>
          <w:p w14:paraId="15EC4F4B" w14:textId="2E51B4EB" w:rsidR="0075027B" w:rsidRPr="004865C7" w:rsidRDefault="0075027B" w:rsidP="0075027B">
            <w:pPr>
              <w:pStyle w:val="TableTextLeft"/>
              <w:jc w:val="center"/>
            </w:pPr>
            <w:r w:rsidRPr="004865C7">
              <w:t>01-Sep-22</w:t>
            </w:r>
          </w:p>
        </w:tc>
        <w:tc>
          <w:tcPr>
            <w:tcW w:w="0" w:type="auto"/>
            <w:tcBorders>
              <w:top w:val="single" w:sz="4" w:space="0" w:color="2FB6BC" w:themeColor="accent1"/>
              <w:bottom w:val="single" w:sz="4" w:space="0" w:color="2FB6BC" w:themeColor="accent1"/>
            </w:tcBorders>
            <w:shd w:val="clear" w:color="auto" w:fill="auto"/>
          </w:tcPr>
          <w:p w14:paraId="25AAA825" w14:textId="1C2AEB5D"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1F015A40" w14:textId="7E69136B" w:rsidR="0075027B" w:rsidRPr="004865C7" w:rsidRDefault="00D53915" w:rsidP="0075027B">
            <w:pPr>
              <w:pStyle w:val="TableTextLeft"/>
              <w:jc w:val="center"/>
            </w:pPr>
            <w:r w:rsidRPr="004865C7">
              <w:rPr>
                <w:rFonts w:cs="Arial"/>
                <w:color w:val="000000"/>
              </w:rPr>
              <w:t>61.9</w:t>
            </w:r>
          </w:p>
        </w:tc>
        <w:tc>
          <w:tcPr>
            <w:tcW w:w="0" w:type="auto"/>
            <w:vMerge w:val="restart"/>
            <w:tcBorders>
              <w:top w:val="single" w:sz="4" w:space="0" w:color="2FB6BC" w:themeColor="accent1"/>
            </w:tcBorders>
            <w:shd w:val="clear" w:color="auto" w:fill="auto"/>
            <w:vAlign w:val="center"/>
          </w:tcPr>
          <w:p w14:paraId="11F015AE" w14:textId="38AAC8CC" w:rsidR="0075027B" w:rsidRPr="004865C7" w:rsidDel="00623750" w:rsidRDefault="00D53915" w:rsidP="0075027B">
            <w:pPr>
              <w:pStyle w:val="TableTextLeft"/>
              <w:jc w:val="center"/>
              <w:rPr>
                <w:rFonts w:eastAsia="新細明體"/>
                <w:lang w:eastAsia="zh-TW"/>
              </w:rPr>
            </w:pPr>
            <w:r w:rsidRPr="004865C7">
              <w:rPr>
                <w:rFonts w:eastAsia="新細明體"/>
                <w:lang w:eastAsia="zh-TW"/>
              </w:rPr>
              <w:t>30.4-67.6</w:t>
            </w:r>
          </w:p>
        </w:tc>
        <w:tc>
          <w:tcPr>
            <w:tcW w:w="0" w:type="auto"/>
            <w:vMerge w:val="restart"/>
            <w:tcBorders>
              <w:top w:val="single" w:sz="4" w:space="0" w:color="2FB6BC" w:themeColor="accent1"/>
            </w:tcBorders>
            <w:shd w:val="clear" w:color="auto" w:fill="auto"/>
            <w:vAlign w:val="center"/>
          </w:tcPr>
          <w:p w14:paraId="427C722D" w14:textId="17905048" w:rsidR="0075027B" w:rsidRPr="004865C7" w:rsidRDefault="0075027B" w:rsidP="0075027B">
            <w:pPr>
              <w:pStyle w:val="TableTextLeft"/>
              <w:jc w:val="center"/>
            </w:pPr>
            <w:r w:rsidRPr="004865C7">
              <w:t>152.6</w:t>
            </w:r>
          </w:p>
        </w:tc>
        <w:tc>
          <w:tcPr>
            <w:tcW w:w="0" w:type="auto"/>
            <w:vMerge w:val="restart"/>
            <w:tcBorders>
              <w:top w:val="single" w:sz="4" w:space="0" w:color="2FB6BC" w:themeColor="accent1"/>
            </w:tcBorders>
            <w:shd w:val="clear" w:color="auto" w:fill="auto"/>
            <w:vAlign w:val="center"/>
          </w:tcPr>
          <w:p w14:paraId="3B350A81" w14:textId="2B5AE8DC" w:rsidR="0075027B" w:rsidRPr="004865C7" w:rsidRDefault="0075027B" w:rsidP="0075027B">
            <w:pPr>
              <w:pStyle w:val="TableTextLeft"/>
              <w:jc w:val="center"/>
            </w:pPr>
            <w:r w:rsidRPr="004865C7">
              <w:t>260</w:t>
            </w:r>
          </w:p>
        </w:tc>
      </w:tr>
      <w:tr w:rsidR="0075027B" w:rsidRPr="004865C7" w14:paraId="272CB98C" w14:textId="77777777" w:rsidTr="00F03B83">
        <w:trPr>
          <w:cantSplit/>
          <w:trHeight w:val="75"/>
        </w:trPr>
        <w:tc>
          <w:tcPr>
            <w:tcW w:w="0" w:type="auto"/>
            <w:vMerge/>
            <w:tcBorders>
              <w:top w:val="single" w:sz="4" w:space="0" w:color="2FB6BC" w:themeColor="accent1"/>
            </w:tcBorders>
            <w:shd w:val="clear" w:color="auto" w:fill="auto"/>
            <w:vAlign w:val="center"/>
          </w:tcPr>
          <w:p w14:paraId="4F9674B0" w14:textId="77777777" w:rsidR="0075027B" w:rsidRPr="004865C7" w:rsidRDefault="0075027B" w:rsidP="0075027B">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5A0769D7" w14:textId="1849BF3E" w:rsidR="0075027B" w:rsidRPr="004865C7" w:rsidRDefault="0075027B" w:rsidP="0075027B">
            <w:pPr>
              <w:pStyle w:val="TableTextLeft"/>
              <w:jc w:val="center"/>
            </w:pPr>
            <w:r w:rsidRPr="004865C7">
              <w:t>07-Sep-22</w:t>
            </w:r>
          </w:p>
        </w:tc>
        <w:tc>
          <w:tcPr>
            <w:tcW w:w="0" w:type="auto"/>
            <w:tcBorders>
              <w:top w:val="single" w:sz="4" w:space="0" w:color="2FB6BC" w:themeColor="accent1"/>
              <w:bottom w:val="single" w:sz="4" w:space="0" w:color="2FB6BC" w:themeColor="accent1"/>
            </w:tcBorders>
            <w:shd w:val="clear" w:color="auto" w:fill="auto"/>
          </w:tcPr>
          <w:p w14:paraId="69743824" w14:textId="0BA03C14"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2A9AB185" w14:textId="0D4EF278" w:rsidR="0075027B" w:rsidRPr="004865C7" w:rsidRDefault="00D53915" w:rsidP="0075027B">
            <w:pPr>
              <w:pStyle w:val="TableTextLeft"/>
              <w:jc w:val="center"/>
            </w:pPr>
            <w:r w:rsidRPr="004865C7">
              <w:rPr>
                <w:rFonts w:cs="Arial"/>
                <w:color w:val="000000"/>
              </w:rPr>
              <w:t>52.4</w:t>
            </w:r>
          </w:p>
        </w:tc>
        <w:tc>
          <w:tcPr>
            <w:tcW w:w="0" w:type="auto"/>
            <w:vMerge/>
            <w:tcBorders>
              <w:top w:val="single" w:sz="4" w:space="0" w:color="2FB6BC" w:themeColor="accent1"/>
            </w:tcBorders>
            <w:shd w:val="clear" w:color="auto" w:fill="auto"/>
            <w:vAlign w:val="center"/>
          </w:tcPr>
          <w:p w14:paraId="0B98F923" w14:textId="77777777" w:rsidR="0075027B" w:rsidRPr="004865C7" w:rsidRDefault="0075027B" w:rsidP="0075027B">
            <w:pPr>
              <w:pStyle w:val="TableTextLeft"/>
              <w:jc w:val="center"/>
            </w:pPr>
          </w:p>
        </w:tc>
        <w:tc>
          <w:tcPr>
            <w:tcW w:w="0" w:type="auto"/>
            <w:vMerge/>
            <w:tcBorders>
              <w:top w:val="single" w:sz="4" w:space="0" w:color="2FB6BC" w:themeColor="accent1"/>
            </w:tcBorders>
            <w:shd w:val="clear" w:color="auto" w:fill="auto"/>
            <w:vAlign w:val="center"/>
          </w:tcPr>
          <w:p w14:paraId="069A6193" w14:textId="77777777" w:rsidR="0075027B" w:rsidRPr="004865C7" w:rsidRDefault="0075027B" w:rsidP="0075027B">
            <w:pPr>
              <w:pStyle w:val="TableTextLeft"/>
              <w:jc w:val="center"/>
            </w:pPr>
          </w:p>
        </w:tc>
        <w:tc>
          <w:tcPr>
            <w:tcW w:w="0" w:type="auto"/>
            <w:vMerge/>
            <w:tcBorders>
              <w:top w:val="single" w:sz="4" w:space="0" w:color="2FB6BC" w:themeColor="accent1"/>
            </w:tcBorders>
            <w:shd w:val="clear" w:color="auto" w:fill="auto"/>
            <w:vAlign w:val="center"/>
          </w:tcPr>
          <w:p w14:paraId="6B9DFE2B" w14:textId="77777777" w:rsidR="0075027B" w:rsidRPr="004865C7" w:rsidRDefault="0075027B" w:rsidP="0075027B">
            <w:pPr>
              <w:pStyle w:val="TableTextLeft"/>
              <w:jc w:val="center"/>
            </w:pPr>
          </w:p>
        </w:tc>
      </w:tr>
      <w:tr w:rsidR="0075027B" w:rsidRPr="004865C7" w14:paraId="0DB6ACD8" w14:textId="77777777" w:rsidTr="00F03B83">
        <w:trPr>
          <w:cnfStyle w:val="000000100000" w:firstRow="0" w:lastRow="0" w:firstColumn="0" w:lastColumn="0" w:oddVBand="0" w:evenVBand="0" w:oddHBand="1" w:evenHBand="0" w:firstRowFirstColumn="0" w:firstRowLastColumn="0" w:lastRowFirstColumn="0" w:lastRowLastColumn="0"/>
          <w:cantSplit/>
          <w:trHeight w:val="75"/>
        </w:trPr>
        <w:tc>
          <w:tcPr>
            <w:tcW w:w="0" w:type="auto"/>
            <w:vMerge/>
            <w:tcBorders>
              <w:top w:val="single" w:sz="4" w:space="0" w:color="2FB6BC" w:themeColor="accent1"/>
            </w:tcBorders>
            <w:shd w:val="clear" w:color="auto" w:fill="auto"/>
            <w:vAlign w:val="center"/>
          </w:tcPr>
          <w:p w14:paraId="1360F837" w14:textId="77777777" w:rsidR="0075027B" w:rsidRPr="004865C7" w:rsidRDefault="0075027B" w:rsidP="0075027B">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0A1F1706" w14:textId="603A6FFC" w:rsidR="0075027B" w:rsidRPr="004865C7" w:rsidRDefault="0075027B" w:rsidP="0075027B">
            <w:pPr>
              <w:pStyle w:val="TableTextLeft"/>
              <w:jc w:val="center"/>
              <w:rPr>
                <w:rFonts w:cs="Arial"/>
                <w:color w:val="000000"/>
              </w:rPr>
            </w:pPr>
            <w:r w:rsidRPr="004865C7">
              <w:t>13-Sep-22</w:t>
            </w:r>
          </w:p>
        </w:tc>
        <w:tc>
          <w:tcPr>
            <w:tcW w:w="0" w:type="auto"/>
            <w:tcBorders>
              <w:top w:val="single" w:sz="4" w:space="0" w:color="2FB6BC" w:themeColor="accent1"/>
              <w:bottom w:val="single" w:sz="4" w:space="0" w:color="2FB6BC" w:themeColor="accent1"/>
            </w:tcBorders>
            <w:shd w:val="clear" w:color="auto" w:fill="auto"/>
          </w:tcPr>
          <w:p w14:paraId="65C2E7C4" w14:textId="36860C59"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014238F4" w14:textId="6968C191" w:rsidR="0075027B" w:rsidRPr="004865C7" w:rsidRDefault="00D53915" w:rsidP="0075027B">
            <w:pPr>
              <w:pStyle w:val="TableTextLeft"/>
              <w:jc w:val="center"/>
              <w:rPr>
                <w:rFonts w:cs="Arial"/>
                <w:color w:val="000000"/>
              </w:rPr>
            </w:pPr>
            <w:r w:rsidRPr="004865C7">
              <w:rPr>
                <w:rFonts w:cs="Arial"/>
                <w:color w:val="000000"/>
              </w:rPr>
              <w:t>63.4</w:t>
            </w:r>
          </w:p>
        </w:tc>
        <w:tc>
          <w:tcPr>
            <w:tcW w:w="0" w:type="auto"/>
            <w:vMerge/>
            <w:tcBorders>
              <w:top w:val="single" w:sz="4" w:space="0" w:color="2FB6BC" w:themeColor="accent1"/>
            </w:tcBorders>
            <w:shd w:val="clear" w:color="auto" w:fill="auto"/>
            <w:vAlign w:val="center"/>
          </w:tcPr>
          <w:p w14:paraId="648F8796" w14:textId="77777777" w:rsidR="0075027B" w:rsidRPr="004865C7" w:rsidRDefault="0075027B" w:rsidP="0075027B">
            <w:pPr>
              <w:pStyle w:val="TableTextLeft"/>
              <w:jc w:val="center"/>
            </w:pPr>
          </w:p>
        </w:tc>
        <w:tc>
          <w:tcPr>
            <w:tcW w:w="0" w:type="auto"/>
            <w:vMerge/>
            <w:tcBorders>
              <w:top w:val="single" w:sz="4" w:space="0" w:color="2FB6BC" w:themeColor="accent1"/>
            </w:tcBorders>
            <w:shd w:val="clear" w:color="auto" w:fill="auto"/>
            <w:vAlign w:val="center"/>
          </w:tcPr>
          <w:p w14:paraId="71516001" w14:textId="77777777" w:rsidR="0075027B" w:rsidRPr="004865C7" w:rsidRDefault="0075027B" w:rsidP="0075027B">
            <w:pPr>
              <w:pStyle w:val="TableTextLeft"/>
              <w:jc w:val="center"/>
            </w:pPr>
          </w:p>
        </w:tc>
        <w:tc>
          <w:tcPr>
            <w:tcW w:w="0" w:type="auto"/>
            <w:vMerge/>
            <w:tcBorders>
              <w:top w:val="single" w:sz="4" w:space="0" w:color="2FB6BC" w:themeColor="accent1"/>
            </w:tcBorders>
            <w:shd w:val="clear" w:color="auto" w:fill="auto"/>
            <w:vAlign w:val="center"/>
          </w:tcPr>
          <w:p w14:paraId="59DCFBD9" w14:textId="77777777" w:rsidR="0075027B" w:rsidRPr="004865C7" w:rsidRDefault="0075027B" w:rsidP="0075027B">
            <w:pPr>
              <w:pStyle w:val="TableTextLeft"/>
              <w:jc w:val="center"/>
            </w:pPr>
          </w:p>
        </w:tc>
      </w:tr>
      <w:tr w:rsidR="0075027B" w:rsidRPr="004865C7" w14:paraId="2B6303DC" w14:textId="77777777" w:rsidTr="00F03B83">
        <w:trPr>
          <w:cantSplit/>
          <w:trHeight w:val="75"/>
        </w:trPr>
        <w:tc>
          <w:tcPr>
            <w:tcW w:w="0" w:type="auto"/>
            <w:vMerge/>
            <w:shd w:val="clear" w:color="auto" w:fill="auto"/>
            <w:vAlign w:val="center"/>
          </w:tcPr>
          <w:p w14:paraId="3A18473F" w14:textId="77777777" w:rsidR="0075027B" w:rsidRPr="004865C7" w:rsidRDefault="0075027B" w:rsidP="0075027B">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50721400" w14:textId="034A7003" w:rsidR="0075027B" w:rsidRPr="004865C7" w:rsidRDefault="0075027B" w:rsidP="0075027B">
            <w:pPr>
              <w:pStyle w:val="TableTextLeft"/>
              <w:jc w:val="center"/>
            </w:pPr>
            <w:r w:rsidRPr="004865C7">
              <w:t>19-Sep-22</w:t>
            </w:r>
          </w:p>
        </w:tc>
        <w:tc>
          <w:tcPr>
            <w:tcW w:w="0" w:type="auto"/>
            <w:tcBorders>
              <w:top w:val="single" w:sz="4" w:space="0" w:color="2FB6BC" w:themeColor="accent1"/>
              <w:bottom w:val="single" w:sz="4" w:space="0" w:color="2FB6BC" w:themeColor="accent1"/>
            </w:tcBorders>
            <w:shd w:val="clear" w:color="auto" w:fill="auto"/>
          </w:tcPr>
          <w:p w14:paraId="43763537" w14:textId="75C57FFB"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28E46A6E" w14:textId="232793CB" w:rsidR="0075027B" w:rsidRPr="004865C7" w:rsidRDefault="00D53915" w:rsidP="0075027B">
            <w:pPr>
              <w:pStyle w:val="TableTextLeft"/>
              <w:jc w:val="center"/>
            </w:pPr>
            <w:r w:rsidRPr="004865C7">
              <w:rPr>
                <w:rFonts w:cs="Arial"/>
                <w:color w:val="000000"/>
              </w:rPr>
              <w:t>66.8</w:t>
            </w:r>
          </w:p>
        </w:tc>
        <w:tc>
          <w:tcPr>
            <w:tcW w:w="0" w:type="auto"/>
            <w:vMerge/>
            <w:shd w:val="clear" w:color="auto" w:fill="auto"/>
            <w:vAlign w:val="center"/>
          </w:tcPr>
          <w:p w14:paraId="5DD3C391" w14:textId="77777777" w:rsidR="0075027B" w:rsidRPr="004865C7" w:rsidDel="00623750" w:rsidRDefault="0075027B" w:rsidP="0075027B">
            <w:pPr>
              <w:pStyle w:val="TableTextLeft"/>
              <w:jc w:val="center"/>
            </w:pPr>
          </w:p>
        </w:tc>
        <w:tc>
          <w:tcPr>
            <w:tcW w:w="0" w:type="auto"/>
            <w:vMerge/>
            <w:shd w:val="clear" w:color="auto" w:fill="auto"/>
            <w:vAlign w:val="center"/>
          </w:tcPr>
          <w:p w14:paraId="20028811" w14:textId="77777777" w:rsidR="0075027B" w:rsidRPr="004865C7" w:rsidRDefault="0075027B" w:rsidP="0075027B">
            <w:pPr>
              <w:pStyle w:val="TableTextLeft"/>
              <w:jc w:val="center"/>
            </w:pPr>
          </w:p>
        </w:tc>
        <w:tc>
          <w:tcPr>
            <w:tcW w:w="0" w:type="auto"/>
            <w:vMerge/>
            <w:shd w:val="clear" w:color="auto" w:fill="auto"/>
            <w:vAlign w:val="center"/>
          </w:tcPr>
          <w:p w14:paraId="1C2AA75B" w14:textId="77777777" w:rsidR="0075027B" w:rsidRPr="004865C7" w:rsidRDefault="0075027B" w:rsidP="0075027B">
            <w:pPr>
              <w:pStyle w:val="TableTextLeft"/>
              <w:jc w:val="center"/>
            </w:pPr>
          </w:p>
        </w:tc>
      </w:tr>
      <w:tr w:rsidR="0075027B" w:rsidRPr="004865C7" w14:paraId="3D280119" w14:textId="77777777" w:rsidTr="00F03B83">
        <w:trPr>
          <w:cnfStyle w:val="000000100000" w:firstRow="0" w:lastRow="0" w:firstColumn="0" w:lastColumn="0" w:oddVBand="0" w:evenVBand="0" w:oddHBand="1" w:evenHBand="0" w:firstRowFirstColumn="0" w:firstRowLastColumn="0" w:lastRowFirstColumn="0" w:lastRowLastColumn="0"/>
          <w:cantSplit/>
          <w:trHeight w:val="75"/>
        </w:trPr>
        <w:tc>
          <w:tcPr>
            <w:tcW w:w="0" w:type="auto"/>
            <w:vMerge/>
            <w:shd w:val="clear" w:color="auto" w:fill="auto"/>
            <w:vAlign w:val="center"/>
          </w:tcPr>
          <w:p w14:paraId="762AAAFE" w14:textId="77777777" w:rsidR="0075027B" w:rsidRPr="004865C7" w:rsidRDefault="0075027B" w:rsidP="0075027B">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5DEED65F" w14:textId="7AACC17F" w:rsidR="0075027B" w:rsidRPr="004865C7" w:rsidRDefault="0075027B" w:rsidP="0075027B">
            <w:pPr>
              <w:pStyle w:val="TableTextLeft"/>
              <w:jc w:val="center"/>
            </w:pPr>
            <w:r w:rsidRPr="004865C7">
              <w:t>24-Sep-22</w:t>
            </w:r>
          </w:p>
        </w:tc>
        <w:tc>
          <w:tcPr>
            <w:tcW w:w="0" w:type="auto"/>
            <w:tcBorders>
              <w:top w:val="single" w:sz="4" w:space="0" w:color="2FB6BC" w:themeColor="accent1"/>
              <w:bottom w:val="single" w:sz="4" w:space="0" w:color="2FB6BC" w:themeColor="accent1"/>
            </w:tcBorders>
            <w:shd w:val="clear" w:color="auto" w:fill="auto"/>
          </w:tcPr>
          <w:p w14:paraId="2EA2DD58" w14:textId="08302140"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391242D9" w14:textId="7C265F24" w:rsidR="0075027B" w:rsidRPr="004865C7" w:rsidRDefault="00D53915" w:rsidP="0075027B">
            <w:pPr>
              <w:pStyle w:val="TableTextLeft"/>
              <w:jc w:val="center"/>
            </w:pPr>
            <w:r w:rsidRPr="004865C7">
              <w:rPr>
                <w:rFonts w:cs="Arial"/>
                <w:color w:val="000000"/>
              </w:rPr>
              <w:t>67.6</w:t>
            </w:r>
          </w:p>
        </w:tc>
        <w:tc>
          <w:tcPr>
            <w:tcW w:w="0" w:type="auto"/>
            <w:vMerge/>
            <w:shd w:val="clear" w:color="auto" w:fill="auto"/>
            <w:vAlign w:val="center"/>
          </w:tcPr>
          <w:p w14:paraId="0C9B5C6C" w14:textId="77777777" w:rsidR="0075027B" w:rsidRPr="004865C7" w:rsidDel="00623750" w:rsidRDefault="0075027B" w:rsidP="0075027B">
            <w:pPr>
              <w:pStyle w:val="TableTextLeft"/>
              <w:jc w:val="center"/>
            </w:pPr>
          </w:p>
        </w:tc>
        <w:tc>
          <w:tcPr>
            <w:tcW w:w="0" w:type="auto"/>
            <w:vMerge/>
            <w:shd w:val="clear" w:color="auto" w:fill="auto"/>
            <w:vAlign w:val="center"/>
          </w:tcPr>
          <w:p w14:paraId="3F3549B1" w14:textId="77777777" w:rsidR="0075027B" w:rsidRPr="004865C7" w:rsidRDefault="0075027B" w:rsidP="0075027B">
            <w:pPr>
              <w:pStyle w:val="TableTextLeft"/>
              <w:jc w:val="center"/>
            </w:pPr>
          </w:p>
        </w:tc>
        <w:tc>
          <w:tcPr>
            <w:tcW w:w="0" w:type="auto"/>
            <w:vMerge/>
            <w:shd w:val="clear" w:color="auto" w:fill="auto"/>
            <w:vAlign w:val="center"/>
          </w:tcPr>
          <w:p w14:paraId="7A58D673" w14:textId="77777777" w:rsidR="0075027B" w:rsidRPr="004865C7" w:rsidRDefault="0075027B" w:rsidP="0075027B">
            <w:pPr>
              <w:pStyle w:val="TableTextLeft"/>
              <w:jc w:val="center"/>
            </w:pPr>
          </w:p>
        </w:tc>
      </w:tr>
      <w:tr w:rsidR="0075027B" w:rsidRPr="004865C7" w14:paraId="07BEDE02" w14:textId="77777777" w:rsidTr="00F03B83">
        <w:trPr>
          <w:cantSplit/>
          <w:trHeight w:val="75"/>
        </w:trPr>
        <w:tc>
          <w:tcPr>
            <w:tcW w:w="0" w:type="auto"/>
            <w:vMerge/>
            <w:tcBorders>
              <w:bottom w:val="single" w:sz="4" w:space="0" w:color="2FB6BC" w:themeColor="accent1"/>
            </w:tcBorders>
            <w:shd w:val="clear" w:color="auto" w:fill="auto"/>
            <w:vAlign w:val="center"/>
          </w:tcPr>
          <w:p w14:paraId="12CFFC56" w14:textId="77777777" w:rsidR="0075027B" w:rsidRPr="004865C7" w:rsidRDefault="0075027B" w:rsidP="0075027B">
            <w:pPr>
              <w:pStyle w:val="TableTextLeft"/>
              <w:jc w:val="center"/>
            </w:pPr>
          </w:p>
        </w:tc>
        <w:tc>
          <w:tcPr>
            <w:tcW w:w="0" w:type="auto"/>
            <w:tcBorders>
              <w:top w:val="single" w:sz="4" w:space="0" w:color="2FB6BC" w:themeColor="accent1"/>
              <w:bottom w:val="single" w:sz="4" w:space="0" w:color="2FB6BC" w:themeColor="accent1"/>
            </w:tcBorders>
            <w:shd w:val="clear" w:color="auto" w:fill="auto"/>
            <w:vAlign w:val="center"/>
          </w:tcPr>
          <w:p w14:paraId="50101BD3" w14:textId="10FF1883" w:rsidR="0075027B" w:rsidRPr="004865C7" w:rsidRDefault="0075027B" w:rsidP="0075027B">
            <w:pPr>
              <w:pStyle w:val="TableTextLeft"/>
              <w:jc w:val="center"/>
            </w:pPr>
            <w:r w:rsidRPr="004865C7">
              <w:t>30-Sep-22</w:t>
            </w:r>
          </w:p>
        </w:tc>
        <w:tc>
          <w:tcPr>
            <w:tcW w:w="0" w:type="auto"/>
            <w:tcBorders>
              <w:top w:val="single" w:sz="4" w:space="0" w:color="2FB6BC" w:themeColor="accent1"/>
              <w:bottom w:val="single" w:sz="4" w:space="0" w:color="2FB6BC" w:themeColor="accent1"/>
            </w:tcBorders>
            <w:shd w:val="clear" w:color="auto" w:fill="auto"/>
          </w:tcPr>
          <w:p w14:paraId="15084A6B" w14:textId="553C6990"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7A1B9966" w14:textId="72817AFD" w:rsidR="0075027B" w:rsidRPr="004865C7" w:rsidRDefault="00D53915" w:rsidP="0075027B">
            <w:pPr>
              <w:pStyle w:val="TableTextLeft"/>
              <w:jc w:val="center"/>
            </w:pPr>
            <w:r w:rsidRPr="004865C7">
              <w:rPr>
                <w:rFonts w:cs="Arial"/>
                <w:color w:val="000000"/>
              </w:rPr>
              <w:t>30.4</w:t>
            </w:r>
          </w:p>
        </w:tc>
        <w:tc>
          <w:tcPr>
            <w:tcW w:w="0" w:type="auto"/>
            <w:vMerge/>
            <w:tcBorders>
              <w:bottom w:val="single" w:sz="4" w:space="0" w:color="2FB6BC" w:themeColor="accent1"/>
            </w:tcBorders>
            <w:shd w:val="clear" w:color="auto" w:fill="auto"/>
            <w:vAlign w:val="center"/>
          </w:tcPr>
          <w:p w14:paraId="0FD8D68B" w14:textId="77777777" w:rsidR="0075027B" w:rsidRPr="004865C7" w:rsidDel="00623750" w:rsidRDefault="0075027B" w:rsidP="0075027B">
            <w:pPr>
              <w:pStyle w:val="TableTextLeft"/>
              <w:jc w:val="center"/>
            </w:pPr>
          </w:p>
        </w:tc>
        <w:tc>
          <w:tcPr>
            <w:tcW w:w="0" w:type="auto"/>
            <w:vMerge/>
            <w:tcBorders>
              <w:bottom w:val="single" w:sz="4" w:space="0" w:color="2FB6BC" w:themeColor="accent1"/>
            </w:tcBorders>
            <w:shd w:val="clear" w:color="auto" w:fill="auto"/>
            <w:vAlign w:val="center"/>
          </w:tcPr>
          <w:p w14:paraId="0CAB48F9" w14:textId="77777777" w:rsidR="0075027B" w:rsidRPr="004865C7" w:rsidRDefault="0075027B" w:rsidP="0075027B">
            <w:pPr>
              <w:pStyle w:val="TableTextLeft"/>
              <w:jc w:val="center"/>
            </w:pPr>
          </w:p>
        </w:tc>
        <w:tc>
          <w:tcPr>
            <w:tcW w:w="0" w:type="auto"/>
            <w:vMerge/>
            <w:tcBorders>
              <w:bottom w:val="single" w:sz="4" w:space="0" w:color="2FB6BC" w:themeColor="accent1"/>
            </w:tcBorders>
            <w:shd w:val="clear" w:color="auto" w:fill="auto"/>
            <w:vAlign w:val="center"/>
          </w:tcPr>
          <w:p w14:paraId="221B2DF5" w14:textId="77777777" w:rsidR="0075027B" w:rsidRPr="004865C7" w:rsidRDefault="0075027B" w:rsidP="0075027B">
            <w:pPr>
              <w:pStyle w:val="TableTextLeft"/>
              <w:jc w:val="center"/>
            </w:pPr>
          </w:p>
        </w:tc>
      </w:tr>
      <w:tr w:rsidR="0075027B" w:rsidRPr="004865C7" w14:paraId="5DBA4026" w14:textId="77777777" w:rsidTr="00F03B83">
        <w:trPr>
          <w:cnfStyle w:val="000000100000" w:firstRow="0" w:lastRow="0" w:firstColumn="0" w:lastColumn="0" w:oddVBand="0" w:evenVBand="0" w:oddHBand="1" w:evenHBand="0" w:firstRowFirstColumn="0" w:firstRowLastColumn="0" w:lastRowFirstColumn="0" w:lastRowLastColumn="0"/>
          <w:cantSplit/>
          <w:trHeight w:val="75"/>
        </w:trPr>
        <w:tc>
          <w:tcPr>
            <w:tcW w:w="0" w:type="auto"/>
            <w:vMerge w:val="restart"/>
            <w:tcBorders>
              <w:top w:val="single" w:sz="4" w:space="0" w:color="2FB6BC" w:themeColor="accent1"/>
              <w:bottom w:val="single" w:sz="2" w:space="0" w:color="2FB6BC" w:themeColor="accent1"/>
            </w:tcBorders>
            <w:shd w:val="clear" w:color="auto" w:fill="auto"/>
            <w:vAlign w:val="center"/>
          </w:tcPr>
          <w:p w14:paraId="4057A993" w14:textId="1368F8E9" w:rsidR="0075027B" w:rsidRPr="004865C7" w:rsidRDefault="0075027B" w:rsidP="0075027B">
            <w:pPr>
              <w:pStyle w:val="TableTextLeft"/>
              <w:jc w:val="center"/>
            </w:pPr>
            <w:r w:rsidRPr="004865C7">
              <w:t>AM5A</w:t>
            </w:r>
          </w:p>
        </w:tc>
        <w:tc>
          <w:tcPr>
            <w:tcW w:w="0" w:type="auto"/>
            <w:tcBorders>
              <w:top w:val="single" w:sz="4" w:space="0" w:color="2FB6BC" w:themeColor="accent1"/>
              <w:bottom w:val="single" w:sz="4" w:space="0" w:color="2FB6BC" w:themeColor="accent1"/>
            </w:tcBorders>
            <w:shd w:val="clear" w:color="auto" w:fill="auto"/>
            <w:vAlign w:val="center"/>
          </w:tcPr>
          <w:p w14:paraId="7E1144BD" w14:textId="58F7E521" w:rsidR="0075027B" w:rsidRPr="004865C7" w:rsidRDefault="0075027B" w:rsidP="0075027B">
            <w:pPr>
              <w:pStyle w:val="TableTextLeft"/>
              <w:jc w:val="center"/>
            </w:pPr>
            <w:r w:rsidRPr="004865C7">
              <w:t>01-Sep-22</w:t>
            </w:r>
          </w:p>
        </w:tc>
        <w:tc>
          <w:tcPr>
            <w:tcW w:w="0" w:type="auto"/>
            <w:tcBorders>
              <w:top w:val="single" w:sz="4" w:space="0" w:color="2FB6BC" w:themeColor="accent1"/>
              <w:bottom w:val="single" w:sz="4" w:space="0" w:color="2FB6BC" w:themeColor="accent1"/>
            </w:tcBorders>
            <w:shd w:val="clear" w:color="auto" w:fill="auto"/>
          </w:tcPr>
          <w:p w14:paraId="77870CC7" w14:textId="7029AD58"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130233E5" w14:textId="29D2D57B" w:rsidR="0075027B" w:rsidRPr="004865C7" w:rsidRDefault="00D53915" w:rsidP="0075027B">
            <w:pPr>
              <w:pStyle w:val="TableTextLeft"/>
              <w:jc w:val="center"/>
            </w:pPr>
            <w:r w:rsidRPr="004865C7">
              <w:t>66.0</w:t>
            </w:r>
          </w:p>
        </w:tc>
        <w:tc>
          <w:tcPr>
            <w:tcW w:w="0" w:type="auto"/>
            <w:vMerge w:val="restart"/>
            <w:tcBorders>
              <w:top w:val="single" w:sz="4" w:space="0" w:color="2FB6BC" w:themeColor="accent1"/>
              <w:bottom w:val="single" w:sz="2" w:space="0" w:color="2FB6BC" w:themeColor="accent1"/>
            </w:tcBorders>
            <w:shd w:val="clear" w:color="auto" w:fill="auto"/>
            <w:vAlign w:val="center"/>
          </w:tcPr>
          <w:p w14:paraId="568D8692" w14:textId="407D893A" w:rsidR="0075027B" w:rsidRPr="004865C7" w:rsidDel="00623750" w:rsidRDefault="004865C7" w:rsidP="0075027B">
            <w:pPr>
              <w:pStyle w:val="TableTextLeft"/>
              <w:jc w:val="center"/>
              <w:rPr>
                <w:rFonts w:eastAsia="新細明體"/>
                <w:lang w:eastAsia="zh-TW"/>
              </w:rPr>
            </w:pPr>
            <w:r w:rsidRPr="004865C7">
              <w:rPr>
                <w:rFonts w:eastAsia="新細明體"/>
                <w:lang w:eastAsia="zh-TW"/>
              </w:rPr>
              <w:t>28.6-66.3</w:t>
            </w:r>
          </w:p>
        </w:tc>
        <w:tc>
          <w:tcPr>
            <w:tcW w:w="0" w:type="auto"/>
            <w:vMerge w:val="restart"/>
            <w:tcBorders>
              <w:top w:val="single" w:sz="4" w:space="0" w:color="2FB6BC" w:themeColor="accent1"/>
              <w:bottom w:val="single" w:sz="2" w:space="0" w:color="2FB6BC" w:themeColor="accent1"/>
            </w:tcBorders>
            <w:shd w:val="clear" w:color="auto" w:fill="auto"/>
            <w:vAlign w:val="center"/>
          </w:tcPr>
          <w:p w14:paraId="0E707997" w14:textId="48F1D0F3" w:rsidR="0075027B" w:rsidRPr="004865C7" w:rsidRDefault="0075027B" w:rsidP="0075027B">
            <w:pPr>
              <w:pStyle w:val="TableTextLeft"/>
              <w:jc w:val="center"/>
            </w:pPr>
            <w:r w:rsidRPr="004865C7">
              <w:t>141.1</w:t>
            </w:r>
          </w:p>
        </w:tc>
        <w:tc>
          <w:tcPr>
            <w:tcW w:w="0" w:type="auto"/>
            <w:vMerge w:val="restart"/>
            <w:tcBorders>
              <w:top w:val="single" w:sz="4" w:space="0" w:color="2FB6BC" w:themeColor="accent1"/>
              <w:bottom w:val="single" w:sz="2" w:space="0" w:color="2FB6BC" w:themeColor="accent1"/>
            </w:tcBorders>
            <w:shd w:val="clear" w:color="auto" w:fill="auto"/>
            <w:vAlign w:val="center"/>
          </w:tcPr>
          <w:p w14:paraId="0BF55493" w14:textId="4927CCCF" w:rsidR="0075027B" w:rsidRPr="004865C7" w:rsidRDefault="0075027B" w:rsidP="0075027B">
            <w:pPr>
              <w:pStyle w:val="TableTextLeft"/>
              <w:jc w:val="center"/>
            </w:pPr>
            <w:r w:rsidRPr="004865C7">
              <w:t>260</w:t>
            </w:r>
          </w:p>
        </w:tc>
      </w:tr>
      <w:tr w:rsidR="0075027B" w:rsidRPr="004865C7" w14:paraId="3E9E6A7E" w14:textId="77777777" w:rsidTr="00F03B83">
        <w:trPr>
          <w:cantSplit/>
          <w:trHeight w:val="75"/>
        </w:trPr>
        <w:tc>
          <w:tcPr>
            <w:tcW w:w="0" w:type="auto"/>
            <w:vMerge/>
            <w:tcBorders>
              <w:top w:val="single" w:sz="2" w:space="0" w:color="2FB6BC" w:themeColor="accent1"/>
              <w:bottom w:val="single" w:sz="2" w:space="0" w:color="2FB6BC" w:themeColor="accent1"/>
            </w:tcBorders>
            <w:shd w:val="clear" w:color="auto" w:fill="auto"/>
            <w:vAlign w:val="center"/>
          </w:tcPr>
          <w:p w14:paraId="4D3BED36" w14:textId="77777777" w:rsidR="0075027B" w:rsidRPr="004865C7" w:rsidRDefault="0075027B" w:rsidP="0075027B">
            <w:pPr>
              <w:pStyle w:val="TableTextLeft"/>
            </w:pPr>
          </w:p>
        </w:tc>
        <w:tc>
          <w:tcPr>
            <w:tcW w:w="0" w:type="auto"/>
            <w:tcBorders>
              <w:top w:val="single" w:sz="4" w:space="0" w:color="2FB6BC" w:themeColor="accent1"/>
              <w:bottom w:val="single" w:sz="4" w:space="0" w:color="2FB6BC" w:themeColor="accent1"/>
            </w:tcBorders>
            <w:shd w:val="clear" w:color="auto" w:fill="auto"/>
            <w:vAlign w:val="center"/>
          </w:tcPr>
          <w:p w14:paraId="0F0810AE" w14:textId="5008B0B6" w:rsidR="0075027B" w:rsidRPr="004865C7" w:rsidRDefault="0075027B" w:rsidP="0075027B">
            <w:pPr>
              <w:pStyle w:val="TableTextLeft"/>
              <w:jc w:val="center"/>
            </w:pPr>
            <w:r w:rsidRPr="004865C7">
              <w:t>07-Sep-22</w:t>
            </w:r>
          </w:p>
        </w:tc>
        <w:tc>
          <w:tcPr>
            <w:tcW w:w="0" w:type="auto"/>
            <w:tcBorders>
              <w:top w:val="single" w:sz="4" w:space="0" w:color="2FB6BC" w:themeColor="accent1"/>
              <w:bottom w:val="single" w:sz="4" w:space="0" w:color="2FB6BC" w:themeColor="accent1"/>
            </w:tcBorders>
            <w:shd w:val="clear" w:color="auto" w:fill="auto"/>
          </w:tcPr>
          <w:p w14:paraId="43749171" w14:textId="3FAA08D6"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69FC78A9" w14:textId="4151F48D" w:rsidR="0075027B" w:rsidRPr="004865C7" w:rsidRDefault="00D53915" w:rsidP="0075027B">
            <w:pPr>
              <w:pStyle w:val="TableTextLeft"/>
              <w:jc w:val="center"/>
            </w:pPr>
            <w:r w:rsidRPr="004865C7">
              <w:rPr>
                <w:rFonts w:cs="Arial"/>
                <w:color w:val="000000"/>
              </w:rPr>
              <w:t>51.3</w:t>
            </w:r>
          </w:p>
        </w:tc>
        <w:tc>
          <w:tcPr>
            <w:tcW w:w="0" w:type="auto"/>
            <w:vMerge/>
            <w:tcBorders>
              <w:top w:val="single" w:sz="2" w:space="0" w:color="2FB6BC" w:themeColor="accent1"/>
              <w:bottom w:val="single" w:sz="2" w:space="0" w:color="2FB6BC" w:themeColor="accent1"/>
            </w:tcBorders>
            <w:shd w:val="clear" w:color="auto" w:fill="auto"/>
            <w:vAlign w:val="center"/>
          </w:tcPr>
          <w:p w14:paraId="15ADD8B8" w14:textId="77777777" w:rsidR="0075027B" w:rsidRPr="004865C7" w:rsidDel="00623750" w:rsidRDefault="0075027B" w:rsidP="0075027B">
            <w:pPr>
              <w:pStyle w:val="TableTextLeft"/>
              <w:jc w:val="center"/>
            </w:pPr>
          </w:p>
        </w:tc>
        <w:tc>
          <w:tcPr>
            <w:tcW w:w="0" w:type="auto"/>
            <w:vMerge/>
            <w:tcBorders>
              <w:top w:val="single" w:sz="2" w:space="0" w:color="2FB6BC" w:themeColor="accent1"/>
              <w:bottom w:val="single" w:sz="2" w:space="0" w:color="2FB6BC" w:themeColor="accent1"/>
            </w:tcBorders>
            <w:shd w:val="clear" w:color="auto" w:fill="auto"/>
            <w:vAlign w:val="center"/>
          </w:tcPr>
          <w:p w14:paraId="495FBED8" w14:textId="3464352B" w:rsidR="0075027B" w:rsidRPr="004865C7" w:rsidRDefault="0075027B" w:rsidP="0075027B">
            <w:pPr>
              <w:pStyle w:val="TableTextLeft"/>
              <w:jc w:val="center"/>
            </w:pPr>
          </w:p>
        </w:tc>
        <w:tc>
          <w:tcPr>
            <w:tcW w:w="0" w:type="auto"/>
            <w:vMerge/>
            <w:tcBorders>
              <w:top w:val="single" w:sz="2" w:space="0" w:color="2FB6BC" w:themeColor="accent1"/>
              <w:bottom w:val="single" w:sz="2" w:space="0" w:color="2FB6BC" w:themeColor="accent1"/>
            </w:tcBorders>
            <w:shd w:val="clear" w:color="auto" w:fill="auto"/>
            <w:vAlign w:val="center"/>
          </w:tcPr>
          <w:p w14:paraId="7929408D" w14:textId="5D0A9AFF" w:rsidR="0075027B" w:rsidRPr="004865C7" w:rsidRDefault="0075027B" w:rsidP="0075027B">
            <w:pPr>
              <w:pStyle w:val="TableTextLeft"/>
              <w:jc w:val="center"/>
            </w:pPr>
          </w:p>
        </w:tc>
      </w:tr>
      <w:tr w:rsidR="0075027B" w:rsidRPr="004865C7" w14:paraId="77383496" w14:textId="77777777" w:rsidTr="00F03B83">
        <w:trPr>
          <w:cnfStyle w:val="000000100000" w:firstRow="0" w:lastRow="0" w:firstColumn="0" w:lastColumn="0" w:oddVBand="0" w:evenVBand="0" w:oddHBand="1" w:evenHBand="0" w:firstRowFirstColumn="0" w:firstRowLastColumn="0" w:lastRowFirstColumn="0" w:lastRowLastColumn="0"/>
          <w:cantSplit/>
          <w:trHeight w:val="75"/>
        </w:trPr>
        <w:tc>
          <w:tcPr>
            <w:tcW w:w="0" w:type="auto"/>
            <w:vMerge/>
            <w:tcBorders>
              <w:top w:val="single" w:sz="2" w:space="0" w:color="2FB6BC" w:themeColor="accent1"/>
              <w:bottom w:val="single" w:sz="2" w:space="0" w:color="2FB6BC" w:themeColor="accent1"/>
            </w:tcBorders>
            <w:shd w:val="clear" w:color="auto" w:fill="auto"/>
            <w:vAlign w:val="center"/>
          </w:tcPr>
          <w:p w14:paraId="2DCA134B" w14:textId="77777777" w:rsidR="0075027B" w:rsidRPr="004865C7" w:rsidRDefault="0075027B" w:rsidP="0075027B">
            <w:pPr>
              <w:pStyle w:val="TableTextLeft"/>
            </w:pPr>
          </w:p>
        </w:tc>
        <w:tc>
          <w:tcPr>
            <w:tcW w:w="0" w:type="auto"/>
            <w:tcBorders>
              <w:top w:val="single" w:sz="4" w:space="0" w:color="2FB6BC" w:themeColor="accent1"/>
              <w:bottom w:val="single" w:sz="4" w:space="0" w:color="2FB6BC" w:themeColor="accent1"/>
            </w:tcBorders>
            <w:shd w:val="clear" w:color="auto" w:fill="auto"/>
            <w:vAlign w:val="center"/>
          </w:tcPr>
          <w:p w14:paraId="3C52DD31" w14:textId="7E7457EC" w:rsidR="0075027B" w:rsidRPr="004865C7" w:rsidRDefault="0075027B" w:rsidP="0075027B">
            <w:pPr>
              <w:pStyle w:val="TableTextLeft"/>
              <w:jc w:val="center"/>
            </w:pPr>
            <w:r w:rsidRPr="004865C7">
              <w:t>13-Sep-22</w:t>
            </w:r>
          </w:p>
        </w:tc>
        <w:tc>
          <w:tcPr>
            <w:tcW w:w="0" w:type="auto"/>
            <w:tcBorders>
              <w:top w:val="single" w:sz="4" w:space="0" w:color="2FB6BC" w:themeColor="accent1"/>
              <w:bottom w:val="single" w:sz="4" w:space="0" w:color="2FB6BC" w:themeColor="accent1"/>
            </w:tcBorders>
            <w:shd w:val="clear" w:color="auto" w:fill="auto"/>
          </w:tcPr>
          <w:p w14:paraId="51FC7C70" w14:textId="287E21C6"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5E3EB425" w14:textId="2883BDA9" w:rsidR="0075027B" w:rsidRPr="004865C7" w:rsidRDefault="00D53915" w:rsidP="0075027B">
            <w:pPr>
              <w:pStyle w:val="TableTextLeft"/>
              <w:jc w:val="center"/>
            </w:pPr>
            <w:r w:rsidRPr="004865C7">
              <w:rPr>
                <w:rFonts w:cs="Arial"/>
                <w:color w:val="000000"/>
              </w:rPr>
              <w:t>61.2</w:t>
            </w:r>
          </w:p>
        </w:tc>
        <w:tc>
          <w:tcPr>
            <w:tcW w:w="0" w:type="auto"/>
            <w:vMerge/>
            <w:tcBorders>
              <w:top w:val="single" w:sz="2" w:space="0" w:color="2FB6BC" w:themeColor="accent1"/>
              <w:bottom w:val="single" w:sz="2" w:space="0" w:color="2FB6BC" w:themeColor="accent1"/>
            </w:tcBorders>
            <w:shd w:val="clear" w:color="auto" w:fill="auto"/>
            <w:vAlign w:val="center"/>
          </w:tcPr>
          <w:p w14:paraId="2691D904" w14:textId="77777777" w:rsidR="0075027B" w:rsidRPr="004865C7" w:rsidDel="00623750" w:rsidRDefault="0075027B" w:rsidP="0075027B">
            <w:pPr>
              <w:pStyle w:val="TableTextLeft"/>
              <w:jc w:val="center"/>
            </w:pPr>
          </w:p>
        </w:tc>
        <w:tc>
          <w:tcPr>
            <w:tcW w:w="0" w:type="auto"/>
            <w:vMerge/>
            <w:tcBorders>
              <w:top w:val="single" w:sz="2" w:space="0" w:color="2FB6BC" w:themeColor="accent1"/>
              <w:bottom w:val="single" w:sz="2" w:space="0" w:color="2FB6BC" w:themeColor="accent1"/>
            </w:tcBorders>
            <w:shd w:val="clear" w:color="auto" w:fill="auto"/>
            <w:vAlign w:val="center"/>
          </w:tcPr>
          <w:p w14:paraId="443F45AB" w14:textId="77777777" w:rsidR="0075027B" w:rsidRPr="004865C7" w:rsidRDefault="0075027B" w:rsidP="0075027B">
            <w:pPr>
              <w:pStyle w:val="TableTextLeft"/>
              <w:jc w:val="center"/>
            </w:pPr>
          </w:p>
        </w:tc>
        <w:tc>
          <w:tcPr>
            <w:tcW w:w="0" w:type="auto"/>
            <w:vMerge/>
            <w:tcBorders>
              <w:top w:val="single" w:sz="2" w:space="0" w:color="2FB6BC" w:themeColor="accent1"/>
              <w:bottom w:val="single" w:sz="2" w:space="0" w:color="2FB6BC" w:themeColor="accent1"/>
            </w:tcBorders>
            <w:shd w:val="clear" w:color="auto" w:fill="auto"/>
            <w:vAlign w:val="center"/>
          </w:tcPr>
          <w:p w14:paraId="4A609B72" w14:textId="77777777" w:rsidR="0075027B" w:rsidRPr="004865C7" w:rsidRDefault="0075027B" w:rsidP="0075027B">
            <w:pPr>
              <w:pStyle w:val="TableTextLeft"/>
              <w:jc w:val="center"/>
            </w:pPr>
          </w:p>
        </w:tc>
      </w:tr>
      <w:tr w:rsidR="0075027B" w:rsidRPr="004865C7" w14:paraId="1D93450E" w14:textId="77777777" w:rsidTr="00F03B83">
        <w:trPr>
          <w:cantSplit/>
          <w:trHeight w:val="75"/>
        </w:trPr>
        <w:tc>
          <w:tcPr>
            <w:tcW w:w="0" w:type="auto"/>
            <w:vMerge/>
            <w:tcBorders>
              <w:top w:val="single" w:sz="2" w:space="0" w:color="2FB6BC" w:themeColor="accent1"/>
              <w:bottom w:val="single" w:sz="2" w:space="0" w:color="2FB6BC" w:themeColor="accent1"/>
            </w:tcBorders>
            <w:shd w:val="clear" w:color="auto" w:fill="auto"/>
            <w:vAlign w:val="center"/>
          </w:tcPr>
          <w:p w14:paraId="4124697F" w14:textId="77777777" w:rsidR="0075027B" w:rsidRPr="004865C7" w:rsidRDefault="0075027B" w:rsidP="0075027B">
            <w:pPr>
              <w:pStyle w:val="TableTextLeft"/>
            </w:pPr>
          </w:p>
        </w:tc>
        <w:tc>
          <w:tcPr>
            <w:tcW w:w="0" w:type="auto"/>
            <w:tcBorders>
              <w:top w:val="single" w:sz="4" w:space="0" w:color="2FB6BC" w:themeColor="accent1"/>
              <w:bottom w:val="single" w:sz="4" w:space="0" w:color="2FB6BC" w:themeColor="accent1"/>
            </w:tcBorders>
            <w:shd w:val="clear" w:color="auto" w:fill="auto"/>
            <w:vAlign w:val="center"/>
          </w:tcPr>
          <w:p w14:paraId="2CEFFE6F" w14:textId="505DF424" w:rsidR="0075027B" w:rsidRPr="004865C7" w:rsidRDefault="0075027B" w:rsidP="0075027B">
            <w:pPr>
              <w:pStyle w:val="TableTextLeft"/>
              <w:jc w:val="center"/>
              <w:rPr>
                <w:rFonts w:cs="Arial"/>
                <w:color w:val="000000"/>
              </w:rPr>
            </w:pPr>
            <w:r w:rsidRPr="004865C7">
              <w:t>19-Sep-22</w:t>
            </w:r>
          </w:p>
        </w:tc>
        <w:tc>
          <w:tcPr>
            <w:tcW w:w="0" w:type="auto"/>
            <w:tcBorders>
              <w:top w:val="single" w:sz="4" w:space="0" w:color="2FB6BC" w:themeColor="accent1"/>
              <w:bottom w:val="single" w:sz="4" w:space="0" w:color="2FB6BC" w:themeColor="accent1"/>
            </w:tcBorders>
            <w:shd w:val="clear" w:color="auto" w:fill="auto"/>
          </w:tcPr>
          <w:p w14:paraId="0E00C53D" w14:textId="418986E7"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4E9B71A0" w14:textId="6D7F3E0C" w:rsidR="0075027B" w:rsidRPr="004865C7" w:rsidRDefault="00D53915" w:rsidP="0075027B">
            <w:pPr>
              <w:pStyle w:val="TableTextLeft"/>
              <w:jc w:val="center"/>
              <w:rPr>
                <w:rFonts w:cs="Arial"/>
                <w:color w:val="000000"/>
              </w:rPr>
            </w:pPr>
            <w:r w:rsidRPr="004865C7">
              <w:rPr>
                <w:rFonts w:cs="Arial"/>
                <w:color w:val="000000"/>
              </w:rPr>
              <w:t>63.7</w:t>
            </w:r>
          </w:p>
        </w:tc>
        <w:tc>
          <w:tcPr>
            <w:tcW w:w="0" w:type="auto"/>
            <w:vMerge/>
            <w:tcBorders>
              <w:top w:val="single" w:sz="2" w:space="0" w:color="2FB6BC" w:themeColor="accent1"/>
              <w:bottom w:val="single" w:sz="2" w:space="0" w:color="2FB6BC" w:themeColor="accent1"/>
            </w:tcBorders>
            <w:shd w:val="clear" w:color="auto" w:fill="auto"/>
            <w:vAlign w:val="center"/>
          </w:tcPr>
          <w:p w14:paraId="3C62F75E" w14:textId="77777777" w:rsidR="0075027B" w:rsidRPr="004865C7" w:rsidDel="00623750" w:rsidRDefault="0075027B" w:rsidP="0075027B">
            <w:pPr>
              <w:pStyle w:val="TableTextLeft"/>
              <w:jc w:val="center"/>
            </w:pPr>
          </w:p>
        </w:tc>
        <w:tc>
          <w:tcPr>
            <w:tcW w:w="0" w:type="auto"/>
            <w:vMerge/>
            <w:tcBorders>
              <w:top w:val="single" w:sz="2" w:space="0" w:color="2FB6BC" w:themeColor="accent1"/>
              <w:bottom w:val="single" w:sz="2" w:space="0" w:color="2FB6BC" w:themeColor="accent1"/>
            </w:tcBorders>
            <w:shd w:val="clear" w:color="auto" w:fill="auto"/>
            <w:vAlign w:val="center"/>
          </w:tcPr>
          <w:p w14:paraId="3BB8AEBC" w14:textId="77777777" w:rsidR="0075027B" w:rsidRPr="004865C7" w:rsidRDefault="0075027B" w:rsidP="0075027B">
            <w:pPr>
              <w:pStyle w:val="TableTextLeft"/>
              <w:jc w:val="center"/>
            </w:pPr>
          </w:p>
        </w:tc>
        <w:tc>
          <w:tcPr>
            <w:tcW w:w="0" w:type="auto"/>
            <w:vMerge/>
            <w:tcBorders>
              <w:top w:val="single" w:sz="2" w:space="0" w:color="2FB6BC" w:themeColor="accent1"/>
              <w:bottom w:val="single" w:sz="2" w:space="0" w:color="2FB6BC" w:themeColor="accent1"/>
            </w:tcBorders>
            <w:shd w:val="clear" w:color="auto" w:fill="auto"/>
            <w:vAlign w:val="center"/>
          </w:tcPr>
          <w:p w14:paraId="3714371E" w14:textId="77777777" w:rsidR="0075027B" w:rsidRPr="004865C7" w:rsidRDefault="0075027B" w:rsidP="0075027B">
            <w:pPr>
              <w:pStyle w:val="TableTextLeft"/>
              <w:jc w:val="center"/>
            </w:pPr>
          </w:p>
        </w:tc>
      </w:tr>
      <w:tr w:rsidR="0075027B" w:rsidRPr="004865C7" w14:paraId="767B47E6" w14:textId="77777777" w:rsidTr="00F03B83">
        <w:trPr>
          <w:cnfStyle w:val="000000100000" w:firstRow="0" w:lastRow="0" w:firstColumn="0" w:lastColumn="0" w:oddVBand="0" w:evenVBand="0" w:oddHBand="1" w:evenHBand="0" w:firstRowFirstColumn="0" w:firstRowLastColumn="0" w:lastRowFirstColumn="0" w:lastRowLastColumn="0"/>
          <w:cantSplit/>
          <w:trHeight w:val="75"/>
        </w:trPr>
        <w:tc>
          <w:tcPr>
            <w:tcW w:w="0" w:type="auto"/>
            <w:vMerge/>
            <w:tcBorders>
              <w:top w:val="single" w:sz="2" w:space="0" w:color="2FB6BC" w:themeColor="accent1"/>
              <w:bottom w:val="single" w:sz="2" w:space="0" w:color="2FB6BC" w:themeColor="accent1"/>
            </w:tcBorders>
            <w:shd w:val="clear" w:color="auto" w:fill="auto"/>
            <w:vAlign w:val="center"/>
          </w:tcPr>
          <w:p w14:paraId="2A1BDFC2" w14:textId="77777777" w:rsidR="0075027B" w:rsidRPr="004865C7" w:rsidRDefault="0075027B" w:rsidP="0075027B">
            <w:pPr>
              <w:pStyle w:val="TableTextLeft"/>
            </w:pPr>
          </w:p>
        </w:tc>
        <w:tc>
          <w:tcPr>
            <w:tcW w:w="0" w:type="auto"/>
            <w:tcBorders>
              <w:top w:val="single" w:sz="4" w:space="0" w:color="2FB6BC" w:themeColor="accent1"/>
              <w:bottom w:val="single" w:sz="4" w:space="0" w:color="2FB6BC" w:themeColor="accent1"/>
            </w:tcBorders>
            <w:shd w:val="clear" w:color="auto" w:fill="auto"/>
            <w:vAlign w:val="center"/>
          </w:tcPr>
          <w:p w14:paraId="0A63CECD" w14:textId="29DE982E" w:rsidR="0075027B" w:rsidRPr="004865C7" w:rsidRDefault="0075027B" w:rsidP="0075027B">
            <w:pPr>
              <w:pStyle w:val="TableTextLeft"/>
              <w:jc w:val="center"/>
            </w:pPr>
            <w:r w:rsidRPr="004865C7">
              <w:t>24-Sep-22</w:t>
            </w:r>
          </w:p>
        </w:tc>
        <w:tc>
          <w:tcPr>
            <w:tcW w:w="0" w:type="auto"/>
            <w:tcBorders>
              <w:top w:val="single" w:sz="4" w:space="0" w:color="2FB6BC" w:themeColor="accent1"/>
              <w:bottom w:val="single" w:sz="4" w:space="0" w:color="2FB6BC" w:themeColor="accent1"/>
            </w:tcBorders>
            <w:shd w:val="clear" w:color="auto" w:fill="auto"/>
          </w:tcPr>
          <w:p w14:paraId="3201403A" w14:textId="1D21CFA4"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2FB6BC" w:themeColor="accent1"/>
            </w:tcBorders>
            <w:shd w:val="clear" w:color="auto" w:fill="auto"/>
            <w:vAlign w:val="center"/>
          </w:tcPr>
          <w:p w14:paraId="7509BBEC" w14:textId="5A92037A" w:rsidR="0075027B" w:rsidRPr="004865C7" w:rsidRDefault="00D53915" w:rsidP="0075027B">
            <w:pPr>
              <w:pStyle w:val="TableTextLeft"/>
              <w:jc w:val="center"/>
            </w:pPr>
            <w:r w:rsidRPr="004865C7">
              <w:rPr>
                <w:rFonts w:cs="Arial"/>
                <w:color w:val="000000"/>
              </w:rPr>
              <w:t>66.3</w:t>
            </w:r>
          </w:p>
        </w:tc>
        <w:tc>
          <w:tcPr>
            <w:tcW w:w="0" w:type="auto"/>
            <w:vMerge/>
            <w:tcBorders>
              <w:top w:val="single" w:sz="2" w:space="0" w:color="2FB6BC" w:themeColor="accent1"/>
              <w:bottom w:val="single" w:sz="2" w:space="0" w:color="2FB6BC" w:themeColor="accent1"/>
            </w:tcBorders>
            <w:shd w:val="clear" w:color="auto" w:fill="auto"/>
            <w:vAlign w:val="center"/>
          </w:tcPr>
          <w:p w14:paraId="117B382F" w14:textId="77777777" w:rsidR="0075027B" w:rsidRPr="004865C7" w:rsidDel="00623750" w:rsidRDefault="0075027B" w:rsidP="0075027B">
            <w:pPr>
              <w:pStyle w:val="TableTextLeft"/>
              <w:jc w:val="center"/>
            </w:pPr>
          </w:p>
        </w:tc>
        <w:tc>
          <w:tcPr>
            <w:tcW w:w="0" w:type="auto"/>
            <w:vMerge/>
            <w:tcBorders>
              <w:top w:val="single" w:sz="2" w:space="0" w:color="2FB6BC" w:themeColor="accent1"/>
              <w:bottom w:val="single" w:sz="2" w:space="0" w:color="2FB6BC" w:themeColor="accent1"/>
            </w:tcBorders>
            <w:shd w:val="clear" w:color="auto" w:fill="auto"/>
            <w:vAlign w:val="center"/>
          </w:tcPr>
          <w:p w14:paraId="3F2728D5" w14:textId="77777777" w:rsidR="0075027B" w:rsidRPr="004865C7" w:rsidRDefault="0075027B" w:rsidP="0075027B">
            <w:pPr>
              <w:pStyle w:val="TableTextLeft"/>
              <w:jc w:val="center"/>
            </w:pPr>
          </w:p>
        </w:tc>
        <w:tc>
          <w:tcPr>
            <w:tcW w:w="0" w:type="auto"/>
            <w:vMerge/>
            <w:tcBorders>
              <w:top w:val="single" w:sz="2" w:space="0" w:color="2FB6BC" w:themeColor="accent1"/>
              <w:bottom w:val="single" w:sz="2" w:space="0" w:color="2FB6BC" w:themeColor="accent1"/>
            </w:tcBorders>
            <w:shd w:val="clear" w:color="auto" w:fill="auto"/>
            <w:vAlign w:val="center"/>
          </w:tcPr>
          <w:p w14:paraId="5C565156" w14:textId="77777777" w:rsidR="0075027B" w:rsidRPr="004865C7" w:rsidRDefault="0075027B" w:rsidP="0075027B">
            <w:pPr>
              <w:pStyle w:val="TableTextLeft"/>
              <w:jc w:val="center"/>
            </w:pPr>
          </w:p>
        </w:tc>
      </w:tr>
      <w:tr w:rsidR="0075027B" w:rsidRPr="004865C7" w14:paraId="3A70DCF1" w14:textId="77777777" w:rsidTr="00F03B83">
        <w:trPr>
          <w:cantSplit/>
          <w:trHeight w:val="75"/>
        </w:trPr>
        <w:tc>
          <w:tcPr>
            <w:tcW w:w="0" w:type="auto"/>
            <w:vMerge/>
            <w:tcBorders>
              <w:top w:val="single" w:sz="2" w:space="0" w:color="2FB6BC" w:themeColor="accent1"/>
              <w:bottom w:val="single" w:sz="4" w:space="0" w:color="auto"/>
            </w:tcBorders>
            <w:shd w:val="clear" w:color="auto" w:fill="auto"/>
            <w:vAlign w:val="center"/>
          </w:tcPr>
          <w:p w14:paraId="1E9B3243" w14:textId="77777777" w:rsidR="0075027B" w:rsidRPr="004865C7" w:rsidRDefault="0075027B" w:rsidP="0075027B">
            <w:pPr>
              <w:pStyle w:val="TableTextLeft"/>
            </w:pPr>
          </w:p>
        </w:tc>
        <w:tc>
          <w:tcPr>
            <w:tcW w:w="0" w:type="auto"/>
            <w:tcBorders>
              <w:top w:val="single" w:sz="4" w:space="0" w:color="2FB6BC" w:themeColor="accent1"/>
              <w:bottom w:val="single" w:sz="4" w:space="0" w:color="auto"/>
            </w:tcBorders>
            <w:shd w:val="clear" w:color="auto" w:fill="auto"/>
            <w:vAlign w:val="center"/>
          </w:tcPr>
          <w:p w14:paraId="42E3F7ED" w14:textId="7D4B9338" w:rsidR="0075027B" w:rsidRPr="004865C7" w:rsidRDefault="0075027B" w:rsidP="0075027B">
            <w:pPr>
              <w:pStyle w:val="TableTextLeft"/>
              <w:jc w:val="center"/>
            </w:pPr>
            <w:r w:rsidRPr="004865C7">
              <w:t>30-Sep-22</w:t>
            </w:r>
          </w:p>
        </w:tc>
        <w:tc>
          <w:tcPr>
            <w:tcW w:w="0" w:type="auto"/>
            <w:tcBorders>
              <w:top w:val="single" w:sz="4" w:space="0" w:color="2FB6BC" w:themeColor="accent1"/>
              <w:bottom w:val="single" w:sz="4" w:space="0" w:color="auto"/>
            </w:tcBorders>
            <w:shd w:val="clear" w:color="auto" w:fill="auto"/>
          </w:tcPr>
          <w:p w14:paraId="3EAB12CB" w14:textId="28B28CA6" w:rsidR="0075027B" w:rsidRPr="004865C7" w:rsidRDefault="0075027B" w:rsidP="0075027B">
            <w:pPr>
              <w:pStyle w:val="TableTextLeft"/>
              <w:jc w:val="center"/>
            </w:pPr>
            <w:r w:rsidRPr="004865C7">
              <w:t>10:00</w:t>
            </w:r>
          </w:p>
        </w:tc>
        <w:tc>
          <w:tcPr>
            <w:tcW w:w="0" w:type="auto"/>
            <w:tcBorders>
              <w:top w:val="single" w:sz="4" w:space="0" w:color="2FB6BC" w:themeColor="accent1"/>
              <w:bottom w:val="single" w:sz="4" w:space="0" w:color="auto"/>
            </w:tcBorders>
            <w:shd w:val="clear" w:color="auto" w:fill="auto"/>
            <w:vAlign w:val="center"/>
          </w:tcPr>
          <w:p w14:paraId="43FCCB77" w14:textId="633CFD8B" w:rsidR="0075027B" w:rsidRPr="004865C7" w:rsidRDefault="004865C7" w:rsidP="0075027B">
            <w:pPr>
              <w:pStyle w:val="TableTextLeft"/>
              <w:jc w:val="center"/>
            </w:pPr>
            <w:r w:rsidRPr="004865C7">
              <w:rPr>
                <w:rFonts w:cs="Arial"/>
                <w:color w:val="000000"/>
              </w:rPr>
              <w:t>28.6</w:t>
            </w:r>
          </w:p>
        </w:tc>
        <w:tc>
          <w:tcPr>
            <w:tcW w:w="0" w:type="auto"/>
            <w:vMerge/>
            <w:tcBorders>
              <w:top w:val="single" w:sz="2" w:space="0" w:color="2FB6BC" w:themeColor="accent1"/>
              <w:bottom w:val="single" w:sz="4" w:space="0" w:color="auto"/>
            </w:tcBorders>
            <w:shd w:val="clear" w:color="auto" w:fill="auto"/>
            <w:vAlign w:val="center"/>
          </w:tcPr>
          <w:p w14:paraId="54166647" w14:textId="77777777" w:rsidR="0075027B" w:rsidRPr="004865C7" w:rsidDel="00623750" w:rsidRDefault="0075027B" w:rsidP="0075027B">
            <w:pPr>
              <w:pStyle w:val="TableTextLeft"/>
              <w:jc w:val="center"/>
            </w:pPr>
          </w:p>
        </w:tc>
        <w:tc>
          <w:tcPr>
            <w:tcW w:w="0" w:type="auto"/>
            <w:vMerge/>
            <w:tcBorders>
              <w:top w:val="single" w:sz="2" w:space="0" w:color="2FB6BC" w:themeColor="accent1"/>
              <w:bottom w:val="single" w:sz="4" w:space="0" w:color="auto"/>
            </w:tcBorders>
            <w:shd w:val="clear" w:color="auto" w:fill="auto"/>
            <w:vAlign w:val="center"/>
          </w:tcPr>
          <w:p w14:paraId="7A5E87A8" w14:textId="77777777" w:rsidR="0075027B" w:rsidRPr="004865C7" w:rsidRDefault="0075027B" w:rsidP="0075027B">
            <w:pPr>
              <w:pStyle w:val="TableTextLeft"/>
              <w:jc w:val="center"/>
            </w:pPr>
          </w:p>
        </w:tc>
        <w:tc>
          <w:tcPr>
            <w:tcW w:w="0" w:type="auto"/>
            <w:vMerge/>
            <w:tcBorders>
              <w:top w:val="single" w:sz="2" w:space="0" w:color="2FB6BC" w:themeColor="accent1"/>
              <w:bottom w:val="single" w:sz="4" w:space="0" w:color="auto"/>
            </w:tcBorders>
            <w:shd w:val="clear" w:color="auto" w:fill="auto"/>
            <w:vAlign w:val="center"/>
          </w:tcPr>
          <w:p w14:paraId="17873E61" w14:textId="77777777" w:rsidR="0075027B" w:rsidRPr="004865C7" w:rsidRDefault="0075027B" w:rsidP="0075027B">
            <w:pPr>
              <w:pStyle w:val="TableTextLeft"/>
              <w:jc w:val="center"/>
            </w:pPr>
          </w:p>
        </w:tc>
      </w:tr>
    </w:tbl>
    <w:bookmarkEnd w:id="213"/>
    <w:p w14:paraId="6C46CA56" w14:textId="77777777" w:rsidR="00854719" w:rsidRPr="00020DAA" w:rsidRDefault="00854719" w:rsidP="00854719">
      <w:r w:rsidRPr="004865C7">
        <w:t>No exceedance of 1-hour and 24-hour TSP (Action or Limit Level</w:t>
      </w:r>
      <w:r w:rsidRPr="00020DAA">
        <w:t>) was recorded in the reporting period.</w:t>
      </w:r>
    </w:p>
    <w:p w14:paraId="72CD3CFA" w14:textId="77777777" w:rsidR="00854719" w:rsidRPr="00020DAA" w:rsidRDefault="00854719" w:rsidP="00854719">
      <w:pPr>
        <w:pStyle w:val="21"/>
        <w:tabs>
          <w:tab w:val="clear" w:pos="652"/>
          <w:tab w:val="num" w:pos="850"/>
        </w:tabs>
        <w:spacing w:before="260" w:after="0" w:line="276" w:lineRule="auto"/>
        <w:ind w:left="850" w:hanging="850"/>
      </w:pPr>
      <w:bookmarkStart w:id="214" w:name="_Toc460397729"/>
      <w:bookmarkStart w:id="215" w:name="_Toc31969336"/>
      <w:bookmarkStart w:id="216" w:name="_Toc436381816"/>
      <w:bookmarkStart w:id="217" w:name="_Toc116633839"/>
      <w:r w:rsidRPr="00020DAA">
        <w:t>Noise Monitoring</w:t>
      </w:r>
      <w:bookmarkEnd w:id="214"/>
      <w:bookmarkEnd w:id="215"/>
      <w:bookmarkEnd w:id="217"/>
    </w:p>
    <w:p w14:paraId="46A926D9" w14:textId="16308C94" w:rsidR="00854719" w:rsidRPr="00020DAA" w:rsidRDefault="00854719" w:rsidP="00854719">
      <w:pPr>
        <w:jc w:val="both"/>
      </w:pPr>
      <w:r w:rsidRPr="00020DAA">
        <w:t>The construct</w:t>
      </w:r>
      <w:r w:rsidR="00A93710" w:rsidRPr="00020DAA">
        <w:t xml:space="preserve">ion noise monitoring results </w:t>
      </w:r>
      <w:r w:rsidRPr="00020DAA">
        <w:t xml:space="preserve">are summarized in </w:t>
      </w:r>
      <w:hyperlink w:anchor="Table3_3" w:history="1">
        <w:r w:rsidRPr="00020DAA">
          <w:rPr>
            <w:rStyle w:val="afff2"/>
            <w:b/>
          </w:rPr>
          <w:fldChar w:fldCharType="begin"/>
        </w:r>
        <w:r w:rsidRPr="00020DAA">
          <w:rPr>
            <w:rStyle w:val="afff2"/>
            <w:b/>
          </w:rPr>
          <w:instrText xml:space="preserve"> REF _Ref402274437 \h  \* MERGEFORMAT </w:instrText>
        </w:r>
        <w:r w:rsidRPr="00020DAA">
          <w:rPr>
            <w:rStyle w:val="afff2"/>
            <w:b/>
          </w:rPr>
        </w:r>
        <w:r w:rsidRPr="00020DAA">
          <w:rPr>
            <w:rStyle w:val="afff2"/>
            <w:b/>
          </w:rPr>
          <w:fldChar w:fldCharType="separate"/>
        </w:r>
        <w:r w:rsidR="00453661" w:rsidRPr="00453661">
          <w:rPr>
            <w:rStyle w:val="afff2"/>
            <w:b/>
          </w:rPr>
          <w:t>Table 3.3</w:t>
        </w:r>
        <w:r w:rsidRPr="00020DAA">
          <w:rPr>
            <w:rStyle w:val="afff2"/>
            <w:b/>
          </w:rPr>
          <w:fldChar w:fldCharType="end"/>
        </w:r>
      </w:hyperlink>
      <w:r w:rsidRPr="00020DAA">
        <w:t xml:space="preserve">. Graphical plots of the monitoring data </w:t>
      </w:r>
      <w:r w:rsidR="009E39D7" w:rsidRPr="00020DAA">
        <w:t xml:space="preserve">and the station set-up </w:t>
      </w:r>
      <w:r w:rsidRPr="00020DAA">
        <w:t>a</w:t>
      </w:r>
      <w:r w:rsidR="009E39D7" w:rsidRPr="00020DAA">
        <w:t>s</w:t>
      </w:r>
      <w:r w:rsidRPr="00020DAA">
        <w:t xml:space="preserve"> </w:t>
      </w:r>
      <w:r w:rsidR="00293AFF" w:rsidRPr="00020DAA">
        <w:t>façade</w:t>
      </w:r>
      <w:r w:rsidR="009E39D7" w:rsidRPr="00020DAA">
        <w:t xml:space="preserve"> and</w:t>
      </w:r>
      <w:r w:rsidR="00293AFF" w:rsidRPr="00020DAA">
        <w:t xml:space="preserve"> </w:t>
      </w:r>
      <w:r w:rsidRPr="00020DAA">
        <w:t>free-field measurement</w:t>
      </w:r>
      <w:r w:rsidR="00293AFF" w:rsidRPr="00020DAA">
        <w:t>s</w:t>
      </w:r>
      <w:r w:rsidRPr="00020DAA">
        <w:t xml:space="preserve"> are shown in </w:t>
      </w:r>
      <w:hyperlink r:id="rId38" w:history="1">
        <w:r w:rsidRPr="00FA2DDC">
          <w:rPr>
            <w:rStyle w:val="afff2"/>
            <w:b/>
          </w:rPr>
          <w:t>Appendix G</w:t>
        </w:r>
      </w:hyperlink>
      <w:r w:rsidRPr="00020DAA">
        <w:t>.</w:t>
      </w:r>
    </w:p>
    <w:p w14:paraId="62443F8D" w14:textId="6EA3D2A2" w:rsidR="00854719" w:rsidRPr="00020DAA" w:rsidRDefault="00854719" w:rsidP="00854719">
      <w:pPr>
        <w:pStyle w:val="a6"/>
        <w:rPr>
          <w:bCs w:val="0"/>
          <w:szCs w:val="18"/>
          <w:lang w:eastAsia="zh-CN"/>
        </w:rPr>
      </w:pPr>
      <w:bookmarkStart w:id="218" w:name="_Ref402274437"/>
      <w:bookmarkStart w:id="219" w:name="_Toc274654899"/>
      <w:bookmarkStart w:id="220" w:name="_Toc348103754"/>
      <w:bookmarkStart w:id="221" w:name="_Toc358636294"/>
      <w:bookmarkStart w:id="222" w:name="_Toc402794209"/>
      <w:bookmarkStart w:id="223" w:name="_Toc406596795"/>
      <w:bookmarkStart w:id="224" w:name="_Toc442253050"/>
      <w:bookmarkStart w:id="225" w:name="_Toc460397782"/>
      <w:bookmarkStart w:id="226" w:name="Table3_3"/>
      <w:r w:rsidRPr="00020DAA">
        <w:rPr>
          <w:bCs w:val="0"/>
          <w:szCs w:val="18"/>
          <w:lang w:eastAsia="zh-CN"/>
        </w:rPr>
        <w:t xml:space="preserve">Table </w:t>
      </w:r>
      <w:r w:rsidR="00121F50" w:rsidRPr="00020DAA">
        <w:rPr>
          <w:bCs w:val="0"/>
          <w:szCs w:val="18"/>
          <w:lang w:eastAsia="zh-CN"/>
        </w:rPr>
        <w:fldChar w:fldCharType="begin"/>
      </w:r>
      <w:r w:rsidR="00121F50" w:rsidRPr="00020DAA">
        <w:rPr>
          <w:bCs w:val="0"/>
          <w:szCs w:val="18"/>
          <w:lang w:eastAsia="zh-CN"/>
        </w:rPr>
        <w:instrText xml:space="preserve"> STYLEREF 1 \s </w:instrText>
      </w:r>
      <w:r w:rsidR="00121F50" w:rsidRPr="00020DAA">
        <w:rPr>
          <w:bCs w:val="0"/>
          <w:szCs w:val="18"/>
          <w:lang w:eastAsia="zh-CN"/>
        </w:rPr>
        <w:fldChar w:fldCharType="separate"/>
      </w:r>
      <w:r w:rsidR="00453661">
        <w:rPr>
          <w:bCs w:val="0"/>
          <w:noProof/>
          <w:szCs w:val="18"/>
          <w:lang w:eastAsia="zh-CN"/>
        </w:rPr>
        <w:t>3</w:t>
      </w:r>
      <w:r w:rsidR="00121F50" w:rsidRPr="00020DAA">
        <w:rPr>
          <w:bCs w:val="0"/>
          <w:szCs w:val="18"/>
          <w:lang w:eastAsia="zh-CN"/>
        </w:rPr>
        <w:fldChar w:fldCharType="end"/>
      </w:r>
      <w:r w:rsidR="00121F50" w:rsidRPr="00020DAA">
        <w:rPr>
          <w:bCs w:val="0"/>
          <w:szCs w:val="18"/>
          <w:lang w:eastAsia="zh-CN"/>
        </w:rPr>
        <w:t>.</w:t>
      </w:r>
      <w:r w:rsidR="00121F50" w:rsidRPr="00020DAA">
        <w:rPr>
          <w:bCs w:val="0"/>
          <w:szCs w:val="18"/>
          <w:lang w:eastAsia="zh-CN"/>
        </w:rPr>
        <w:fldChar w:fldCharType="begin"/>
      </w:r>
      <w:r w:rsidR="00121F50" w:rsidRPr="00020DAA">
        <w:rPr>
          <w:bCs w:val="0"/>
          <w:szCs w:val="18"/>
          <w:lang w:eastAsia="zh-CN"/>
        </w:rPr>
        <w:instrText xml:space="preserve"> SEQ Table \* ARABIC \s 1 </w:instrText>
      </w:r>
      <w:r w:rsidR="00121F50" w:rsidRPr="00020DAA">
        <w:rPr>
          <w:bCs w:val="0"/>
          <w:szCs w:val="18"/>
          <w:lang w:eastAsia="zh-CN"/>
        </w:rPr>
        <w:fldChar w:fldCharType="separate"/>
      </w:r>
      <w:r w:rsidR="00453661">
        <w:rPr>
          <w:bCs w:val="0"/>
          <w:noProof/>
          <w:szCs w:val="18"/>
          <w:lang w:eastAsia="zh-CN"/>
        </w:rPr>
        <w:t>3</w:t>
      </w:r>
      <w:r w:rsidR="00121F50" w:rsidRPr="00020DAA">
        <w:rPr>
          <w:bCs w:val="0"/>
          <w:szCs w:val="18"/>
          <w:lang w:eastAsia="zh-CN"/>
        </w:rPr>
        <w:fldChar w:fldCharType="end"/>
      </w:r>
      <w:bookmarkEnd w:id="218"/>
      <w:r w:rsidRPr="00020DAA">
        <w:rPr>
          <w:bCs w:val="0"/>
          <w:szCs w:val="18"/>
          <w:lang w:eastAsia="zh-CN"/>
        </w:rPr>
        <w:t>:</w:t>
      </w:r>
      <w:r w:rsidRPr="00020DAA">
        <w:rPr>
          <w:bCs w:val="0"/>
          <w:szCs w:val="18"/>
          <w:lang w:eastAsia="zh-CN"/>
        </w:rPr>
        <w:tab/>
        <w:t>Summary of noise monitoring results</w:t>
      </w:r>
      <w:bookmarkEnd w:id="219"/>
      <w:bookmarkEnd w:id="220"/>
      <w:bookmarkEnd w:id="221"/>
      <w:bookmarkEnd w:id="222"/>
      <w:bookmarkEnd w:id="223"/>
      <w:bookmarkEnd w:id="224"/>
      <w:r w:rsidRPr="00020DAA">
        <w:rPr>
          <w:bCs w:val="0"/>
          <w:szCs w:val="18"/>
          <w:lang w:eastAsia="zh-CN"/>
        </w:rPr>
        <w:t xml:space="preserve"> during normal weekdays</w:t>
      </w:r>
      <w:bookmarkEnd w:id="225"/>
    </w:p>
    <w:tbl>
      <w:tblPr>
        <w:tblStyle w:val="MMTable"/>
        <w:tblW w:w="0" w:type="auto"/>
        <w:tblLook w:val="0620" w:firstRow="1" w:lastRow="0" w:firstColumn="0" w:lastColumn="0" w:noHBand="1" w:noVBand="1"/>
      </w:tblPr>
      <w:tblGrid>
        <w:gridCol w:w="1363"/>
        <w:gridCol w:w="1715"/>
        <w:gridCol w:w="1093"/>
        <w:gridCol w:w="1057"/>
        <w:gridCol w:w="1410"/>
        <w:gridCol w:w="1867"/>
      </w:tblGrid>
      <w:tr w:rsidR="00D2038B" w:rsidRPr="00020DAA" w14:paraId="19DC9C2C" w14:textId="77777777" w:rsidTr="00E14029">
        <w:trPr>
          <w:cnfStyle w:val="100000000000" w:firstRow="1" w:lastRow="0" w:firstColumn="0" w:lastColumn="0" w:oddVBand="0" w:evenVBand="0" w:oddHBand="0" w:evenHBand="0" w:firstRowFirstColumn="0" w:firstRowLastColumn="0" w:lastRowFirstColumn="0" w:lastRowLastColumn="0"/>
        </w:trPr>
        <w:tc>
          <w:tcPr>
            <w:tcW w:w="1363" w:type="dxa"/>
            <w:tcBorders>
              <w:bottom w:val="single" w:sz="4" w:space="0" w:color="auto"/>
            </w:tcBorders>
          </w:tcPr>
          <w:bookmarkEnd w:id="226"/>
          <w:p w14:paraId="769FEC3A" w14:textId="77777777" w:rsidR="00A93710" w:rsidRPr="00020DAA" w:rsidRDefault="00A93710" w:rsidP="00854719">
            <w:pPr>
              <w:pStyle w:val="TableHeadingLeft"/>
              <w:jc w:val="center"/>
            </w:pPr>
            <w:r w:rsidRPr="00020DAA">
              <w:t>Monitoring</w:t>
            </w:r>
          </w:p>
          <w:p w14:paraId="49697058" w14:textId="4803A437" w:rsidR="00A93710" w:rsidRPr="00020DAA" w:rsidRDefault="00A93710" w:rsidP="00854719">
            <w:pPr>
              <w:pStyle w:val="TableHeadingLeft"/>
              <w:jc w:val="center"/>
            </w:pPr>
            <w:r w:rsidRPr="00020DAA">
              <w:t>Stations</w:t>
            </w:r>
          </w:p>
        </w:tc>
        <w:tc>
          <w:tcPr>
            <w:tcW w:w="1715" w:type="dxa"/>
            <w:tcBorders>
              <w:bottom w:val="single" w:sz="4" w:space="0" w:color="auto"/>
            </w:tcBorders>
            <w:shd w:val="clear" w:color="auto" w:fill="auto"/>
            <w:vAlign w:val="center"/>
          </w:tcPr>
          <w:p w14:paraId="6F46F390" w14:textId="1A9E63DA" w:rsidR="00A93710" w:rsidRPr="00020DAA" w:rsidRDefault="00A93710" w:rsidP="00854719">
            <w:pPr>
              <w:pStyle w:val="TableHeadingLeft"/>
              <w:jc w:val="center"/>
            </w:pPr>
            <w:r w:rsidRPr="00020DAA">
              <w:t>Monitoring Date</w:t>
            </w:r>
          </w:p>
        </w:tc>
        <w:tc>
          <w:tcPr>
            <w:tcW w:w="0" w:type="auto"/>
            <w:tcBorders>
              <w:bottom w:val="single" w:sz="4" w:space="0" w:color="auto"/>
            </w:tcBorders>
            <w:shd w:val="clear" w:color="auto" w:fill="auto"/>
            <w:vAlign w:val="center"/>
          </w:tcPr>
          <w:p w14:paraId="0FFAD85F" w14:textId="77777777" w:rsidR="00A93710" w:rsidRPr="00020DAA" w:rsidRDefault="00A93710" w:rsidP="00854719">
            <w:pPr>
              <w:pStyle w:val="TableHeadingLeft"/>
              <w:jc w:val="center"/>
            </w:pPr>
            <w:r w:rsidRPr="00020DAA">
              <w:t>Start Time</w:t>
            </w:r>
          </w:p>
        </w:tc>
        <w:tc>
          <w:tcPr>
            <w:tcW w:w="0" w:type="auto"/>
            <w:tcBorders>
              <w:bottom w:val="single" w:sz="4" w:space="0" w:color="auto"/>
            </w:tcBorders>
            <w:shd w:val="clear" w:color="auto" w:fill="auto"/>
            <w:vAlign w:val="center"/>
          </w:tcPr>
          <w:p w14:paraId="254B6E22" w14:textId="77777777" w:rsidR="00A93710" w:rsidRPr="00020DAA" w:rsidRDefault="00A93710" w:rsidP="00854719">
            <w:pPr>
              <w:pStyle w:val="TableHeadingLeft"/>
              <w:jc w:val="center"/>
            </w:pPr>
            <w:r w:rsidRPr="00020DAA">
              <w:t>End Time</w:t>
            </w:r>
          </w:p>
        </w:tc>
        <w:tc>
          <w:tcPr>
            <w:tcW w:w="0" w:type="auto"/>
            <w:tcBorders>
              <w:bottom w:val="single" w:sz="4" w:space="0" w:color="auto"/>
            </w:tcBorders>
            <w:shd w:val="clear" w:color="auto" w:fill="auto"/>
            <w:vAlign w:val="center"/>
          </w:tcPr>
          <w:p w14:paraId="59CCDBFA" w14:textId="749561F9" w:rsidR="00A93710" w:rsidRPr="00020DAA" w:rsidRDefault="00A93710" w:rsidP="00D2038B">
            <w:pPr>
              <w:pStyle w:val="TableHeadingLeft"/>
              <w:ind w:left="0"/>
              <w:jc w:val="center"/>
            </w:pPr>
            <w:r w:rsidRPr="00020DAA">
              <w:t>L</w:t>
            </w:r>
            <w:r w:rsidRPr="00020DAA">
              <w:rPr>
                <w:vertAlign w:val="subscript"/>
              </w:rPr>
              <w:t>eq</w:t>
            </w:r>
            <w:r w:rsidRPr="00020DAA">
              <w:t xml:space="preserve"> (30</w:t>
            </w:r>
            <w:r w:rsidR="00D2038B" w:rsidRPr="00020DAA">
              <w:t xml:space="preserve"> </w:t>
            </w:r>
            <w:r w:rsidRPr="00020DAA">
              <w:t>mins)</w:t>
            </w:r>
            <w:r w:rsidR="00D2038B" w:rsidRPr="00020DAA">
              <w:t xml:space="preserve"> </w:t>
            </w:r>
            <w:r w:rsidRPr="00020DAA">
              <w:t>dB(A)</w:t>
            </w:r>
          </w:p>
        </w:tc>
        <w:tc>
          <w:tcPr>
            <w:tcW w:w="0" w:type="auto"/>
            <w:tcBorders>
              <w:bottom w:val="single" w:sz="4" w:space="0" w:color="auto"/>
            </w:tcBorders>
            <w:shd w:val="clear" w:color="auto" w:fill="auto"/>
            <w:vAlign w:val="center"/>
          </w:tcPr>
          <w:p w14:paraId="231FE68E" w14:textId="77777777" w:rsidR="00A93710" w:rsidRPr="00020DAA" w:rsidRDefault="00A93710" w:rsidP="00854719">
            <w:pPr>
              <w:pStyle w:val="TableHeadingLeft"/>
              <w:jc w:val="center"/>
            </w:pPr>
            <w:r w:rsidRPr="00020DAA">
              <w:t>Limit Level for L</w:t>
            </w:r>
            <w:r w:rsidRPr="00020DAA">
              <w:rPr>
                <w:vertAlign w:val="subscript"/>
              </w:rPr>
              <w:t>eq</w:t>
            </w:r>
            <w:r w:rsidRPr="00020DAA">
              <w:t xml:space="preserve"> (dB(A))</w:t>
            </w:r>
          </w:p>
        </w:tc>
      </w:tr>
      <w:tr w:rsidR="0075027B" w:rsidRPr="00020DAA" w14:paraId="32151D99" w14:textId="77777777" w:rsidTr="00F03B83">
        <w:tc>
          <w:tcPr>
            <w:tcW w:w="0" w:type="auto"/>
            <w:vMerge w:val="restart"/>
            <w:tcBorders>
              <w:top w:val="single" w:sz="4" w:space="0" w:color="auto"/>
            </w:tcBorders>
            <w:vAlign w:val="center"/>
          </w:tcPr>
          <w:p w14:paraId="482490E3" w14:textId="78A9C593" w:rsidR="0075027B" w:rsidRPr="00020DAA" w:rsidRDefault="0075027B" w:rsidP="0075027B">
            <w:pPr>
              <w:pStyle w:val="TableTextLeft"/>
              <w:jc w:val="center"/>
            </w:pPr>
            <w:r w:rsidRPr="00020DAA">
              <w:t>NM2A</w:t>
            </w:r>
          </w:p>
        </w:tc>
        <w:tc>
          <w:tcPr>
            <w:tcW w:w="0" w:type="auto"/>
            <w:tcBorders>
              <w:top w:val="single" w:sz="4" w:space="0" w:color="auto"/>
              <w:bottom w:val="single" w:sz="4" w:space="0" w:color="2FB6BC" w:themeColor="accent1"/>
            </w:tcBorders>
            <w:vAlign w:val="center"/>
          </w:tcPr>
          <w:p w14:paraId="3DD73D37" w14:textId="10EA33E5" w:rsidR="0075027B" w:rsidRPr="002C376F" w:rsidRDefault="0075027B" w:rsidP="0075027B">
            <w:pPr>
              <w:pStyle w:val="TableTextLeft"/>
              <w:jc w:val="center"/>
            </w:pPr>
            <w:r w:rsidRPr="002C376F">
              <w:t>01-Sep-22</w:t>
            </w:r>
          </w:p>
        </w:tc>
        <w:tc>
          <w:tcPr>
            <w:tcW w:w="0" w:type="auto"/>
            <w:tcBorders>
              <w:top w:val="single" w:sz="4" w:space="0" w:color="auto"/>
              <w:bottom w:val="single" w:sz="4" w:space="0" w:color="2FB6BC" w:themeColor="accent1"/>
            </w:tcBorders>
            <w:shd w:val="clear" w:color="auto" w:fill="auto"/>
            <w:vAlign w:val="center"/>
          </w:tcPr>
          <w:p w14:paraId="05543E47" w14:textId="3319A842" w:rsidR="0075027B" w:rsidRPr="002C376F" w:rsidRDefault="0075027B" w:rsidP="0075027B">
            <w:pPr>
              <w:pStyle w:val="TableTextLeft"/>
              <w:jc w:val="center"/>
            </w:pPr>
            <w:r w:rsidRPr="002C376F">
              <w:t>14:40</w:t>
            </w:r>
          </w:p>
        </w:tc>
        <w:tc>
          <w:tcPr>
            <w:tcW w:w="0" w:type="auto"/>
            <w:tcBorders>
              <w:top w:val="single" w:sz="4" w:space="0" w:color="auto"/>
              <w:bottom w:val="single" w:sz="4" w:space="0" w:color="2FB6BC" w:themeColor="accent1"/>
            </w:tcBorders>
            <w:shd w:val="clear" w:color="auto" w:fill="auto"/>
            <w:vAlign w:val="center"/>
          </w:tcPr>
          <w:p w14:paraId="0BE5CE5D" w14:textId="3A143B53" w:rsidR="0075027B" w:rsidRPr="002C376F" w:rsidRDefault="0075027B" w:rsidP="0075027B">
            <w:pPr>
              <w:pStyle w:val="TableTextLeft"/>
              <w:jc w:val="center"/>
            </w:pPr>
            <w:r w:rsidRPr="002C376F">
              <w:t>15:10</w:t>
            </w:r>
          </w:p>
        </w:tc>
        <w:tc>
          <w:tcPr>
            <w:tcW w:w="0" w:type="auto"/>
            <w:tcBorders>
              <w:top w:val="single" w:sz="4" w:space="0" w:color="auto"/>
              <w:bottom w:val="single" w:sz="4" w:space="0" w:color="2FB6BC" w:themeColor="accent1"/>
            </w:tcBorders>
            <w:vAlign w:val="center"/>
          </w:tcPr>
          <w:p w14:paraId="0A2A6B7A" w14:textId="403CD5E1" w:rsidR="0075027B" w:rsidRPr="002C376F" w:rsidRDefault="0075027B" w:rsidP="0075027B">
            <w:pPr>
              <w:pStyle w:val="TableTextLeft"/>
              <w:jc w:val="center"/>
            </w:pPr>
            <w:r w:rsidRPr="002C376F">
              <w:t>61.3</w:t>
            </w:r>
          </w:p>
        </w:tc>
        <w:tc>
          <w:tcPr>
            <w:tcW w:w="0" w:type="auto"/>
            <w:vMerge w:val="restart"/>
            <w:tcBorders>
              <w:top w:val="single" w:sz="4" w:space="0" w:color="auto"/>
            </w:tcBorders>
            <w:vAlign w:val="center"/>
          </w:tcPr>
          <w:p w14:paraId="1869E8CF" w14:textId="6FD7E1C4" w:rsidR="0075027B" w:rsidRPr="00020DAA" w:rsidRDefault="0075027B" w:rsidP="0075027B">
            <w:pPr>
              <w:pStyle w:val="TableTextLeft"/>
              <w:jc w:val="center"/>
            </w:pPr>
            <w:r w:rsidRPr="00020DAA">
              <w:t>75</w:t>
            </w:r>
          </w:p>
        </w:tc>
      </w:tr>
      <w:tr w:rsidR="0075027B" w:rsidRPr="00020DAA" w14:paraId="30A23249" w14:textId="77777777" w:rsidTr="00F03B83">
        <w:tc>
          <w:tcPr>
            <w:tcW w:w="0" w:type="auto"/>
            <w:vMerge/>
          </w:tcPr>
          <w:p w14:paraId="6F1D4C99"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52107780" w14:textId="29B19CC4" w:rsidR="0075027B" w:rsidRPr="002C376F" w:rsidRDefault="0075027B" w:rsidP="0075027B">
            <w:pPr>
              <w:pStyle w:val="TableTextLeft"/>
              <w:jc w:val="center"/>
            </w:pPr>
            <w:r w:rsidRPr="002C376F">
              <w:t>07-Sep-22</w:t>
            </w:r>
          </w:p>
        </w:tc>
        <w:tc>
          <w:tcPr>
            <w:tcW w:w="0" w:type="auto"/>
            <w:tcBorders>
              <w:top w:val="single" w:sz="4" w:space="0" w:color="2FB6BC" w:themeColor="accent1"/>
              <w:bottom w:val="single" w:sz="4" w:space="0" w:color="2FB6BC" w:themeColor="accent1"/>
            </w:tcBorders>
            <w:shd w:val="clear" w:color="auto" w:fill="auto"/>
            <w:vAlign w:val="center"/>
          </w:tcPr>
          <w:p w14:paraId="5CC55552" w14:textId="7B614C5C" w:rsidR="0075027B" w:rsidRPr="002C376F" w:rsidRDefault="0075027B" w:rsidP="0075027B">
            <w:pPr>
              <w:pStyle w:val="TableTextLeft"/>
              <w:jc w:val="center"/>
            </w:pPr>
            <w:r w:rsidRPr="002C376F">
              <w:t>08:41</w:t>
            </w:r>
          </w:p>
        </w:tc>
        <w:tc>
          <w:tcPr>
            <w:tcW w:w="0" w:type="auto"/>
            <w:tcBorders>
              <w:top w:val="single" w:sz="4" w:space="0" w:color="2FB6BC" w:themeColor="accent1"/>
              <w:bottom w:val="single" w:sz="4" w:space="0" w:color="2FB6BC" w:themeColor="accent1"/>
            </w:tcBorders>
            <w:shd w:val="clear" w:color="auto" w:fill="auto"/>
            <w:vAlign w:val="center"/>
          </w:tcPr>
          <w:p w14:paraId="1967133E" w14:textId="541FD4ED" w:rsidR="0075027B" w:rsidRPr="002C376F" w:rsidRDefault="0075027B" w:rsidP="0075027B">
            <w:pPr>
              <w:pStyle w:val="TableTextLeft"/>
              <w:jc w:val="center"/>
            </w:pPr>
            <w:r w:rsidRPr="002C376F">
              <w:t>09:11</w:t>
            </w:r>
          </w:p>
        </w:tc>
        <w:tc>
          <w:tcPr>
            <w:tcW w:w="0" w:type="auto"/>
            <w:tcBorders>
              <w:top w:val="single" w:sz="4" w:space="0" w:color="2FB6BC" w:themeColor="accent1"/>
              <w:bottom w:val="single" w:sz="4" w:space="0" w:color="2FB6BC" w:themeColor="accent1"/>
            </w:tcBorders>
            <w:vAlign w:val="center"/>
          </w:tcPr>
          <w:p w14:paraId="2259ECF2" w14:textId="62EF5BE6" w:rsidR="0075027B" w:rsidRPr="002C376F" w:rsidRDefault="0075027B" w:rsidP="0075027B">
            <w:pPr>
              <w:pStyle w:val="TableTextLeft"/>
              <w:jc w:val="center"/>
            </w:pPr>
            <w:r w:rsidRPr="002C376F">
              <w:t>61.6</w:t>
            </w:r>
          </w:p>
        </w:tc>
        <w:tc>
          <w:tcPr>
            <w:tcW w:w="0" w:type="auto"/>
            <w:vMerge/>
          </w:tcPr>
          <w:p w14:paraId="6EE3B4F6" w14:textId="77777777" w:rsidR="0075027B" w:rsidRPr="00020DAA" w:rsidRDefault="0075027B" w:rsidP="0075027B">
            <w:pPr>
              <w:pStyle w:val="TableTextLeft"/>
            </w:pPr>
          </w:p>
        </w:tc>
      </w:tr>
      <w:tr w:rsidR="0075027B" w:rsidRPr="00020DAA" w14:paraId="4D620232" w14:textId="77777777" w:rsidTr="00F03B83">
        <w:tc>
          <w:tcPr>
            <w:tcW w:w="0" w:type="auto"/>
            <w:vMerge/>
          </w:tcPr>
          <w:p w14:paraId="5CDFB92D"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0DCFE086" w14:textId="4E8EC4E6" w:rsidR="0075027B" w:rsidRPr="002C376F" w:rsidRDefault="0075027B" w:rsidP="0075027B">
            <w:pPr>
              <w:pStyle w:val="TableTextLeft"/>
              <w:jc w:val="center"/>
            </w:pPr>
            <w:r w:rsidRPr="002C376F">
              <w:t>13-Sep-22</w:t>
            </w:r>
          </w:p>
        </w:tc>
        <w:tc>
          <w:tcPr>
            <w:tcW w:w="0" w:type="auto"/>
            <w:tcBorders>
              <w:top w:val="single" w:sz="4" w:space="0" w:color="2FB6BC" w:themeColor="accent1"/>
              <w:bottom w:val="single" w:sz="4" w:space="0" w:color="2FB6BC" w:themeColor="accent1"/>
            </w:tcBorders>
            <w:shd w:val="clear" w:color="auto" w:fill="auto"/>
            <w:vAlign w:val="center"/>
          </w:tcPr>
          <w:p w14:paraId="7AE51ABD" w14:textId="555CFFFD" w:rsidR="0075027B" w:rsidRPr="002C376F" w:rsidRDefault="0075027B" w:rsidP="0075027B">
            <w:pPr>
              <w:pStyle w:val="TableTextLeft"/>
              <w:jc w:val="center"/>
            </w:pPr>
            <w:r w:rsidRPr="002C376F">
              <w:t>14:32</w:t>
            </w:r>
          </w:p>
        </w:tc>
        <w:tc>
          <w:tcPr>
            <w:tcW w:w="0" w:type="auto"/>
            <w:tcBorders>
              <w:top w:val="single" w:sz="4" w:space="0" w:color="2FB6BC" w:themeColor="accent1"/>
              <w:bottom w:val="single" w:sz="4" w:space="0" w:color="2FB6BC" w:themeColor="accent1"/>
            </w:tcBorders>
            <w:shd w:val="clear" w:color="auto" w:fill="auto"/>
            <w:vAlign w:val="center"/>
          </w:tcPr>
          <w:p w14:paraId="423FCF5A" w14:textId="7480492B" w:rsidR="0075027B" w:rsidRPr="002C376F" w:rsidRDefault="0075027B" w:rsidP="0075027B">
            <w:pPr>
              <w:pStyle w:val="TableTextLeft"/>
              <w:jc w:val="center"/>
            </w:pPr>
            <w:r w:rsidRPr="002C376F">
              <w:t>15:02</w:t>
            </w:r>
          </w:p>
        </w:tc>
        <w:tc>
          <w:tcPr>
            <w:tcW w:w="0" w:type="auto"/>
            <w:tcBorders>
              <w:top w:val="single" w:sz="4" w:space="0" w:color="2FB6BC" w:themeColor="accent1"/>
              <w:bottom w:val="single" w:sz="4" w:space="0" w:color="2FB6BC" w:themeColor="accent1"/>
            </w:tcBorders>
            <w:vAlign w:val="center"/>
          </w:tcPr>
          <w:p w14:paraId="250291EE" w14:textId="7A3C076A" w:rsidR="0075027B" w:rsidRPr="002C376F" w:rsidRDefault="0075027B" w:rsidP="0075027B">
            <w:pPr>
              <w:pStyle w:val="TableTextLeft"/>
              <w:jc w:val="center"/>
            </w:pPr>
            <w:r w:rsidRPr="002C376F">
              <w:t>61.7</w:t>
            </w:r>
          </w:p>
        </w:tc>
        <w:tc>
          <w:tcPr>
            <w:tcW w:w="0" w:type="auto"/>
            <w:vMerge/>
          </w:tcPr>
          <w:p w14:paraId="6EA50FF4" w14:textId="77777777" w:rsidR="0075027B" w:rsidRPr="00020DAA" w:rsidRDefault="0075027B" w:rsidP="0075027B">
            <w:pPr>
              <w:pStyle w:val="TableTextLeft"/>
            </w:pPr>
          </w:p>
        </w:tc>
      </w:tr>
      <w:tr w:rsidR="0075027B" w:rsidRPr="00020DAA" w14:paraId="7240AFDD" w14:textId="77777777" w:rsidTr="00F03B83">
        <w:tc>
          <w:tcPr>
            <w:tcW w:w="0" w:type="auto"/>
            <w:vMerge/>
          </w:tcPr>
          <w:p w14:paraId="25F4A521"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356FB124" w14:textId="3DE11A82" w:rsidR="0075027B" w:rsidRPr="002C376F" w:rsidRDefault="0075027B" w:rsidP="0075027B">
            <w:pPr>
              <w:pStyle w:val="TableTextLeft"/>
              <w:jc w:val="center"/>
            </w:pPr>
            <w:r w:rsidRPr="002C376F">
              <w:t>19-Sep-22</w:t>
            </w:r>
          </w:p>
        </w:tc>
        <w:tc>
          <w:tcPr>
            <w:tcW w:w="0" w:type="auto"/>
            <w:tcBorders>
              <w:top w:val="single" w:sz="4" w:space="0" w:color="2FB6BC" w:themeColor="accent1"/>
              <w:bottom w:val="single" w:sz="4" w:space="0" w:color="2FB6BC" w:themeColor="accent1"/>
            </w:tcBorders>
            <w:shd w:val="clear" w:color="auto" w:fill="auto"/>
            <w:vAlign w:val="center"/>
          </w:tcPr>
          <w:p w14:paraId="18EB76DD" w14:textId="6CFCF89F" w:rsidR="0075027B" w:rsidRPr="002C376F" w:rsidRDefault="0075027B" w:rsidP="0075027B">
            <w:pPr>
              <w:pStyle w:val="TableTextLeft"/>
              <w:jc w:val="center"/>
            </w:pPr>
            <w:r w:rsidRPr="002C376F">
              <w:t>08:37</w:t>
            </w:r>
          </w:p>
        </w:tc>
        <w:tc>
          <w:tcPr>
            <w:tcW w:w="0" w:type="auto"/>
            <w:tcBorders>
              <w:top w:val="single" w:sz="4" w:space="0" w:color="2FB6BC" w:themeColor="accent1"/>
              <w:bottom w:val="single" w:sz="4" w:space="0" w:color="2FB6BC" w:themeColor="accent1"/>
            </w:tcBorders>
            <w:shd w:val="clear" w:color="auto" w:fill="auto"/>
            <w:vAlign w:val="center"/>
          </w:tcPr>
          <w:p w14:paraId="1C3BCC63" w14:textId="4D252E45" w:rsidR="0075027B" w:rsidRPr="002C376F" w:rsidRDefault="0075027B" w:rsidP="0075027B">
            <w:pPr>
              <w:pStyle w:val="TableTextLeft"/>
              <w:jc w:val="center"/>
            </w:pPr>
            <w:r w:rsidRPr="002C376F">
              <w:t>09:07</w:t>
            </w:r>
          </w:p>
        </w:tc>
        <w:tc>
          <w:tcPr>
            <w:tcW w:w="0" w:type="auto"/>
            <w:tcBorders>
              <w:top w:val="single" w:sz="4" w:space="0" w:color="2FB6BC" w:themeColor="accent1"/>
              <w:bottom w:val="single" w:sz="4" w:space="0" w:color="2FB6BC" w:themeColor="accent1"/>
            </w:tcBorders>
            <w:vAlign w:val="center"/>
          </w:tcPr>
          <w:p w14:paraId="3D1CAC1C" w14:textId="3AF7430C" w:rsidR="0075027B" w:rsidRPr="002C376F" w:rsidRDefault="0075027B" w:rsidP="0075027B">
            <w:pPr>
              <w:pStyle w:val="TableTextLeft"/>
              <w:jc w:val="center"/>
            </w:pPr>
            <w:r w:rsidRPr="002C376F">
              <w:t>61.5</w:t>
            </w:r>
          </w:p>
        </w:tc>
        <w:tc>
          <w:tcPr>
            <w:tcW w:w="0" w:type="auto"/>
            <w:vMerge/>
          </w:tcPr>
          <w:p w14:paraId="10038637" w14:textId="77777777" w:rsidR="0075027B" w:rsidRPr="00020DAA" w:rsidRDefault="0075027B" w:rsidP="0075027B">
            <w:pPr>
              <w:pStyle w:val="TableTextLeft"/>
            </w:pPr>
          </w:p>
        </w:tc>
      </w:tr>
      <w:tr w:rsidR="0075027B" w:rsidRPr="00020DAA" w14:paraId="252DABDB" w14:textId="77777777" w:rsidTr="00F03B83">
        <w:tc>
          <w:tcPr>
            <w:tcW w:w="0" w:type="auto"/>
            <w:vMerge/>
          </w:tcPr>
          <w:p w14:paraId="05BC4DA3"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23FB27EE" w14:textId="3AD40644" w:rsidR="0075027B" w:rsidRPr="002C376F" w:rsidRDefault="0075027B" w:rsidP="0075027B">
            <w:pPr>
              <w:pStyle w:val="TableTextLeft"/>
              <w:jc w:val="center"/>
            </w:pPr>
            <w:r w:rsidRPr="002C376F">
              <w:t>24-Sep-22</w:t>
            </w:r>
          </w:p>
        </w:tc>
        <w:tc>
          <w:tcPr>
            <w:tcW w:w="0" w:type="auto"/>
            <w:tcBorders>
              <w:top w:val="single" w:sz="4" w:space="0" w:color="2FB6BC" w:themeColor="accent1"/>
              <w:bottom w:val="single" w:sz="4" w:space="0" w:color="2FB6BC" w:themeColor="accent1"/>
            </w:tcBorders>
            <w:shd w:val="clear" w:color="auto" w:fill="auto"/>
            <w:vAlign w:val="center"/>
          </w:tcPr>
          <w:p w14:paraId="75379466" w14:textId="73012F8C" w:rsidR="0075027B" w:rsidRPr="002C376F" w:rsidRDefault="0075027B" w:rsidP="0075027B">
            <w:pPr>
              <w:pStyle w:val="TableTextLeft"/>
              <w:jc w:val="center"/>
            </w:pPr>
            <w:r w:rsidRPr="002C376F">
              <w:t>14:45</w:t>
            </w:r>
          </w:p>
        </w:tc>
        <w:tc>
          <w:tcPr>
            <w:tcW w:w="0" w:type="auto"/>
            <w:tcBorders>
              <w:top w:val="single" w:sz="4" w:space="0" w:color="2FB6BC" w:themeColor="accent1"/>
              <w:bottom w:val="single" w:sz="4" w:space="0" w:color="2FB6BC" w:themeColor="accent1"/>
            </w:tcBorders>
            <w:shd w:val="clear" w:color="auto" w:fill="auto"/>
            <w:vAlign w:val="center"/>
          </w:tcPr>
          <w:p w14:paraId="7044FD12" w14:textId="0F8A0DB1" w:rsidR="0075027B" w:rsidRPr="002C376F" w:rsidRDefault="0075027B" w:rsidP="0075027B">
            <w:pPr>
              <w:pStyle w:val="TableTextLeft"/>
              <w:jc w:val="center"/>
            </w:pPr>
            <w:r w:rsidRPr="002C376F">
              <w:t>15:15</w:t>
            </w:r>
          </w:p>
        </w:tc>
        <w:tc>
          <w:tcPr>
            <w:tcW w:w="0" w:type="auto"/>
            <w:tcBorders>
              <w:top w:val="single" w:sz="4" w:space="0" w:color="2FB6BC" w:themeColor="accent1"/>
              <w:bottom w:val="single" w:sz="4" w:space="0" w:color="2FB6BC" w:themeColor="accent1"/>
            </w:tcBorders>
            <w:vAlign w:val="center"/>
          </w:tcPr>
          <w:p w14:paraId="21AD8AA9" w14:textId="3E3BEE48" w:rsidR="0075027B" w:rsidRPr="002C376F" w:rsidRDefault="0075027B" w:rsidP="0075027B">
            <w:pPr>
              <w:pStyle w:val="TableTextLeft"/>
              <w:jc w:val="center"/>
            </w:pPr>
            <w:r w:rsidRPr="002C376F">
              <w:t>62.2</w:t>
            </w:r>
          </w:p>
        </w:tc>
        <w:tc>
          <w:tcPr>
            <w:tcW w:w="0" w:type="auto"/>
            <w:vMerge/>
          </w:tcPr>
          <w:p w14:paraId="19AD3742" w14:textId="77777777" w:rsidR="0075027B" w:rsidRPr="00020DAA" w:rsidRDefault="0075027B" w:rsidP="0075027B">
            <w:pPr>
              <w:pStyle w:val="TableTextLeft"/>
            </w:pPr>
          </w:p>
        </w:tc>
      </w:tr>
      <w:tr w:rsidR="0075027B" w:rsidRPr="00020DAA" w14:paraId="3975634F" w14:textId="77777777" w:rsidTr="00F03B83">
        <w:tc>
          <w:tcPr>
            <w:tcW w:w="0" w:type="auto"/>
            <w:vMerge/>
            <w:tcBorders>
              <w:bottom w:val="single" w:sz="4" w:space="0" w:color="2FB6BC" w:themeColor="accent1"/>
            </w:tcBorders>
          </w:tcPr>
          <w:p w14:paraId="11CC095D"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5B8FECE8" w14:textId="221B44AF" w:rsidR="0075027B" w:rsidRPr="002C376F" w:rsidRDefault="0075027B" w:rsidP="0075027B">
            <w:pPr>
              <w:pStyle w:val="TableTextLeft"/>
              <w:jc w:val="center"/>
            </w:pPr>
            <w:r w:rsidRPr="002C376F">
              <w:t>30-Sep-22</w:t>
            </w:r>
          </w:p>
        </w:tc>
        <w:tc>
          <w:tcPr>
            <w:tcW w:w="0" w:type="auto"/>
            <w:tcBorders>
              <w:top w:val="single" w:sz="4" w:space="0" w:color="2FB6BC" w:themeColor="accent1"/>
              <w:bottom w:val="single" w:sz="4" w:space="0" w:color="2FB6BC" w:themeColor="accent1"/>
            </w:tcBorders>
            <w:shd w:val="clear" w:color="auto" w:fill="auto"/>
            <w:vAlign w:val="center"/>
          </w:tcPr>
          <w:p w14:paraId="3B805BFE" w14:textId="64A11A05" w:rsidR="0075027B" w:rsidRPr="002C376F" w:rsidRDefault="0075027B" w:rsidP="0075027B">
            <w:pPr>
              <w:pStyle w:val="TableTextLeft"/>
              <w:jc w:val="center"/>
            </w:pPr>
            <w:r w:rsidRPr="002C376F">
              <w:t>08:03</w:t>
            </w:r>
          </w:p>
        </w:tc>
        <w:tc>
          <w:tcPr>
            <w:tcW w:w="0" w:type="auto"/>
            <w:tcBorders>
              <w:top w:val="single" w:sz="4" w:space="0" w:color="2FB6BC" w:themeColor="accent1"/>
              <w:bottom w:val="single" w:sz="4" w:space="0" w:color="2FB6BC" w:themeColor="accent1"/>
            </w:tcBorders>
            <w:shd w:val="clear" w:color="auto" w:fill="auto"/>
            <w:vAlign w:val="center"/>
          </w:tcPr>
          <w:p w14:paraId="465605B3" w14:textId="51756469" w:rsidR="0075027B" w:rsidRPr="002C376F" w:rsidRDefault="0075027B" w:rsidP="0075027B">
            <w:pPr>
              <w:pStyle w:val="TableTextLeft"/>
              <w:jc w:val="center"/>
            </w:pPr>
            <w:r w:rsidRPr="002C376F">
              <w:t>08:33</w:t>
            </w:r>
          </w:p>
        </w:tc>
        <w:tc>
          <w:tcPr>
            <w:tcW w:w="0" w:type="auto"/>
            <w:tcBorders>
              <w:top w:val="single" w:sz="4" w:space="0" w:color="2FB6BC" w:themeColor="accent1"/>
              <w:bottom w:val="single" w:sz="4" w:space="0" w:color="2FB6BC" w:themeColor="accent1"/>
            </w:tcBorders>
            <w:vAlign w:val="center"/>
          </w:tcPr>
          <w:p w14:paraId="6D25897A" w14:textId="70FF7FB4" w:rsidR="0075027B" w:rsidRPr="002C376F" w:rsidRDefault="0075027B" w:rsidP="0075027B">
            <w:pPr>
              <w:pStyle w:val="TableTextLeft"/>
              <w:jc w:val="center"/>
            </w:pPr>
            <w:r w:rsidRPr="002C376F">
              <w:t>61.8</w:t>
            </w:r>
          </w:p>
        </w:tc>
        <w:tc>
          <w:tcPr>
            <w:tcW w:w="0" w:type="auto"/>
            <w:vMerge/>
            <w:tcBorders>
              <w:bottom w:val="single" w:sz="4" w:space="0" w:color="2FB6BC" w:themeColor="accent1"/>
            </w:tcBorders>
          </w:tcPr>
          <w:p w14:paraId="54180B46" w14:textId="77777777" w:rsidR="0075027B" w:rsidRPr="00020DAA" w:rsidRDefault="0075027B" w:rsidP="0075027B">
            <w:pPr>
              <w:pStyle w:val="TableTextLeft"/>
            </w:pPr>
          </w:p>
        </w:tc>
      </w:tr>
      <w:tr w:rsidR="0075027B" w:rsidRPr="00020DAA" w14:paraId="7A5714AF" w14:textId="77777777" w:rsidTr="00F03B83">
        <w:tc>
          <w:tcPr>
            <w:tcW w:w="0" w:type="auto"/>
            <w:vMerge w:val="restart"/>
            <w:tcBorders>
              <w:top w:val="single" w:sz="4" w:space="0" w:color="2FB6BC" w:themeColor="accent1"/>
            </w:tcBorders>
            <w:vAlign w:val="center"/>
          </w:tcPr>
          <w:p w14:paraId="676F903C" w14:textId="76B9E1E5" w:rsidR="0075027B" w:rsidRPr="00020DAA" w:rsidRDefault="0075027B" w:rsidP="0075027B">
            <w:pPr>
              <w:pStyle w:val="TableTextLeft"/>
              <w:jc w:val="center"/>
            </w:pPr>
            <w:r w:rsidRPr="00020DAA">
              <w:t>NM3A</w:t>
            </w:r>
          </w:p>
        </w:tc>
        <w:tc>
          <w:tcPr>
            <w:tcW w:w="0" w:type="auto"/>
            <w:tcBorders>
              <w:top w:val="single" w:sz="4" w:space="0" w:color="2FB6BC" w:themeColor="accent1"/>
              <w:bottom w:val="single" w:sz="4" w:space="0" w:color="2FB6BC" w:themeColor="accent1"/>
            </w:tcBorders>
            <w:vAlign w:val="center"/>
          </w:tcPr>
          <w:p w14:paraId="3DFD3307" w14:textId="34692994" w:rsidR="0075027B" w:rsidRPr="002C376F" w:rsidRDefault="0075027B" w:rsidP="0075027B">
            <w:pPr>
              <w:pStyle w:val="TableTextLeft"/>
              <w:jc w:val="center"/>
            </w:pPr>
            <w:r w:rsidRPr="002C376F">
              <w:t>01-Sep-22</w:t>
            </w:r>
          </w:p>
        </w:tc>
        <w:tc>
          <w:tcPr>
            <w:tcW w:w="0" w:type="auto"/>
            <w:tcBorders>
              <w:top w:val="single" w:sz="4" w:space="0" w:color="2FB6BC" w:themeColor="accent1"/>
              <w:bottom w:val="single" w:sz="4" w:space="0" w:color="2FB6BC" w:themeColor="accent1"/>
            </w:tcBorders>
            <w:shd w:val="clear" w:color="auto" w:fill="auto"/>
            <w:vAlign w:val="center"/>
          </w:tcPr>
          <w:p w14:paraId="359B563B" w14:textId="0B36828D" w:rsidR="0075027B" w:rsidRPr="002C376F" w:rsidRDefault="0075027B" w:rsidP="0075027B">
            <w:pPr>
              <w:pStyle w:val="TableTextLeft"/>
              <w:jc w:val="center"/>
            </w:pPr>
            <w:r w:rsidRPr="002C376F">
              <w:t>16:10</w:t>
            </w:r>
          </w:p>
        </w:tc>
        <w:tc>
          <w:tcPr>
            <w:tcW w:w="0" w:type="auto"/>
            <w:tcBorders>
              <w:top w:val="single" w:sz="4" w:space="0" w:color="2FB6BC" w:themeColor="accent1"/>
              <w:bottom w:val="single" w:sz="4" w:space="0" w:color="2FB6BC" w:themeColor="accent1"/>
            </w:tcBorders>
            <w:shd w:val="clear" w:color="auto" w:fill="auto"/>
            <w:vAlign w:val="center"/>
          </w:tcPr>
          <w:p w14:paraId="2347E23D" w14:textId="086D1B26" w:rsidR="0075027B" w:rsidRPr="002C376F" w:rsidRDefault="0075027B" w:rsidP="0075027B">
            <w:pPr>
              <w:pStyle w:val="TableTextLeft"/>
              <w:jc w:val="center"/>
            </w:pPr>
            <w:r w:rsidRPr="002C376F">
              <w:t>16:40</w:t>
            </w:r>
          </w:p>
        </w:tc>
        <w:tc>
          <w:tcPr>
            <w:tcW w:w="0" w:type="auto"/>
            <w:tcBorders>
              <w:top w:val="single" w:sz="4" w:space="0" w:color="2FB6BC" w:themeColor="accent1"/>
              <w:bottom w:val="single" w:sz="4" w:space="0" w:color="2FB6BC" w:themeColor="accent1"/>
            </w:tcBorders>
            <w:vAlign w:val="center"/>
          </w:tcPr>
          <w:p w14:paraId="17BEF89B" w14:textId="7A15CE91" w:rsidR="0075027B" w:rsidRPr="002C376F" w:rsidRDefault="0075027B" w:rsidP="0075027B">
            <w:pPr>
              <w:pStyle w:val="TableTextLeft"/>
              <w:jc w:val="center"/>
            </w:pPr>
            <w:r w:rsidRPr="002C376F">
              <w:t>64.9</w:t>
            </w:r>
          </w:p>
        </w:tc>
        <w:tc>
          <w:tcPr>
            <w:tcW w:w="0" w:type="auto"/>
            <w:vMerge w:val="restart"/>
            <w:tcBorders>
              <w:top w:val="single" w:sz="4" w:space="0" w:color="2FB6BC" w:themeColor="accent1"/>
            </w:tcBorders>
            <w:vAlign w:val="center"/>
          </w:tcPr>
          <w:p w14:paraId="14541FDD" w14:textId="10F10108" w:rsidR="0075027B" w:rsidRPr="00020DAA" w:rsidRDefault="0075027B" w:rsidP="0075027B">
            <w:pPr>
              <w:pStyle w:val="TableTextLeft"/>
              <w:jc w:val="center"/>
            </w:pPr>
            <w:r w:rsidRPr="00020DAA">
              <w:t>75</w:t>
            </w:r>
          </w:p>
        </w:tc>
      </w:tr>
      <w:tr w:rsidR="0075027B" w:rsidRPr="00020DAA" w14:paraId="62F47BC1" w14:textId="77777777" w:rsidTr="00F03B83">
        <w:tc>
          <w:tcPr>
            <w:tcW w:w="0" w:type="auto"/>
            <w:vMerge/>
          </w:tcPr>
          <w:p w14:paraId="79C16EA3"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0CBE672B" w14:textId="45F5C9F7" w:rsidR="0075027B" w:rsidRPr="002C376F" w:rsidRDefault="0075027B" w:rsidP="0075027B">
            <w:pPr>
              <w:pStyle w:val="TableTextLeft"/>
              <w:jc w:val="center"/>
            </w:pPr>
            <w:r w:rsidRPr="002C376F">
              <w:t>07-Sep-22</w:t>
            </w:r>
          </w:p>
        </w:tc>
        <w:tc>
          <w:tcPr>
            <w:tcW w:w="0" w:type="auto"/>
            <w:tcBorders>
              <w:top w:val="single" w:sz="4" w:space="0" w:color="2FB6BC" w:themeColor="accent1"/>
              <w:bottom w:val="single" w:sz="4" w:space="0" w:color="2FB6BC" w:themeColor="accent1"/>
            </w:tcBorders>
            <w:shd w:val="clear" w:color="auto" w:fill="auto"/>
            <w:vAlign w:val="center"/>
          </w:tcPr>
          <w:p w14:paraId="7F888B26" w14:textId="3F08DA38" w:rsidR="0075027B" w:rsidRPr="002C376F" w:rsidRDefault="0075027B" w:rsidP="0075027B">
            <w:pPr>
              <w:pStyle w:val="TableTextLeft"/>
              <w:jc w:val="center"/>
            </w:pPr>
            <w:r w:rsidRPr="002C376F">
              <w:t>10:14</w:t>
            </w:r>
          </w:p>
        </w:tc>
        <w:tc>
          <w:tcPr>
            <w:tcW w:w="0" w:type="auto"/>
            <w:tcBorders>
              <w:top w:val="single" w:sz="4" w:space="0" w:color="2FB6BC" w:themeColor="accent1"/>
              <w:bottom w:val="single" w:sz="4" w:space="0" w:color="2FB6BC" w:themeColor="accent1"/>
            </w:tcBorders>
            <w:shd w:val="clear" w:color="auto" w:fill="auto"/>
            <w:vAlign w:val="center"/>
          </w:tcPr>
          <w:p w14:paraId="344F294A" w14:textId="43BF90E9" w:rsidR="0075027B" w:rsidRPr="002C376F" w:rsidRDefault="0075027B" w:rsidP="0075027B">
            <w:pPr>
              <w:pStyle w:val="TableTextLeft"/>
              <w:jc w:val="center"/>
            </w:pPr>
            <w:r w:rsidRPr="002C376F">
              <w:t>10:44</w:t>
            </w:r>
          </w:p>
        </w:tc>
        <w:tc>
          <w:tcPr>
            <w:tcW w:w="0" w:type="auto"/>
            <w:tcBorders>
              <w:top w:val="single" w:sz="4" w:space="0" w:color="2FB6BC" w:themeColor="accent1"/>
              <w:bottom w:val="single" w:sz="4" w:space="0" w:color="2FB6BC" w:themeColor="accent1"/>
            </w:tcBorders>
            <w:vAlign w:val="center"/>
          </w:tcPr>
          <w:p w14:paraId="5BEFD8B8" w14:textId="22FE9710" w:rsidR="0075027B" w:rsidRPr="002C376F" w:rsidRDefault="0075027B" w:rsidP="0075027B">
            <w:pPr>
              <w:pStyle w:val="TableTextLeft"/>
              <w:jc w:val="center"/>
            </w:pPr>
            <w:r w:rsidRPr="002C376F">
              <w:t>65.2</w:t>
            </w:r>
          </w:p>
        </w:tc>
        <w:tc>
          <w:tcPr>
            <w:tcW w:w="0" w:type="auto"/>
            <w:vMerge/>
          </w:tcPr>
          <w:p w14:paraId="1B59E6B5" w14:textId="77777777" w:rsidR="0075027B" w:rsidRPr="00020DAA" w:rsidRDefault="0075027B" w:rsidP="0075027B">
            <w:pPr>
              <w:pStyle w:val="TableTextLeft"/>
            </w:pPr>
          </w:p>
        </w:tc>
      </w:tr>
      <w:tr w:rsidR="0075027B" w:rsidRPr="00020DAA" w14:paraId="7262B999" w14:textId="77777777" w:rsidTr="00F03B83">
        <w:tc>
          <w:tcPr>
            <w:tcW w:w="0" w:type="auto"/>
            <w:vMerge/>
          </w:tcPr>
          <w:p w14:paraId="7DE609F8"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7D195CA3" w14:textId="497520D8" w:rsidR="0075027B" w:rsidRPr="002C376F" w:rsidRDefault="0075027B" w:rsidP="0075027B">
            <w:pPr>
              <w:pStyle w:val="TableTextLeft"/>
              <w:jc w:val="center"/>
            </w:pPr>
            <w:r w:rsidRPr="002C376F">
              <w:t>13-Sep-22</w:t>
            </w:r>
          </w:p>
        </w:tc>
        <w:tc>
          <w:tcPr>
            <w:tcW w:w="0" w:type="auto"/>
            <w:tcBorders>
              <w:top w:val="single" w:sz="4" w:space="0" w:color="2FB6BC" w:themeColor="accent1"/>
              <w:bottom w:val="single" w:sz="4" w:space="0" w:color="2FB6BC" w:themeColor="accent1"/>
            </w:tcBorders>
            <w:shd w:val="clear" w:color="auto" w:fill="auto"/>
            <w:vAlign w:val="center"/>
          </w:tcPr>
          <w:p w14:paraId="5103C8A2" w14:textId="3494B595" w:rsidR="0075027B" w:rsidRPr="002C376F" w:rsidRDefault="0075027B" w:rsidP="0075027B">
            <w:pPr>
              <w:pStyle w:val="TableTextLeft"/>
              <w:jc w:val="center"/>
            </w:pPr>
            <w:r w:rsidRPr="002C376F">
              <w:t>16:02</w:t>
            </w:r>
          </w:p>
        </w:tc>
        <w:tc>
          <w:tcPr>
            <w:tcW w:w="0" w:type="auto"/>
            <w:tcBorders>
              <w:top w:val="single" w:sz="4" w:space="0" w:color="2FB6BC" w:themeColor="accent1"/>
              <w:bottom w:val="single" w:sz="4" w:space="0" w:color="2FB6BC" w:themeColor="accent1"/>
            </w:tcBorders>
            <w:shd w:val="clear" w:color="auto" w:fill="auto"/>
            <w:vAlign w:val="center"/>
          </w:tcPr>
          <w:p w14:paraId="1934CC97" w14:textId="4AC5CBE4" w:rsidR="0075027B" w:rsidRPr="002C376F" w:rsidRDefault="0075027B" w:rsidP="0075027B">
            <w:pPr>
              <w:pStyle w:val="TableTextLeft"/>
              <w:jc w:val="center"/>
            </w:pPr>
            <w:r w:rsidRPr="002C376F">
              <w:t>16:32</w:t>
            </w:r>
          </w:p>
        </w:tc>
        <w:tc>
          <w:tcPr>
            <w:tcW w:w="0" w:type="auto"/>
            <w:tcBorders>
              <w:top w:val="single" w:sz="4" w:space="0" w:color="2FB6BC" w:themeColor="accent1"/>
              <w:bottom w:val="single" w:sz="4" w:space="0" w:color="2FB6BC" w:themeColor="accent1"/>
            </w:tcBorders>
            <w:vAlign w:val="center"/>
          </w:tcPr>
          <w:p w14:paraId="19997940" w14:textId="25325D7D" w:rsidR="0075027B" w:rsidRPr="002C376F" w:rsidRDefault="0075027B" w:rsidP="0075027B">
            <w:pPr>
              <w:pStyle w:val="TableTextLeft"/>
              <w:jc w:val="center"/>
            </w:pPr>
            <w:r w:rsidRPr="002C376F">
              <w:t>64.4</w:t>
            </w:r>
          </w:p>
        </w:tc>
        <w:tc>
          <w:tcPr>
            <w:tcW w:w="0" w:type="auto"/>
            <w:vMerge/>
          </w:tcPr>
          <w:p w14:paraId="2FCD4F2A" w14:textId="77777777" w:rsidR="0075027B" w:rsidRPr="00020DAA" w:rsidRDefault="0075027B" w:rsidP="0075027B">
            <w:pPr>
              <w:pStyle w:val="TableTextLeft"/>
            </w:pPr>
          </w:p>
        </w:tc>
      </w:tr>
      <w:tr w:rsidR="0075027B" w:rsidRPr="00020DAA" w14:paraId="4844F22F" w14:textId="77777777" w:rsidTr="00F03B83">
        <w:tc>
          <w:tcPr>
            <w:tcW w:w="0" w:type="auto"/>
            <w:vMerge/>
          </w:tcPr>
          <w:p w14:paraId="2AA3D9BA"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6AE476BB" w14:textId="18393EA2" w:rsidR="0075027B" w:rsidRPr="002C376F" w:rsidRDefault="0075027B" w:rsidP="0075027B">
            <w:pPr>
              <w:pStyle w:val="TableTextLeft"/>
              <w:jc w:val="center"/>
            </w:pPr>
            <w:r w:rsidRPr="002C376F">
              <w:t>19-Sep-22</w:t>
            </w:r>
          </w:p>
        </w:tc>
        <w:tc>
          <w:tcPr>
            <w:tcW w:w="0" w:type="auto"/>
            <w:tcBorders>
              <w:top w:val="single" w:sz="4" w:space="0" w:color="2FB6BC" w:themeColor="accent1"/>
              <w:bottom w:val="single" w:sz="4" w:space="0" w:color="2FB6BC" w:themeColor="accent1"/>
            </w:tcBorders>
            <w:shd w:val="clear" w:color="auto" w:fill="auto"/>
            <w:vAlign w:val="center"/>
          </w:tcPr>
          <w:p w14:paraId="59ABCCAF" w14:textId="6724857F" w:rsidR="0075027B" w:rsidRPr="002C376F" w:rsidRDefault="0075027B" w:rsidP="0075027B">
            <w:pPr>
              <w:pStyle w:val="TableTextLeft"/>
              <w:jc w:val="center"/>
            </w:pPr>
            <w:r w:rsidRPr="002C376F">
              <w:t>10:10</w:t>
            </w:r>
          </w:p>
        </w:tc>
        <w:tc>
          <w:tcPr>
            <w:tcW w:w="0" w:type="auto"/>
            <w:tcBorders>
              <w:top w:val="single" w:sz="4" w:space="0" w:color="2FB6BC" w:themeColor="accent1"/>
              <w:bottom w:val="single" w:sz="4" w:space="0" w:color="2FB6BC" w:themeColor="accent1"/>
            </w:tcBorders>
            <w:shd w:val="clear" w:color="auto" w:fill="auto"/>
            <w:vAlign w:val="center"/>
          </w:tcPr>
          <w:p w14:paraId="2ED82D04" w14:textId="7F223F43" w:rsidR="0075027B" w:rsidRPr="002C376F" w:rsidRDefault="0075027B" w:rsidP="0075027B">
            <w:pPr>
              <w:pStyle w:val="TableTextLeft"/>
              <w:jc w:val="center"/>
            </w:pPr>
            <w:r w:rsidRPr="002C376F">
              <w:t>10:40</w:t>
            </w:r>
          </w:p>
        </w:tc>
        <w:tc>
          <w:tcPr>
            <w:tcW w:w="0" w:type="auto"/>
            <w:tcBorders>
              <w:top w:val="single" w:sz="4" w:space="0" w:color="2FB6BC" w:themeColor="accent1"/>
              <w:bottom w:val="single" w:sz="4" w:space="0" w:color="2FB6BC" w:themeColor="accent1"/>
            </w:tcBorders>
            <w:vAlign w:val="center"/>
          </w:tcPr>
          <w:p w14:paraId="3643CB52" w14:textId="5FE1DD48" w:rsidR="0075027B" w:rsidRPr="002C376F" w:rsidRDefault="0075027B" w:rsidP="0075027B">
            <w:pPr>
              <w:pStyle w:val="TableTextLeft"/>
              <w:jc w:val="center"/>
            </w:pPr>
            <w:r w:rsidRPr="002C376F">
              <w:t>63.5</w:t>
            </w:r>
          </w:p>
        </w:tc>
        <w:tc>
          <w:tcPr>
            <w:tcW w:w="0" w:type="auto"/>
            <w:vMerge/>
          </w:tcPr>
          <w:p w14:paraId="61DBCC99" w14:textId="77777777" w:rsidR="0075027B" w:rsidRPr="00020DAA" w:rsidRDefault="0075027B" w:rsidP="0075027B">
            <w:pPr>
              <w:pStyle w:val="TableTextLeft"/>
            </w:pPr>
          </w:p>
        </w:tc>
      </w:tr>
      <w:tr w:rsidR="0075027B" w:rsidRPr="00020DAA" w14:paraId="6B58222D" w14:textId="77777777" w:rsidTr="00F03B83">
        <w:tc>
          <w:tcPr>
            <w:tcW w:w="0" w:type="auto"/>
            <w:vMerge/>
          </w:tcPr>
          <w:p w14:paraId="7E73E0F8"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3E8A8307" w14:textId="62A2AB7A" w:rsidR="0075027B" w:rsidRPr="002C376F" w:rsidRDefault="0075027B" w:rsidP="0075027B">
            <w:pPr>
              <w:pStyle w:val="TableTextLeft"/>
              <w:jc w:val="center"/>
            </w:pPr>
            <w:r w:rsidRPr="002C376F">
              <w:t>24-Sep-22</w:t>
            </w:r>
          </w:p>
        </w:tc>
        <w:tc>
          <w:tcPr>
            <w:tcW w:w="0" w:type="auto"/>
            <w:tcBorders>
              <w:top w:val="single" w:sz="4" w:space="0" w:color="2FB6BC" w:themeColor="accent1"/>
              <w:bottom w:val="single" w:sz="4" w:space="0" w:color="2FB6BC" w:themeColor="accent1"/>
            </w:tcBorders>
            <w:shd w:val="clear" w:color="auto" w:fill="auto"/>
            <w:vAlign w:val="center"/>
          </w:tcPr>
          <w:p w14:paraId="62D183F9" w14:textId="3581FB41" w:rsidR="0075027B" w:rsidRPr="002C376F" w:rsidRDefault="0075027B" w:rsidP="0075027B">
            <w:pPr>
              <w:pStyle w:val="TableTextLeft"/>
              <w:jc w:val="center"/>
            </w:pPr>
            <w:r w:rsidRPr="002C376F">
              <w:t>16:15</w:t>
            </w:r>
          </w:p>
        </w:tc>
        <w:tc>
          <w:tcPr>
            <w:tcW w:w="0" w:type="auto"/>
            <w:tcBorders>
              <w:top w:val="single" w:sz="4" w:space="0" w:color="2FB6BC" w:themeColor="accent1"/>
              <w:bottom w:val="single" w:sz="4" w:space="0" w:color="2FB6BC" w:themeColor="accent1"/>
            </w:tcBorders>
            <w:shd w:val="clear" w:color="auto" w:fill="auto"/>
            <w:vAlign w:val="center"/>
          </w:tcPr>
          <w:p w14:paraId="1AC0DEE5" w14:textId="09E96F86" w:rsidR="0075027B" w:rsidRPr="002C376F" w:rsidRDefault="0075027B" w:rsidP="0075027B">
            <w:pPr>
              <w:pStyle w:val="TableTextLeft"/>
              <w:jc w:val="center"/>
            </w:pPr>
            <w:r w:rsidRPr="002C376F">
              <w:t>16:45</w:t>
            </w:r>
          </w:p>
        </w:tc>
        <w:tc>
          <w:tcPr>
            <w:tcW w:w="0" w:type="auto"/>
            <w:tcBorders>
              <w:top w:val="single" w:sz="4" w:space="0" w:color="2FB6BC" w:themeColor="accent1"/>
              <w:bottom w:val="single" w:sz="4" w:space="0" w:color="2FB6BC" w:themeColor="accent1"/>
            </w:tcBorders>
            <w:vAlign w:val="center"/>
          </w:tcPr>
          <w:p w14:paraId="7433BF32" w14:textId="460E865F" w:rsidR="0075027B" w:rsidRPr="002C376F" w:rsidRDefault="0075027B" w:rsidP="0075027B">
            <w:pPr>
              <w:pStyle w:val="TableTextLeft"/>
              <w:jc w:val="center"/>
            </w:pPr>
            <w:r w:rsidRPr="002C376F">
              <w:t>63.7</w:t>
            </w:r>
          </w:p>
        </w:tc>
        <w:tc>
          <w:tcPr>
            <w:tcW w:w="0" w:type="auto"/>
            <w:vMerge/>
          </w:tcPr>
          <w:p w14:paraId="003AD05D" w14:textId="77777777" w:rsidR="0075027B" w:rsidRPr="00020DAA" w:rsidRDefault="0075027B" w:rsidP="0075027B">
            <w:pPr>
              <w:pStyle w:val="TableTextLeft"/>
            </w:pPr>
          </w:p>
        </w:tc>
      </w:tr>
      <w:tr w:rsidR="0075027B" w:rsidRPr="00020DAA" w14:paraId="26FEDC7F" w14:textId="77777777" w:rsidTr="00F03B83">
        <w:tc>
          <w:tcPr>
            <w:tcW w:w="0" w:type="auto"/>
            <w:vMerge/>
            <w:tcBorders>
              <w:bottom w:val="single" w:sz="4" w:space="0" w:color="2FB6BC" w:themeColor="accent1"/>
            </w:tcBorders>
          </w:tcPr>
          <w:p w14:paraId="69D4648B"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1422197E" w14:textId="2FA12A50" w:rsidR="0075027B" w:rsidRPr="002C376F" w:rsidRDefault="0075027B" w:rsidP="0075027B">
            <w:pPr>
              <w:pStyle w:val="TableTextLeft"/>
              <w:jc w:val="center"/>
            </w:pPr>
            <w:r w:rsidRPr="002C376F">
              <w:t>30-Sep-22</w:t>
            </w:r>
          </w:p>
        </w:tc>
        <w:tc>
          <w:tcPr>
            <w:tcW w:w="0" w:type="auto"/>
            <w:tcBorders>
              <w:top w:val="single" w:sz="4" w:space="0" w:color="2FB6BC" w:themeColor="accent1"/>
              <w:bottom w:val="single" w:sz="4" w:space="0" w:color="2FB6BC" w:themeColor="accent1"/>
            </w:tcBorders>
            <w:shd w:val="clear" w:color="auto" w:fill="auto"/>
            <w:vAlign w:val="center"/>
          </w:tcPr>
          <w:p w14:paraId="7B38A6F3" w14:textId="5A90A712" w:rsidR="0075027B" w:rsidRPr="002C376F" w:rsidRDefault="0075027B" w:rsidP="0075027B">
            <w:pPr>
              <w:pStyle w:val="TableTextLeft"/>
              <w:jc w:val="center"/>
            </w:pPr>
            <w:r w:rsidRPr="002C376F">
              <w:t>09:45</w:t>
            </w:r>
          </w:p>
        </w:tc>
        <w:tc>
          <w:tcPr>
            <w:tcW w:w="0" w:type="auto"/>
            <w:tcBorders>
              <w:top w:val="single" w:sz="4" w:space="0" w:color="2FB6BC" w:themeColor="accent1"/>
              <w:bottom w:val="single" w:sz="4" w:space="0" w:color="2FB6BC" w:themeColor="accent1"/>
            </w:tcBorders>
            <w:shd w:val="clear" w:color="auto" w:fill="auto"/>
            <w:vAlign w:val="center"/>
          </w:tcPr>
          <w:p w14:paraId="4769B09D" w14:textId="419D70EC" w:rsidR="0075027B" w:rsidRPr="002C376F" w:rsidRDefault="0075027B" w:rsidP="0075027B">
            <w:pPr>
              <w:pStyle w:val="TableTextLeft"/>
              <w:jc w:val="center"/>
            </w:pPr>
            <w:r w:rsidRPr="002C376F">
              <w:t>10:15</w:t>
            </w:r>
          </w:p>
        </w:tc>
        <w:tc>
          <w:tcPr>
            <w:tcW w:w="0" w:type="auto"/>
            <w:tcBorders>
              <w:top w:val="single" w:sz="4" w:space="0" w:color="2FB6BC" w:themeColor="accent1"/>
              <w:bottom w:val="single" w:sz="4" w:space="0" w:color="2FB6BC" w:themeColor="accent1"/>
            </w:tcBorders>
            <w:vAlign w:val="center"/>
          </w:tcPr>
          <w:p w14:paraId="3CA94616" w14:textId="75A4B27C" w:rsidR="0075027B" w:rsidRPr="002C376F" w:rsidRDefault="0075027B" w:rsidP="0075027B">
            <w:pPr>
              <w:pStyle w:val="TableTextLeft"/>
              <w:jc w:val="center"/>
            </w:pPr>
            <w:r w:rsidRPr="002C376F">
              <w:t>63.5</w:t>
            </w:r>
          </w:p>
        </w:tc>
        <w:tc>
          <w:tcPr>
            <w:tcW w:w="0" w:type="auto"/>
            <w:vMerge/>
            <w:tcBorders>
              <w:bottom w:val="single" w:sz="4" w:space="0" w:color="2FB6BC" w:themeColor="accent1"/>
            </w:tcBorders>
          </w:tcPr>
          <w:p w14:paraId="44F285AB" w14:textId="77777777" w:rsidR="0075027B" w:rsidRPr="00020DAA" w:rsidRDefault="0075027B" w:rsidP="0075027B">
            <w:pPr>
              <w:pStyle w:val="TableTextLeft"/>
            </w:pPr>
          </w:p>
        </w:tc>
      </w:tr>
      <w:tr w:rsidR="0075027B" w:rsidRPr="00020DAA" w14:paraId="25757D43" w14:textId="77777777" w:rsidTr="00F03B83">
        <w:tc>
          <w:tcPr>
            <w:tcW w:w="0" w:type="auto"/>
            <w:vMerge w:val="restart"/>
            <w:tcBorders>
              <w:top w:val="single" w:sz="4" w:space="0" w:color="2FB6BC" w:themeColor="accent1"/>
            </w:tcBorders>
            <w:vAlign w:val="center"/>
          </w:tcPr>
          <w:p w14:paraId="6C024EBA" w14:textId="2DAAB2A7" w:rsidR="0075027B" w:rsidRPr="00020DAA" w:rsidRDefault="0075027B" w:rsidP="0075027B">
            <w:pPr>
              <w:pStyle w:val="TableTextLeft"/>
              <w:jc w:val="center"/>
            </w:pPr>
            <w:r w:rsidRPr="00020DAA">
              <w:t>NM4A</w:t>
            </w:r>
          </w:p>
        </w:tc>
        <w:tc>
          <w:tcPr>
            <w:tcW w:w="0" w:type="auto"/>
            <w:tcBorders>
              <w:top w:val="single" w:sz="4" w:space="0" w:color="2FB6BC" w:themeColor="accent1"/>
              <w:bottom w:val="single" w:sz="4" w:space="0" w:color="2FB6BC" w:themeColor="accent1"/>
            </w:tcBorders>
            <w:vAlign w:val="center"/>
          </w:tcPr>
          <w:p w14:paraId="2F93254A" w14:textId="1885072B" w:rsidR="0075027B" w:rsidRPr="002C376F" w:rsidRDefault="0075027B" w:rsidP="0075027B">
            <w:pPr>
              <w:pStyle w:val="TableTextLeft"/>
              <w:jc w:val="center"/>
            </w:pPr>
            <w:r w:rsidRPr="002C376F">
              <w:t>01-Sep-22</w:t>
            </w:r>
          </w:p>
        </w:tc>
        <w:tc>
          <w:tcPr>
            <w:tcW w:w="0" w:type="auto"/>
            <w:tcBorders>
              <w:top w:val="single" w:sz="4" w:space="0" w:color="2FB6BC" w:themeColor="accent1"/>
              <w:bottom w:val="single" w:sz="4" w:space="0" w:color="2FB6BC" w:themeColor="accent1"/>
            </w:tcBorders>
            <w:shd w:val="clear" w:color="auto" w:fill="auto"/>
            <w:vAlign w:val="center"/>
          </w:tcPr>
          <w:p w14:paraId="3B0A5B21" w14:textId="783D3F75" w:rsidR="0075027B" w:rsidRPr="002C376F" w:rsidRDefault="0075027B" w:rsidP="0075027B">
            <w:pPr>
              <w:pStyle w:val="TableTextLeft"/>
              <w:jc w:val="center"/>
            </w:pPr>
            <w:r w:rsidRPr="002C376F">
              <w:t>16:45</w:t>
            </w:r>
          </w:p>
        </w:tc>
        <w:tc>
          <w:tcPr>
            <w:tcW w:w="0" w:type="auto"/>
            <w:tcBorders>
              <w:top w:val="single" w:sz="4" w:space="0" w:color="2FB6BC" w:themeColor="accent1"/>
              <w:bottom w:val="single" w:sz="4" w:space="0" w:color="2FB6BC" w:themeColor="accent1"/>
            </w:tcBorders>
            <w:shd w:val="clear" w:color="auto" w:fill="auto"/>
            <w:vAlign w:val="center"/>
          </w:tcPr>
          <w:p w14:paraId="1756D343" w14:textId="1D8A5632" w:rsidR="0075027B" w:rsidRPr="002C376F" w:rsidRDefault="0075027B" w:rsidP="0075027B">
            <w:pPr>
              <w:pStyle w:val="TableTextLeft"/>
              <w:jc w:val="center"/>
            </w:pPr>
            <w:r w:rsidRPr="002C376F">
              <w:t>17:15</w:t>
            </w:r>
          </w:p>
        </w:tc>
        <w:tc>
          <w:tcPr>
            <w:tcW w:w="0" w:type="auto"/>
            <w:tcBorders>
              <w:top w:val="single" w:sz="4" w:space="0" w:color="2FB6BC" w:themeColor="accent1"/>
              <w:bottom w:val="single" w:sz="4" w:space="0" w:color="2FB6BC" w:themeColor="accent1"/>
            </w:tcBorders>
            <w:vAlign w:val="center"/>
          </w:tcPr>
          <w:p w14:paraId="78F375BF" w14:textId="6D445F1A" w:rsidR="0075027B" w:rsidRPr="002C376F" w:rsidRDefault="0075027B" w:rsidP="0075027B">
            <w:pPr>
              <w:pStyle w:val="TableTextLeft"/>
              <w:jc w:val="center"/>
            </w:pPr>
            <w:r w:rsidRPr="002C376F">
              <w:t>64.5</w:t>
            </w:r>
          </w:p>
        </w:tc>
        <w:tc>
          <w:tcPr>
            <w:tcW w:w="0" w:type="auto"/>
            <w:vMerge w:val="restart"/>
            <w:tcBorders>
              <w:top w:val="single" w:sz="4" w:space="0" w:color="2FB6BC" w:themeColor="accent1"/>
            </w:tcBorders>
            <w:vAlign w:val="center"/>
          </w:tcPr>
          <w:p w14:paraId="2EF91A5F" w14:textId="2AC4E930" w:rsidR="0075027B" w:rsidRPr="00020DAA" w:rsidRDefault="0075027B" w:rsidP="0075027B">
            <w:pPr>
              <w:pStyle w:val="TableTextLeft"/>
              <w:jc w:val="center"/>
              <w:rPr>
                <w:vertAlign w:val="superscript"/>
              </w:rPr>
            </w:pPr>
            <w:r w:rsidRPr="00020DAA">
              <w:t>70/65</w:t>
            </w:r>
            <w:r w:rsidRPr="00020DAA">
              <w:rPr>
                <w:szCs w:val="24"/>
                <w:lang w:eastAsia="zh-TW"/>
              </w:rPr>
              <w:t>^</w:t>
            </w:r>
            <w:r w:rsidRPr="00020DAA">
              <w:rPr>
                <w:szCs w:val="24"/>
                <w:vertAlign w:val="superscript"/>
                <w:lang w:eastAsia="zh-TW"/>
              </w:rPr>
              <w:t>#</w:t>
            </w:r>
          </w:p>
        </w:tc>
      </w:tr>
      <w:tr w:rsidR="0075027B" w:rsidRPr="00020DAA" w14:paraId="677C6BA8" w14:textId="77777777" w:rsidTr="00F03B83">
        <w:tc>
          <w:tcPr>
            <w:tcW w:w="0" w:type="auto"/>
            <w:vMerge/>
          </w:tcPr>
          <w:p w14:paraId="58A3F234"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248F9BEB" w14:textId="1643EF0F" w:rsidR="0075027B" w:rsidRPr="002C376F" w:rsidRDefault="0075027B" w:rsidP="0075027B">
            <w:pPr>
              <w:pStyle w:val="TableTextLeft"/>
              <w:jc w:val="center"/>
            </w:pPr>
            <w:r w:rsidRPr="002C376F">
              <w:t>07-Sep-22</w:t>
            </w:r>
          </w:p>
        </w:tc>
        <w:tc>
          <w:tcPr>
            <w:tcW w:w="0" w:type="auto"/>
            <w:tcBorders>
              <w:top w:val="single" w:sz="4" w:space="0" w:color="2FB6BC" w:themeColor="accent1"/>
              <w:bottom w:val="single" w:sz="4" w:space="0" w:color="2FB6BC" w:themeColor="accent1"/>
            </w:tcBorders>
            <w:shd w:val="clear" w:color="auto" w:fill="auto"/>
            <w:vAlign w:val="center"/>
          </w:tcPr>
          <w:p w14:paraId="345D56D8" w14:textId="1E33C5AA" w:rsidR="0075027B" w:rsidRPr="002C376F" w:rsidRDefault="0075027B" w:rsidP="0075027B">
            <w:pPr>
              <w:pStyle w:val="TableTextLeft"/>
              <w:jc w:val="center"/>
            </w:pPr>
            <w:r w:rsidRPr="002C376F">
              <w:t>10:49</w:t>
            </w:r>
          </w:p>
        </w:tc>
        <w:tc>
          <w:tcPr>
            <w:tcW w:w="0" w:type="auto"/>
            <w:tcBorders>
              <w:top w:val="single" w:sz="4" w:space="0" w:color="2FB6BC" w:themeColor="accent1"/>
              <w:bottom w:val="single" w:sz="4" w:space="0" w:color="2FB6BC" w:themeColor="accent1"/>
            </w:tcBorders>
            <w:shd w:val="clear" w:color="auto" w:fill="auto"/>
            <w:vAlign w:val="center"/>
          </w:tcPr>
          <w:p w14:paraId="7BD97974" w14:textId="0F877524" w:rsidR="0075027B" w:rsidRPr="002C376F" w:rsidRDefault="0075027B" w:rsidP="0075027B">
            <w:pPr>
              <w:pStyle w:val="TableTextLeft"/>
              <w:jc w:val="center"/>
            </w:pPr>
            <w:r w:rsidRPr="002C376F">
              <w:t>11:19</w:t>
            </w:r>
          </w:p>
        </w:tc>
        <w:tc>
          <w:tcPr>
            <w:tcW w:w="0" w:type="auto"/>
            <w:tcBorders>
              <w:top w:val="single" w:sz="4" w:space="0" w:color="2FB6BC" w:themeColor="accent1"/>
              <w:bottom w:val="single" w:sz="4" w:space="0" w:color="2FB6BC" w:themeColor="accent1"/>
            </w:tcBorders>
            <w:vAlign w:val="center"/>
          </w:tcPr>
          <w:p w14:paraId="611540F0" w14:textId="1EC42577" w:rsidR="0075027B" w:rsidRPr="002C376F" w:rsidRDefault="0075027B" w:rsidP="0075027B">
            <w:pPr>
              <w:pStyle w:val="TableTextLeft"/>
              <w:jc w:val="center"/>
            </w:pPr>
            <w:r w:rsidRPr="002C376F">
              <w:t>65.0</w:t>
            </w:r>
          </w:p>
        </w:tc>
        <w:tc>
          <w:tcPr>
            <w:tcW w:w="0" w:type="auto"/>
            <w:vMerge/>
          </w:tcPr>
          <w:p w14:paraId="07692350" w14:textId="77777777" w:rsidR="0075027B" w:rsidRPr="00020DAA" w:rsidRDefault="0075027B" w:rsidP="0075027B">
            <w:pPr>
              <w:pStyle w:val="TableTextLeft"/>
            </w:pPr>
          </w:p>
        </w:tc>
      </w:tr>
      <w:tr w:rsidR="0075027B" w:rsidRPr="00020DAA" w14:paraId="17A6F9BF" w14:textId="77777777" w:rsidTr="00F03B83">
        <w:tc>
          <w:tcPr>
            <w:tcW w:w="0" w:type="auto"/>
            <w:vMerge/>
          </w:tcPr>
          <w:p w14:paraId="4ED53B1E"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6549C184" w14:textId="65DE13EE" w:rsidR="0075027B" w:rsidRPr="002C376F" w:rsidRDefault="0075027B" w:rsidP="0075027B">
            <w:pPr>
              <w:pStyle w:val="TableTextLeft"/>
              <w:jc w:val="center"/>
            </w:pPr>
            <w:r w:rsidRPr="002C376F">
              <w:t>13-Sep-22</w:t>
            </w:r>
          </w:p>
        </w:tc>
        <w:tc>
          <w:tcPr>
            <w:tcW w:w="0" w:type="auto"/>
            <w:tcBorders>
              <w:top w:val="single" w:sz="4" w:space="0" w:color="2FB6BC" w:themeColor="accent1"/>
              <w:bottom w:val="single" w:sz="4" w:space="0" w:color="2FB6BC" w:themeColor="accent1"/>
            </w:tcBorders>
            <w:shd w:val="clear" w:color="auto" w:fill="auto"/>
            <w:vAlign w:val="center"/>
          </w:tcPr>
          <w:p w14:paraId="5991DA11" w14:textId="13AF792A" w:rsidR="0075027B" w:rsidRPr="002C376F" w:rsidRDefault="0075027B" w:rsidP="0075027B">
            <w:pPr>
              <w:pStyle w:val="TableTextLeft"/>
              <w:jc w:val="center"/>
            </w:pPr>
            <w:r w:rsidRPr="002C376F">
              <w:t>16:37</w:t>
            </w:r>
          </w:p>
        </w:tc>
        <w:tc>
          <w:tcPr>
            <w:tcW w:w="0" w:type="auto"/>
            <w:tcBorders>
              <w:top w:val="single" w:sz="4" w:space="0" w:color="2FB6BC" w:themeColor="accent1"/>
              <w:bottom w:val="single" w:sz="4" w:space="0" w:color="2FB6BC" w:themeColor="accent1"/>
            </w:tcBorders>
            <w:shd w:val="clear" w:color="auto" w:fill="auto"/>
            <w:vAlign w:val="center"/>
          </w:tcPr>
          <w:p w14:paraId="4B679458" w14:textId="4DC802B8" w:rsidR="0075027B" w:rsidRPr="002C376F" w:rsidRDefault="0075027B" w:rsidP="0075027B">
            <w:pPr>
              <w:pStyle w:val="TableTextLeft"/>
              <w:jc w:val="center"/>
            </w:pPr>
            <w:r w:rsidRPr="002C376F">
              <w:t>17:07</w:t>
            </w:r>
          </w:p>
        </w:tc>
        <w:tc>
          <w:tcPr>
            <w:tcW w:w="0" w:type="auto"/>
            <w:tcBorders>
              <w:top w:val="single" w:sz="4" w:space="0" w:color="2FB6BC" w:themeColor="accent1"/>
              <w:bottom w:val="single" w:sz="4" w:space="0" w:color="2FB6BC" w:themeColor="accent1"/>
            </w:tcBorders>
            <w:vAlign w:val="center"/>
          </w:tcPr>
          <w:p w14:paraId="5FB2C976" w14:textId="0D1D2B1B" w:rsidR="0075027B" w:rsidRPr="002C376F" w:rsidRDefault="0075027B" w:rsidP="0075027B">
            <w:pPr>
              <w:pStyle w:val="TableTextLeft"/>
              <w:jc w:val="center"/>
            </w:pPr>
            <w:r w:rsidRPr="002C376F">
              <w:t>63.9</w:t>
            </w:r>
          </w:p>
        </w:tc>
        <w:tc>
          <w:tcPr>
            <w:tcW w:w="0" w:type="auto"/>
            <w:vMerge/>
          </w:tcPr>
          <w:p w14:paraId="68E7975F" w14:textId="77777777" w:rsidR="0075027B" w:rsidRPr="00020DAA" w:rsidRDefault="0075027B" w:rsidP="0075027B">
            <w:pPr>
              <w:pStyle w:val="TableTextLeft"/>
            </w:pPr>
          </w:p>
        </w:tc>
      </w:tr>
      <w:tr w:rsidR="0075027B" w:rsidRPr="00020DAA" w14:paraId="008B0B74" w14:textId="77777777" w:rsidTr="00F03B83">
        <w:tc>
          <w:tcPr>
            <w:tcW w:w="0" w:type="auto"/>
            <w:vMerge/>
          </w:tcPr>
          <w:p w14:paraId="2F3A3A79"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67E1FD4F" w14:textId="591286D3" w:rsidR="0075027B" w:rsidRPr="002C376F" w:rsidRDefault="0075027B" w:rsidP="0075027B">
            <w:pPr>
              <w:pStyle w:val="TableTextLeft"/>
              <w:jc w:val="center"/>
            </w:pPr>
            <w:r w:rsidRPr="002C376F">
              <w:t>19-Sep-22</w:t>
            </w:r>
          </w:p>
        </w:tc>
        <w:tc>
          <w:tcPr>
            <w:tcW w:w="0" w:type="auto"/>
            <w:tcBorders>
              <w:top w:val="single" w:sz="4" w:space="0" w:color="2FB6BC" w:themeColor="accent1"/>
              <w:bottom w:val="single" w:sz="4" w:space="0" w:color="2FB6BC" w:themeColor="accent1"/>
            </w:tcBorders>
            <w:shd w:val="clear" w:color="auto" w:fill="auto"/>
            <w:vAlign w:val="center"/>
          </w:tcPr>
          <w:p w14:paraId="63BFB93B" w14:textId="2C22EF57" w:rsidR="0075027B" w:rsidRPr="002C376F" w:rsidRDefault="0075027B" w:rsidP="0075027B">
            <w:pPr>
              <w:pStyle w:val="TableTextLeft"/>
              <w:jc w:val="center"/>
            </w:pPr>
            <w:r w:rsidRPr="002C376F">
              <w:t>10:45</w:t>
            </w:r>
          </w:p>
        </w:tc>
        <w:tc>
          <w:tcPr>
            <w:tcW w:w="0" w:type="auto"/>
            <w:tcBorders>
              <w:top w:val="single" w:sz="4" w:space="0" w:color="2FB6BC" w:themeColor="accent1"/>
              <w:bottom w:val="single" w:sz="4" w:space="0" w:color="2FB6BC" w:themeColor="accent1"/>
            </w:tcBorders>
            <w:shd w:val="clear" w:color="auto" w:fill="auto"/>
            <w:vAlign w:val="center"/>
          </w:tcPr>
          <w:p w14:paraId="4D31FE19" w14:textId="0DCD4874" w:rsidR="0075027B" w:rsidRPr="002C376F" w:rsidRDefault="0075027B" w:rsidP="0075027B">
            <w:pPr>
              <w:pStyle w:val="TableTextLeft"/>
              <w:jc w:val="center"/>
            </w:pPr>
            <w:r w:rsidRPr="002C376F">
              <w:t>11:15</w:t>
            </w:r>
          </w:p>
        </w:tc>
        <w:tc>
          <w:tcPr>
            <w:tcW w:w="0" w:type="auto"/>
            <w:tcBorders>
              <w:top w:val="single" w:sz="4" w:space="0" w:color="2FB6BC" w:themeColor="accent1"/>
              <w:bottom w:val="single" w:sz="4" w:space="0" w:color="2FB6BC" w:themeColor="accent1"/>
            </w:tcBorders>
            <w:vAlign w:val="center"/>
          </w:tcPr>
          <w:p w14:paraId="11EDF3FB" w14:textId="0743B68F" w:rsidR="0075027B" w:rsidRPr="002C376F" w:rsidRDefault="0075027B" w:rsidP="0075027B">
            <w:pPr>
              <w:pStyle w:val="TableTextLeft"/>
              <w:jc w:val="center"/>
            </w:pPr>
            <w:r w:rsidRPr="002C376F">
              <w:t>62.9</w:t>
            </w:r>
          </w:p>
        </w:tc>
        <w:tc>
          <w:tcPr>
            <w:tcW w:w="0" w:type="auto"/>
            <w:vMerge/>
          </w:tcPr>
          <w:p w14:paraId="70B59110" w14:textId="77777777" w:rsidR="0075027B" w:rsidRPr="00020DAA" w:rsidRDefault="0075027B" w:rsidP="0075027B">
            <w:pPr>
              <w:pStyle w:val="TableTextLeft"/>
            </w:pPr>
          </w:p>
        </w:tc>
      </w:tr>
      <w:tr w:rsidR="0075027B" w:rsidRPr="00020DAA" w14:paraId="53D3D2EA" w14:textId="77777777" w:rsidTr="00F03B83">
        <w:tc>
          <w:tcPr>
            <w:tcW w:w="0" w:type="auto"/>
            <w:vMerge/>
          </w:tcPr>
          <w:p w14:paraId="3CB5F5BC"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2BA10C75" w14:textId="030DC8FB" w:rsidR="0075027B" w:rsidRPr="002C376F" w:rsidRDefault="0075027B" w:rsidP="0075027B">
            <w:pPr>
              <w:pStyle w:val="TableTextLeft"/>
              <w:jc w:val="center"/>
            </w:pPr>
            <w:r w:rsidRPr="002C376F">
              <w:t>24-Sep-22</w:t>
            </w:r>
          </w:p>
        </w:tc>
        <w:tc>
          <w:tcPr>
            <w:tcW w:w="0" w:type="auto"/>
            <w:tcBorders>
              <w:top w:val="single" w:sz="4" w:space="0" w:color="2FB6BC" w:themeColor="accent1"/>
              <w:bottom w:val="single" w:sz="4" w:space="0" w:color="2FB6BC" w:themeColor="accent1"/>
            </w:tcBorders>
            <w:shd w:val="clear" w:color="auto" w:fill="auto"/>
            <w:vAlign w:val="center"/>
          </w:tcPr>
          <w:p w14:paraId="5C67B234" w14:textId="3E48C2C2" w:rsidR="0075027B" w:rsidRPr="002C376F" w:rsidRDefault="0075027B" w:rsidP="0075027B">
            <w:pPr>
              <w:pStyle w:val="TableTextLeft"/>
              <w:jc w:val="center"/>
            </w:pPr>
            <w:r w:rsidRPr="002C376F">
              <w:t>16:50</w:t>
            </w:r>
          </w:p>
        </w:tc>
        <w:tc>
          <w:tcPr>
            <w:tcW w:w="0" w:type="auto"/>
            <w:tcBorders>
              <w:top w:val="single" w:sz="4" w:space="0" w:color="2FB6BC" w:themeColor="accent1"/>
              <w:bottom w:val="single" w:sz="4" w:space="0" w:color="2FB6BC" w:themeColor="accent1"/>
            </w:tcBorders>
            <w:shd w:val="clear" w:color="auto" w:fill="auto"/>
            <w:vAlign w:val="center"/>
          </w:tcPr>
          <w:p w14:paraId="112C5C98" w14:textId="1084CE48" w:rsidR="0075027B" w:rsidRPr="002C376F" w:rsidRDefault="0075027B" w:rsidP="0075027B">
            <w:pPr>
              <w:pStyle w:val="TableTextLeft"/>
              <w:jc w:val="center"/>
            </w:pPr>
            <w:r w:rsidRPr="002C376F">
              <w:t>17:20</w:t>
            </w:r>
          </w:p>
        </w:tc>
        <w:tc>
          <w:tcPr>
            <w:tcW w:w="0" w:type="auto"/>
            <w:tcBorders>
              <w:top w:val="single" w:sz="4" w:space="0" w:color="2FB6BC" w:themeColor="accent1"/>
              <w:bottom w:val="single" w:sz="4" w:space="0" w:color="2FB6BC" w:themeColor="accent1"/>
            </w:tcBorders>
            <w:vAlign w:val="center"/>
          </w:tcPr>
          <w:p w14:paraId="6DE8F5AD" w14:textId="23D3F3D4" w:rsidR="0075027B" w:rsidRPr="002C376F" w:rsidRDefault="0075027B" w:rsidP="0075027B">
            <w:pPr>
              <w:pStyle w:val="TableTextLeft"/>
              <w:jc w:val="center"/>
            </w:pPr>
            <w:r w:rsidRPr="002C376F">
              <w:t>63.1</w:t>
            </w:r>
          </w:p>
        </w:tc>
        <w:tc>
          <w:tcPr>
            <w:tcW w:w="0" w:type="auto"/>
            <w:vMerge/>
          </w:tcPr>
          <w:p w14:paraId="1D25F279" w14:textId="77777777" w:rsidR="0075027B" w:rsidRPr="00020DAA" w:rsidRDefault="0075027B" w:rsidP="0075027B">
            <w:pPr>
              <w:pStyle w:val="TableTextLeft"/>
            </w:pPr>
          </w:p>
        </w:tc>
      </w:tr>
      <w:tr w:rsidR="0075027B" w:rsidRPr="00020DAA" w14:paraId="5EC9582F" w14:textId="77777777" w:rsidTr="00F03B83">
        <w:tc>
          <w:tcPr>
            <w:tcW w:w="0" w:type="auto"/>
            <w:vMerge/>
            <w:tcBorders>
              <w:bottom w:val="single" w:sz="4" w:space="0" w:color="2FB6BC" w:themeColor="accent1"/>
            </w:tcBorders>
          </w:tcPr>
          <w:p w14:paraId="47877F26" w14:textId="77777777" w:rsidR="0075027B" w:rsidRPr="00020DAA" w:rsidRDefault="0075027B" w:rsidP="0075027B">
            <w:pPr>
              <w:pStyle w:val="TableTextLeft"/>
              <w:jc w:val="center"/>
            </w:pPr>
          </w:p>
        </w:tc>
        <w:tc>
          <w:tcPr>
            <w:tcW w:w="0" w:type="auto"/>
            <w:tcBorders>
              <w:top w:val="single" w:sz="4" w:space="0" w:color="2FB6BC" w:themeColor="accent1"/>
              <w:bottom w:val="single" w:sz="4" w:space="0" w:color="2FB6BC" w:themeColor="accent1"/>
            </w:tcBorders>
            <w:vAlign w:val="center"/>
          </w:tcPr>
          <w:p w14:paraId="3425B71D" w14:textId="01D03DEF" w:rsidR="0075027B" w:rsidRPr="002C376F" w:rsidRDefault="0075027B" w:rsidP="0075027B">
            <w:pPr>
              <w:pStyle w:val="TableTextLeft"/>
              <w:jc w:val="center"/>
            </w:pPr>
            <w:r w:rsidRPr="002C376F">
              <w:t>30-Sep-22</w:t>
            </w:r>
          </w:p>
        </w:tc>
        <w:tc>
          <w:tcPr>
            <w:tcW w:w="0" w:type="auto"/>
            <w:tcBorders>
              <w:top w:val="single" w:sz="4" w:space="0" w:color="2FB6BC" w:themeColor="accent1"/>
              <w:bottom w:val="single" w:sz="4" w:space="0" w:color="2FB6BC" w:themeColor="accent1"/>
            </w:tcBorders>
            <w:shd w:val="clear" w:color="auto" w:fill="auto"/>
            <w:vAlign w:val="center"/>
          </w:tcPr>
          <w:p w14:paraId="25EE9300" w14:textId="5C1B51AC" w:rsidR="0075027B" w:rsidRPr="002C376F" w:rsidRDefault="0075027B" w:rsidP="0075027B">
            <w:pPr>
              <w:pStyle w:val="TableTextLeft"/>
              <w:jc w:val="center"/>
            </w:pPr>
            <w:r w:rsidRPr="002C376F">
              <w:t>10:20</w:t>
            </w:r>
          </w:p>
        </w:tc>
        <w:tc>
          <w:tcPr>
            <w:tcW w:w="0" w:type="auto"/>
            <w:tcBorders>
              <w:top w:val="single" w:sz="4" w:space="0" w:color="2FB6BC" w:themeColor="accent1"/>
              <w:bottom w:val="single" w:sz="4" w:space="0" w:color="2FB6BC" w:themeColor="accent1"/>
            </w:tcBorders>
            <w:shd w:val="clear" w:color="auto" w:fill="auto"/>
            <w:vAlign w:val="center"/>
          </w:tcPr>
          <w:p w14:paraId="4C8A3B12" w14:textId="1FCD7311" w:rsidR="0075027B" w:rsidRPr="002C376F" w:rsidRDefault="0075027B" w:rsidP="0075027B">
            <w:pPr>
              <w:pStyle w:val="TableTextLeft"/>
              <w:jc w:val="center"/>
            </w:pPr>
            <w:r w:rsidRPr="002C376F">
              <w:t>10:50</w:t>
            </w:r>
          </w:p>
        </w:tc>
        <w:tc>
          <w:tcPr>
            <w:tcW w:w="0" w:type="auto"/>
            <w:tcBorders>
              <w:top w:val="single" w:sz="4" w:space="0" w:color="2FB6BC" w:themeColor="accent1"/>
              <w:bottom w:val="single" w:sz="4" w:space="0" w:color="2FB6BC" w:themeColor="accent1"/>
            </w:tcBorders>
            <w:vAlign w:val="center"/>
          </w:tcPr>
          <w:p w14:paraId="6E08F3BC" w14:textId="295F2264" w:rsidR="0075027B" w:rsidRPr="002C376F" w:rsidRDefault="0075027B" w:rsidP="0075027B">
            <w:pPr>
              <w:pStyle w:val="TableTextLeft"/>
              <w:jc w:val="center"/>
            </w:pPr>
            <w:r w:rsidRPr="002C376F">
              <w:t>63.0</w:t>
            </w:r>
          </w:p>
        </w:tc>
        <w:tc>
          <w:tcPr>
            <w:tcW w:w="0" w:type="auto"/>
            <w:vMerge/>
            <w:tcBorders>
              <w:bottom w:val="single" w:sz="4" w:space="0" w:color="2FB6BC" w:themeColor="accent1"/>
            </w:tcBorders>
          </w:tcPr>
          <w:p w14:paraId="687B5719" w14:textId="77777777" w:rsidR="0075027B" w:rsidRPr="00020DAA" w:rsidRDefault="0075027B" w:rsidP="0075027B">
            <w:pPr>
              <w:pStyle w:val="TableTextLeft"/>
            </w:pPr>
          </w:p>
        </w:tc>
      </w:tr>
      <w:tr w:rsidR="002C376F" w:rsidRPr="00020DAA" w14:paraId="437B658A" w14:textId="77777777" w:rsidTr="00F03B83">
        <w:tc>
          <w:tcPr>
            <w:tcW w:w="0" w:type="auto"/>
            <w:vMerge w:val="restart"/>
            <w:tcBorders>
              <w:top w:val="single" w:sz="4" w:space="0" w:color="2FB6BC" w:themeColor="accent1"/>
            </w:tcBorders>
            <w:vAlign w:val="center"/>
          </w:tcPr>
          <w:p w14:paraId="044C7BA8" w14:textId="4170FCAF" w:rsidR="002C376F" w:rsidRPr="00020DAA" w:rsidRDefault="002C376F" w:rsidP="002C376F">
            <w:pPr>
              <w:pStyle w:val="TableTextLeft"/>
              <w:jc w:val="center"/>
            </w:pPr>
            <w:r w:rsidRPr="00020DAA">
              <w:t>NM5A*</w:t>
            </w:r>
          </w:p>
        </w:tc>
        <w:tc>
          <w:tcPr>
            <w:tcW w:w="0" w:type="auto"/>
            <w:tcBorders>
              <w:top w:val="single" w:sz="4" w:space="0" w:color="2FB6BC" w:themeColor="accent1"/>
              <w:bottom w:val="single" w:sz="4" w:space="0" w:color="2FB6BC" w:themeColor="accent1"/>
            </w:tcBorders>
            <w:vAlign w:val="center"/>
          </w:tcPr>
          <w:p w14:paraId="05308CF7" w14:textId="128A339A" w:rsidR="002C376F" w:rsidRPr="002C376F" w:rsidRDefault="002C376F" w:rsidP="002C376F">
            <w:pPr>
              <w:pStyle w:val="TableTextLeft"/>
              <w:jc w:val="center"/>
            </w:pPr>
            <w:r w:rsidRPr="002C376F">
              <w:t>01-Sep-22</w:t>
            </w:r>
          </w:p>
        </w:tc>
        <w:tc>
          <w:tcPr>
            <w:tcW w:w="0" w:type="auto"/>
            <w:tcBorders>
              <w:top w:val="single" w:sz="4" w:space="0" w:color="2FB6BC" w:themeColor="accent1"/>
              <w:bottom w:val="single" w:sz="4" w:space="0" w:color="2FB6BC" w:themeColor="accent1"/>
            </w:tcBorders>
            <w:shd w:val="clear" w:color="auto" w:fill="auto"/>
            <w:vAlign w:val="center"/>
          </w:tcPr>
          <w:p w14:paraId="329C844C" w14:textId="6B33C6DE" w:rsidR="002C376F" w:rsidRPr="002C376F" w:rsidRDefault="002C376F" w:rsidP="002C376F">
            <w:pPr>
              <w:pStyle w:val="TableTextLeft"/>
              <w:jc w:val="center"/>
            </w:pPr>
            <w:r w:rsidRPr="002C376F">
              <w:t>15:30</w:t>
            </w:r>
          </w:p>
        </w:tc>
        <w:tc>
          <w:tcPr>
            <w:tcW w:w="0" w:type="auto"/>
            <w:tcBorders>
              <w:top w:val="single" w:sz="4" w:space="0" w:color="2FB6BC" w:themeColor="accent1"/>
              <w:bottom w:val="single" w:sz="4" w:space="0" w:color="2FB6BC" w:themeColor="accent1"/>
            </w:tcBorders>
            <w:shd w:val="clear" w:color="auto" w:fill="auto"/>
            <w:vAlign w:val="center"/>
          </w:tcPr>
          <w:p w14:paraId="398C23AA" w14:textId="75FFFCED" w:rsidR="002C376F" w:rsidRPr="002C376F" w:rsidRDefault="002C376F" w:rsidP="002C376F">
            <w:pPr>
              <w:pStyle w:val="TableTextLeft"/>
              <w:jc w:val="center"/>
            </w:pPr>
            <w:r w:rsidRPr="002C376F">
              <w:t>16:00</w:t>
            </w:r>
          </w:p>
        </w:tc>
        <w:tc>
          <w:tcPr>
            <w:tcW w:w="0" w:type="auto"/>
            <w:tcBorders>
              <w:top w:val="single" w:sz="4" w:space="0" w:color="2FB6BC" w:themeColor="accent1"/>
              <w:bottom w:val="single" w:sz="4" w:space="0" w:color="2FB6BC" w:themeColor="accent1"/>
            </w:tcBorders>
            <w:vAlign w:val="center"/>
          </w:tcPr>
          <w:p w14:paraId="5040F23F" w14:textId="5314B147" w:rsidR="002C376F" w:rsidRPr="002C376F" w:rsidRDefault="002C376F" w:rsidP="002C376F">
            <w:pPr>
              <w:pStyle w:val="TableTextLeft"/>
              <w:jc w:val="center"/>
            </w:pPr>
            <w:r w:rsidRPr="002C376F">
              <w:t>65.1</w:t>
            </w:r>
          </w:p>
        </w:tc>
        <w:tc>
          <w:tcPr>
            <w:tcW w:w="0" w:type="auto"/>
            <w:vMerge w:val="restart"/>
            <w:tcBorders>
              <w:top w:val="single" w:sz="4" w:space="0" w:color="2FB6BC" w:themeColor="accent1"/>
            </w:tcBorders>
            <w:vAlign w:val="center"/>
          </w:tcPr>
          <w:p w14:paraId="669A2B48" w14:textId="1677CF96" w:rsidR="002C376F" w:rsidRPr="00020DAA" w:rsidRDefault="002C376F" w:rsidP="002C376F">
            <w:pPr>
              <w:pStyle w:val="TableTextLeft"/>
              <w:jc w:val="center"/>
            </w:pPr>
            <w:r w:rsidRPr="00020DAA">
              <w:t>75</w:t>
            </w:r>
          </w:p>
        </w:tc>
      </w:tr>
      <w:tr w:rsidR="002C376F" w:rsidRPr="00020DAA" w14:paraId="7BB5719C" w14:textId="77777777" w:rsidTr="00F03B83">
        <w:tc>
          <w:tcPr>
            <w:tcW w:w="0" w:type="auto"/>
            <w:vMerge/>
          </w:tcPr>
          <w:p w14:paraId="6FF326B0" w14:textId="77777777" w:rsidR="002C376F" w:rsidRPr="00020DAA" w:rsidRDefault="002C376F" w:rsidP="002C376F">
            <w:pPr>
              <w:pStyle w:val="TableTextLeft"/>
              <w:jc w:val="center"/>
            </w:pPr>
          </w:p>
        </w:tc>
        <w:tc>
          <w:tcPr>
            <w:tcW w:w="0" w:type="auto"/>
            <w:tcBorders>
              <w:top w:val="single" w:sz="4" w:space="0" w:color="2FB6BC" w:themeColor="accent1"/>
              <w:bottom w:val="single" w:sz="4" w:space="0" w:color="2FB6BC" w:themeColor="accent1"/>
            </w:tcBorders>
            <w:vAlign w:val="center"/>
          </w:tcPr>
          <w:p w14:paraId="5E2019AF" w14:textId="019769F9" w:rsidR="002C376F" w:rsidRPr="002C376F" w:rsidRDefault="002C376F" w:rsidP="002C376F">
            <w:pPr>
              <w:pStyle w:val="TableTextLeft"/>
              <w:jc w:val="center"/>
            </w:pPr>
            <w:r w:rsidRPr="002C376F">
              <w:t>07-Sep-22</w:t>
            </w:r>
          </w:p>
        </w:tc>
        <w:tc>
          <w:tcPr>
            <w:tcW w:w="0" w:type="auto"/>
            <w:tcBorders>
              <w:top w:val="single" w:sz="4" w:space="0" w:color="2FB6BC" w:themeColor="accent1"/>
              <w:bottom w:val="single" w:sz="4" w:space="0" w:color="2FB6BC" w:themeColor="accent1"/>
            </w:tcBorders>
            <w:shd w:val="clear" w:color="auto" w:fill="auto"/>
            <w:vAlign w:val="center"/>
          </w:tcPr>
          <w:p w14:paraId="10863036" w14:textId="4992DAB8" w:rsidR="002C376F" w:rsidRPr="002C376F" w:rsidRDefault="002C376F" w:rsidP="002C376F">
            <w:pPr>
              <w:pStyle w:val="TableTextLeft"/>
              <w:jc w:val="center"/>
            </w:pPr>
            <w:r w:rsidRPr="002C376F">
              <w:t>09:33</w:t>
            </w:r>
          </w:p>
        </w:tc>
        <w:tc>
          <w:tcPr>
            <w:tcW w:w="0" w:type="auto"/>
            <w:tcBorders>
              <w:top w:val="single" w:sz="4" w:space="0" w:color="2FB6BC" w:themeColor="accent1"/>
              <w:bottom w:val="single" w:sz="4" w:space="0" w:color="2FB6BC" w:themeColor="accent1"/>
            </w:tcBorders>
            <w:shd w:val="clear" w:color="auto" w:fill="auto"/>
            <w:vAlign w:val="center"/>
          </w:tcPr>
          <w:p w14:paraId="06F42EBC" w14:textId="4F2A3531" w:rsidR="002C376F" w:rsidRPr="002C376F" w:rsidRDefault="002C376F" w:rsidP="002C376F">
            <w:pPr>
              <w:pStyle w:val="TableTextLeft"/>
              <w:jc w:val="center"/>
            </w:pPr>
            <w:r w:rsidRPr="002C376F">
              <w:t>10:03</w:t>
            </w:r>
          </w:p>
        </w:tc>
        <w:tc>
          <w:tcPr>
            <w:tcW w:w="0" w:type="auto"/>
            <w:tcBorders>
              <w:top w:val="single" w:sz="4" w:space="0" w:color="2FB6BC" w:themeColor="accent1"/>
              <w:bottom w:val="single" w:sz="4" w:space="0" w:color="2FB6BC" w:themeColor="accent1"/>
            </w:tcBorders>
            <w:vAlign w:val="center"/>
          </w:tcPr>
          <w:p w14:paraId="60B18EBA" w14:textId="4D398CEC" w:rsidR="002C376F" w:rsidRPr="002C376F" w:rsidRDefault="002C376F" w:rsidP="002C376F">
            <w:pPr>
              <w:pStyle w:val="TableTextLeft"/>
              <w:jc w:val="center"/>
            </w:pPr>
            <w:r w:rsidRPr="002C376F">
              <w:t>64.6</w:t>
            </w:r>
          </w:p>
        </w:tc>
        <w:tc>
          <w:tcPr>
            <w:tcW w:w="0" w:type="auto"/>
            <w:vMerge/>
          </w:tcPr>
          <w:p w14:paraId="16BD6AC3" w14:textId="77777777" w:rsidR="002C376F" w:rsidRPr="00020DAA" w:rsidRDefault="002C376F" w:rsidP="002C376F">
            <w:pPr>
              <w:pStyle w:val="TableTextLeft"/>
            </w:pPr>
          </w:p>
        </w:tc>
      </w:tr>
      <w:tr w:rsidR="002C376F" w:rsidRPr="00020DAA" w14:paraId="475CDDE7" w14:textId="77777777" w:rsidTr="00F03B83">
        <w:tc>
          <w:tcPr>
            <w:tcW w:w="0" w:type="auto"/>
            <w:vMerge/>
          </w:tcPr>
          <w:p w14:paraId="53E0673F" w14:textId="77777777" w:rsidR="002C376F" w:rsidRPr="00020DAA" w:rsidRDefault="002C376F" w:rsidP="002C376F">
            <w:pPr>
              <w:pStyle w:val="TableTextLeft"/>
              <w:jc w:val="center"/>
            </w:pPr>
          </w:p>
        </w:tc>
        <w:tc>
          <w:tcPr>
            <w:tcW w:w="0" w:type="auto"/>
            <w:tcBorders>
              <w:top w:val="single" w:sz="4" w:space="0" w:color="2FB6BC" w:themeColor="accent1"/>
              <w:bottom w:val="single" w:sz="4" w:space="0" w:color="2FB6BC" w:themeColor="accent1"/>
            </w:tcBorders>
            <w:vAlign w:val="center"/>
          </w:tcPr>
          <w:p w14:paraId="62E5C862" w14:textId="33E015AC" w:rsidR="002C376F" w:rsidRPr="002C376F" w:rsidRDefault="002C376F" w:rsidP="002C376F">
            <w:pPr>
              <w:pStyle w:val="TableTextLeft"/>
              <w:jc w:val="center"/>
            </w:pPr>
            <w:r w:rsidRPr="002C376F">
              <w:t>13-Sep-22</w:t>
            </w:r>
          </w:p>
        </w:tc>
        <w:tc>
          <w:tcPr>
            <w:tcW w:w="0" w:type="auto"/>
            <w:tcBorders>
              <w:top w:val="single" w:sz="4" w:space="0" w:color="2FB6BC" w:themeColor="accent1"/>
              <w:bottom w:val="single" w:sz="4" w:space="0" w:color="2FB6BC" w:themeColor="accent1"/>
            </w:tcBorders>
            <w:shd w:val="clear" w:color="auto" w:fill="auto"/>
            <w:vAlign w:val="center"/>
          </w:tcPr>
          <w:p w14:paraId="2445320B" w14:textId="36AC3C74" w:rsidR="002C376F" w:rsidRPr="002C376F" w:rsidRDefault="002C376F" w:rsidP="002C376F">
            <w:pPr>
              <w:pStyle w:val="TableTextLeft"/>
              <w:jc w:val="center"/>
            </w:pPr>
            <w:r w:rsidRPr="002C376F">
              <w:t>15:22</w:t>
            </w:r>
          </w:p>
        </w:tc>
        <w:tc>
          <w:tcPr>
            <w:tcW w:w="0" w:type="auto"/>
            <w:tcBorders>
              <w:top w:val="single" w:sz="4" w:space="0" w:color="2FB6BC" w:themeColor="accent1"/>
              <w:bottom w:val="single" w:sz="4" w:space="0" w:color="2FB6BC" w:themeColor="accent1"/>
            </w:tcBorders>
            <w:shd w:val="clear" w:color="auto" w:fill="auto"/>
            <w:vAlign w:val="center"/>
          </w:tcPr>
          <w:p w14:paraId="0D9D8CB1" w14:textId="0898073C" w:rsidR="002C376F" w:rsidRPr="002C376F" w:rsidRDefault="002C376F" w:rsidP="002C376F">
            <w:pPr>
              <w:pStyle w:val="TableTextLeft"/>
              <w:jc w:val="center"/>
            </w:pPr>
            <w:r w:rsidRPr="002C376F">
              <w:t>15:52</w:t>
            </w:r>
          </w:p>
        </w:tc>
        <w:tc>
          <w:tcPr>
            <w:tcW w:w="0" w:type="auto"/>
            <w:tcBorders>
              <w:top w:val="single" w:sz="4" w:space="0" w:color="2FB6BC" w:themeColor="accent1"/>
              <w:bottom w:val="single" w:sz="4" w:space="0" w:color="2FB6BC" w:themeColor="accent1"/>
            </w:tcBorders>
            <w:vAlign w:val="center"/>
          </w:tcPr>
          <w:p w14:paraId="702B1AB8" w14:textId="4B5A3B26" w:rsidR="002C376F" w:rsidRPr="002C376F" w:rsidRDefault="002C376F" w:rsidP="002C376F">
            <w:pPr>
              <w:pStyle w:val="TableTextLeft"/>
              <w:jc w:val="center"/>
            </w:pPr>
            <w:r w:rsidRPr="002C376F">
              <w:t>64.6</w:t>
            </w:r>
          </w:p>
        </w:tc>
        <w:tc>
          <w:tcPr>
            <w:tcW w:w="0" w:type="auto"/>
            <w:vMerge/>
          </w:tcPr>
          <w:p w14:paraId="40ACFC6E" w14:textId="77777777" w:rsidR="002C376F" w:rsidRPr="00020DAA" w:rsidRDefault="002C376F" w:rsidP="002C376F">
            <w:pPr>
              <w:pStyle w:val="TableTextLeft"/>
            </w:pPr>
          </w:p>
        </w:tc>
      </w:tr>
      <w:tr w:rsidR="002C376F" w:rsidRPr="00020DAA" w14:paraId="24162DE7" w14:textId="77777777" w:rsidTr="00F03B83">
        <w:tc>
          <w:tcPr>
            <w:tcW w:w="0" w:type="auto"/>
            <w:vMerge/>
          </w:tcPr>
          <w:p w14:paraId="7840ED56" w14:textId="77777777" w:rsidR="002C376F" w:rsidRPr="00020DAA" w:rsidRDefault="002C376F" w:rsidP="002C376F">
            <w:pPr>
              <w:pStyle w:val="TableTextLeft"/>
              <w:jc w:val="center"/>
            </w:pPr>
          </w:p>
        </w:tc>
        <w:tc>
          <w:tcPr>
            <w:tcW w:w="0" w:type="auto"/>
            <w:tcBorders>
              <w:top w:val="single" w:sz="4" w:space="0" w:color="2FB6BC" w:themeColor="accent1"/>
              <w:bottom w:val="single" w:sz="4" w:space="0" w:color="2FB6BC" w:themeColor="accent1"/>
            </w:tcBorders>
            <w:vAlign w:val="center"/>
          </w:tcPr>
          <w:p w14:paraId="6DDE0489" w14:textId="7E475979" w:rsidR="002C376F" w:rsidRPr="002C376F" w:rsidRDefault="002C376F" w:rsidP="002C376F">
            <w:pPr>
              <w:pStyle w:val="TableTextLeft"/>
              <w:jc w:val="center"/>
            </w:pPr>
            <w:r w:rsidRPr="002C376F">
              <w:t>19-Sep-22</w:t>
            </w:r>
          </w:p>
        </w:tc>
        <w:tc>
          <w:tcPr>
            <w:tcW w:w="0" w:type="auto"/>
            <w:tcBorders>
              <w:top w:val="single" w:sz="4" w:space="0" w:color="2FB6BC" w:themeColor="accent1"/>
              <w:bottom w:val="single" w:sz="4" w:space="0" w:color="2FB6BC" w:themeColor="accent1"/>
            </w:tcBorders>
            <w:shd w:val="clear" w:color="auto" w:fill="auto"/>
            <w:vAlign w:val="center"/>
          </w:tcPr>
          <w:p w14:paraId="7960E531" w14:textId="4B930F63" w:rsidR="002C376F" w:rsidRPr="002C376F" w:rsidRDefault="002C376F" w:rsidP="002C376F">
            <w:pPr>
              <w:pStyle w:val="TableTextLeft"/>
              <w:jc w:val="center"/>
            </w:pPr>
            <w:r w:rsidRPr="002C376F">
              <w:t>09:29</w:t>
            </w:r>
          </w:p>
        </w:tc>
        <w:tc>
          <w:tcPr>
            <w:tcW w:w="0" w:type="auto"/>
            <w:tcBorders>
              <w:top w:val="single" w:sz="4" w:space="0" w:color="2FB6BC" w:themeColor="accent1"/>
              <w:bottom w:val="single" w:sz="4" w:space="0" w:color="2FB6BC" w:themeColor="accent1"/>
            </w:tcBorders>
            <w:shd w:val="clear" w:color="auto" w:fill="auto"/>
            <w:vAlign w:val="center"/>
          </w:tcPr>
          <w:p w14:paraId="15457886" w14:textId="2908F2A8" w:rsidR="002C376F" w:rsidRPr="002C376F" w:rsidRDefault="002C376F" w:rsidP="002C376F">
            <w:pPr>
              <w:pStyle w:val="TableTextLeft"/>
              <w:jc w:val="center"/>
            </w:pPr>
            <w:r w:rsidRPr="002C376F">
              <w:t>09:59</w:t>
            </w:r>
          </w:p>
        </w:tc>
        <w:tc>
          <w:tcPr>
            <w:tcW w:w="0" w:type="auto"/>
            <w:tcBorders>
              <w:top w:val="single" w:sz="4" w:space="0" w:color="2FB6BC" w:themeColor="accent1"/>
              <w:bottom w:val="single" w:sz="4" w:space="0" w:color="2FB6BC" w:themeColor="accent1"/>
            </w:tcBorders>
            <w:vAlign w:val="center"/>
          </w:tcPr>
          <w:p w14:paraId="252D5990" w14:textId="7C2B1CD9" w:rsidR="002C376F" w:rsidRPr="002C376F" w:rsidRDefault="002C376F" w:rsidP="002C376F">
            <w:pPr>
              <w:pStyle w:val="TableTextLeft"/>
              <w:jc w:val="center"/>
            </w:pPr>
            <w:r w:rsidRPr="002C376F">
              <w:t>64.4</w:t>
            </w:r>
          </w:p>
        </w:tc>
        <w:tc>
          <w:tcPr>
            <w:tcW w:w="0" w:type="auto"/>
            <w:vMerge/>
          </w:tcPr>
          <w:p w14:paraId="57D1BB95" w14:textId="77777777" w:rsidR="002C376F" w:rsidRPr="00020DAA" w:rsidRDefault="002C376F" w:rsidP="002C376F">
            <w:pPr>
              <w:pStyle w:val="TableTextLeft"/>
            </w:pPr>
          </w:p>
        </w:tc>
      </w:tr>
      <w:tr w:rsidR="002C376F" w:rsidRPr="00020DAA" w14:paraId="1FE088C4" w14:textId="77777777" w:rsidTr="00F03B83">
        <w:tc>
          <w:tcPr>
            <w:tcW w:w="0" w:type="auto"/>
            <w:vMerge/>
          </w:tcPr>
          <w:p w14:paraId="3DB89543" w14:textId="77777777" w:rsidR="002C376F" w:rsidRPr="00020DAA" w:rsidRDefault="002C376F" w:rsidP="002C376F">
            <w:pPr>
              <w:pStyle w:val="TableTextLeft"/>
              <w:jc w:val="center"/>
            </w:pPr>
          </w:p>
        </w:tc>
        <w:tc>
          <w:tcPr>
            <w:tcW w:w="0" w:type="auto"/>
            <w:tcBorders>
              <w:top w:val="single" w:sz="4" w:space="0" w:color="2FB6BC" w:themeColor="accent1"/>
              <w:bottom w:val="single" w:sz="4" w:space="0" w:color="2FB6BC" w:themeColor="accent1"/>
            </w:tcBorders>
            <w:vAlign w:val="center"/>
          </w:tcPr>
          <w:p w14:paraId="6D42EF55" w14:textId="6E7EFE9B" w:rsidR="002C376F" w:rsidRPr="002C376F" w:rsidRDefault="002C376F" w:rsidP="002C376F">
            <w:pPr>
              <w:pStyle w:val="TableTextLeft"/>
              <w:jc w:val="center"/>
            </w:pPr>
            <w:r w:rsidRPr="002C376F">
              <w:t>24-Sep-22</w:t>
            </w:r>
          </w:p>
        </w:tc>
        <w:tc>
          <w:tcPr>
            <w:tcW w:w="0" w:type="auto"/>
            <w:tcBorders>
              <w:top w:val="single" w:sz="4" w:space="0" w:color="2FB6BC" w:themeColor="accent1"/>
              <w:bottom w:val="single" w:sz="4" w:space="0" w:color="2FB6BC" w:themeColor="accent1"/>
            </w:tcBorders>
            <w:shd w:val="clear" w:color="auto" w:fill="auto"/>
            <w:vAlign w:val="center"/>
          </w:tcPr>
          <w:p w14:paraId="3BE46F1D" w14:textId="5DBF0C4C" w:rsidR="002C376F" w:rsidRPr="002C376F" w:rsidRDefault="002C376F" w:rsidP="002C376F">
            <w:pPr>
              <w:pStyle w:val="TableTextLeft"/>
              <w:jc w:val="center"/>
            </w:pPr>
            <w:r w:rsidRPr="002C376F">
              <w:t>15:35</w:t>
            </w:r>
          </w:p>
        </w:tc>
        <w:tc>
          <w:tcPr>
            <w:tcW w:w="0" w:type="auto"/>
            <w:tcBorders>
              <w:top w:val="single" w:sz="4" w:space="0" w:color="2FB6BC" w:themeColor="accent1"/>
              <w:bottom w:val="single" w:sz="4" w:space="0" w:color="2FB6BC" w:themeColor="accent1"/>
            </w:tcBorders>
            <w:shd w:val="clear" w:color="auto" w:fill="auto"/>
            <w:vAlign w:val="center"/>
          </w:tcPr>
          <w:p w14:paraId="45878047" w14:textId="29632518" w:rsidR="002C376F" w:rsidRPr="002C376F" w:rsidRDefault="002C376F" w:rsidP="002C376F">
            <w:pPr>
              <w:pStyle w:val="TableTextLeft"/>
              <w:jc w:val="center"/>
            </w:pPr>
            <w:r w:rsidRPr="002C376F">
              <w:t>16:05</w:t>
            </w:r>
          </w:p>
        </w:tc>
        <w:tc>
          <w:tcPr>
            <w:tcW w:w="0" w:type="auto"/>
            <w:tcBorders>
              <w:top w:val="single" w:sz="4" w:space="0" w:color="2FB6BC" w:themeColor="accent1"/>
              <w:bottom w:val="single" w:sz="4" w:space="0" w:color="2FB6BC" w:themeColor="accent1"/>
            </w:tcBorders>
            <w:vAlign w:val="center"/>
          </w:tcPr>
          <w:p w14:paraId="7A510E56" w14:textId="2AE930E0" w:rsidR="002C376F" w:rsidRPr="002C376F" w:rsidRDefault="002C376F" w:rsidP="002C376F">
            <w:pPr>
              <w:pStyle w:val="TableTextLeft"/>
              <w:jc w:val="center"/>
            </w:pPr>
            <w:r w:rsidRPr="002C376F">
              <w:t>64.7</w:t>
            </w:r>
          </w:p>
        </w:tc>
        <w:tc>
          <w:tcPr>
            <w:tcW w:w="0" w:type="auto"/>
            <w:vMerge/>
          </w:tcPr>
          <w:p w14:paraId="12A004B0" w14:textId="77777777" w:rsidR="002C376F" w:rsidRPr="00020DAA" w:rsidRDefault="002C376F" w:rsidP="002C376F">
            <w:pPr>
              <w:pStyle w:val="TableTextLeft"/>
            </w:pPr>
          </w:p>
        </w:tc>
      </w:tr>
      <w:tr w:rsidR="002C376F" w:rsidRPr="00020DAA" w14:paraId="5DC829AD" w14:textId="77777777" w:rsidTr="00F03B83">
        <w:tc>
          <w:tcPr>
            <w:tcW w:w="0" w:type="auto"/>
            <w:vMerge/>
            <w:tcBorders>
              <w:bottom w:val="single" w:sz="4" w:space="0" w:color="auto"/>
            </w:tcBorders>
          </w:tcPr>
          <w:p w14:paraId="04B526AA" w14:textId="77777777" w:rsidR="002C376F" w:rsidRPr="00020DAA" w:rsidRDefault="002C376F" w:rsidP="002C376F">
            <w:pPr>
              <w:pStyle w:val="TableTextLeft"/>
              <w:jc w:val="center"/>
            </w:pPr>
          </w:p>
        </w:tc>
        <w:tc>
          <w:tcPr>
            <w:tcW w:w="0" w:type="auto"/>
            <w:tcBorders>
              <w:top w:val="single" w:sz="4" w:space="0" w:color="2FB6BC" w:themeColor="accent1"/>
              <w:bottom w:val="single" w:sz="4" w:space="0" w:color="auto"/>
            </w:tcBorders>
            <w:vAlign w:val="center"/>
          </w:tcPr>
          <w:p w14:paraId="34990726" w14:textId="072CCC3C" w:rsidR="002C376F" w:rsidRPr="002C376F" w:rsidRDefault="002C376F" w:rsidP="002C376F">
            <w:pPr>
              <w:pStyle w:val="TableTextLeft"/>
              <w:jc w:val="center"/>
            </w:pPr>
            <w:r w:rsidRPr="002C376F">
              <w:t>30-Sep-22</w:t>
            </w:r>
          </w:p>
        </w:tc>
        <w:tc>
          <w:tcPr>
            <w:tcW w:w="0" w:type="auto"/>
            <w:tcBorders>
              <w:top w:val="single" w:sz="4" w:space="0" w:color="2FB6BC" w:themeColor="accent1"/>
              <w:bottom w:val="single" w:sz="4" w:space="0" w:color="auto"/>
            </w:tcBorders>
            <w:shd w:val="clear" w:color="auto" w:fill="auto"/>
            <w:vAlign w:val="center"/>
          </w:tcPr>
          <w:p w14:paraId="6DB409E7" w14:textId="14909663" w:rsidR="002C376F" w:rsidRPr="002C376F" w:rsidRDefault="002C376F" w:rsidP="002C376F">
            <w:pPr>
              <w:pStyle w:val="TableTextLeft"/>
              <w:jc w:val="center"/>
            </w:pPr>
            <w:r w:rsidRPr="002C376F">
              <w:t>09:04</w:t>
            </w:r>
          </w:p>
        </w:tc>
        <w:tc>
          <w:tcPr>
            <w:tcW w:w="0" w:type="auto"/>
            <w:tcBorders>
              <w:top w:val="single" w:sz="4" w:space="0" w:color="2FB6BC" w:themeColor="accent1"/>
              <w:bottom w:val="single" w:sz="4" w:space="0" w:color="auto"/>
            </w:tcBorders>
            <w:shd w:val="clear" w:color="auto" w:fill="auto"/>
            <w:vAlign w:val="center"/>
          </w:tcPr>
          <w:p w14:paraId="2EECDF9A" w14:textId="5A47D9BF" w:rsidR="002C376F" w:rsidRPr="002C376F" w:rsidRDefault="002C376F" w:rsidP="002C376F">
            <w:pPr>
              <w:pStyle w:val="TableTextLeft"/>
              <w:jc w:val="center"/>
            </w:pPr>
            <w:r w:rsidRPr="002C376F">
              <w:t>09:34</w:t>
            </w:r>
          </w:p>
        </w:tc>
        <w:tc>
          <w:tcPr>
            <w:tcW w:w="0" w:type="auto"/>
            <w:tcBorders>
              <w:top w:val="single" w:sz="4" w:space="0" w:color="2FB6BC" w:themeColor="accent1"/>
              <w:bottom w:val="single" w:sz="4" w:space="0" w:color="auto"/>
            </w:tcBorders>
            <w:vAlign w:val="center"/>
          </w:tcPr>
          <w:p w14:paraId="504AD403" w14:textId="760E34FD" w:rsidR="002C376F" w:rsidRPr="002C376F" w:rsidRDefault="002C376F" w:rsidP="002C376F">
            <w:pPr>
              <w:pStyle w:val="TableTextLeft"/>
              <w:jc w:val="center"/>
            </w:pPr>
            <w:r w:rsidRPr="002C376F">
              <w:t>64.5</w:t>
            </w:r>
          </w:p>
        </w:tc>
        <w:tc>
          <w:tcPr>
            <w:tcW w:w="0" w:type="auto"/>
            <w:vMerge/>
            <w:tcBorders>
              <w:bottom w:val="single" w:sz="4" w:space="0" w:color="auto"/>
            </w:tcBorders>
          </w:tcPr>
          <w:p w14:paraId="61B4525A" w14:textId="77777777" w:rsidR="002C376F" w:rsidRPr="00020DAA" w:rsidRDefault="002C376F" w:rsidP="002C376F">
            <w:pPr>
              <w:pStyle w:val="TableTextLeft"/>
            </w:pPr>
          </w:p>
        </w:tc>
      </w:tr>
    </w:tbl>
    <w:tbl>
      <w:tblPr>
        <w:tblStyle w:val="MottMacTable"/>
        <w:tblW w:w="8505" w:type="dxa"/>
        <w:tblBorders>
          <w:top w:val="none" w:sz="0" w:space="0" w:color="auto"/>
          <w:bottom w:val="none" w:sz="0" w:space="0" w:color="auto"/>
          <w:insideH w:val="none" w:sz="0" w:space="0" w:color="auto"/>
        </w:tblBorders>
        <w:tblLayout w:type="fixed"/>
        <w:tblLook w:val="04A0" w:firstRow="1" w:lastRow="0" w:firstColumn="1" w:lastColumn="0" w:noHBand="0" w:noVBand="1"/>
      </w:tblPr>
      <w:tblGrid>
        <w:gridCol w:w="8505"/>
      </w:tblGrid>
      <w:tr w:rsidR="00854719" w:rsidRPr="00020DAA" w14:paraId="21DEF652" w14:textId="77777777" w:rsidTr="00E14029">
        <w:trPr>
          <w:cnfStyle w:val="100000000000" w:firstRow="1" w:lastRow="0" w:firstColumn="0" w:lastColumn="0" w:oddVBand="0" w:evenVBand="0" w:oddHBand="0" w:evenHBand="0" w:firstRowFirstColumn="0" w:firstRowLastColumn="0" w:lastRowFirstColumn="0" w:lastRowLastColumn="0"/>
        </w:trPr>
        <w:tc>
          <w:tcPr>
            <w:tcW w:w="5000" w:type="pct"/>
            <w:tcBorders>
              <w:top w:val="single" w:sz="4" w:space="0" w:color="auto"/>
            </w:tcBorders>
            <w:shd w:val="clear" w:color="auto" w:fill="auto"/>
          </w:tcPr>
          <w:p w14:paraId="50EE0AB4" w14:textId="77777777" w:rsidR="00854719" w:rsidRPr="00020DAA" w:rsidRDefault="00854719" w:rsidP="00854719">
            <w:pPr>
              <w:pStyle w:val="TableTextLeft"/>
            </w:pPr>
            <w:r w:rsidRPr="00020DAA">
              <w:t xml:space="preserve">Remarks: </w:t>
            </w:r>
          </w:p>
          <w:p w14:paraId="204BCB07" w14:textId="77777777" w:rsidR="00854719" w:rsidRPr="00020DAA" w:rsidRDefault="00854719" w:rsidP="00854719">
            <w:pPr>
              <w:pStyle w:val="TableTextLeft"/>
            </w:pPr>
            <w:r w:rsidRPr="00020DAA">
              <w:t>* +3dB (A) correction was applied to free-field measurement.</w:t>
            </w:r>
          </w:p>
          <w:p w14:paraId="3404A18E" w14:textId="77777777" w:rsidR="00DE0D4C" w:rsidRPr="00020DAA" w:rsidRDefault="00D2038B" w:rsidP="00854719">
            <w:pPr>
              <w:pStyle w:val="TableTextLeft"/>
              <w:rPr>
                <w:lang w:eastAsia="zh-HK"/>
              </w:rPr>
            </w:pPr>
            <w:r w:rsidRPr="00020DAA">
              <w:rPr>
                <w:rFonts w:hint="eastAsia"/>
                <w:lang w:eastAsia="zh-HK"/>
              </w:rPr>
              <w:t>^</w:t>
            </w:r>
            <w:r w:rsidRPr="00020DAA">
              <w:rPr>
                <w:lang w:eastAsia="zh-HK"/>
              </w:rPr>
              <w:t xml:space="preserve"> 70 dB(A) for schools and 65 dB(A) during school examination periods. </w:t>
            </w:r>
          </w:p>
          <w:p w14:paraId="571D80B1" w14:textId="48E2B757" w:rsidR="002516FA" w:rsidRPr="00873149" w:rsidRDefault="00DE0D4C" w:rsidP="00873149">
            <w:pPr>
              <w:pStyle w:val="TableTextLeft"/>
              <w:rPr>
                <w:rFonts w:eastAsia="新細明體"/>
                <w:lang w:eastAsia="zh-HK"/>
              </w:rPr>
            </w:pPr>
            <w:r w:rsidRPr="00020DAA">
              <w:rPr>
                <w:vertAlign w:val="superscript"/>
                <w:lang w:eastAsia="zh-HK"/>
              </w:rPr>
              <w:t>#</w:t>
            </w:r>
            <w:r w:rsidRPr="00020DAA">
              <w:rPr>
                <w:lang w:eastAsia="zh-HK"/>
              </w:rPr>
              <w:t xml:space="preserve"> </w:t>
            </w:r>
            <w:r w:rsidR="006133EF" w:rsidRPr="006133EF">
              <w:rPr>
                <w:lang w:eastAsia="zh-HK"/>
              </w:rPr>
              <w:t xml:space="preserve"> </w:t>
            </w:r>
            <w:r w:rsidR="006737ED">
              <w:rPr>
                <w:lang w:eastAsia="zh-HK"/>
              </w:rPr>
              <w:t>No s</w:t>
            </w:r>
            <w:r w:rsidR="006133EF" w:rsidRPr="006133EF">
              <w:rPr>
                <w:lang w:eastAsia="zh-HK"/>
              </w:rPr>
              <w:t xml:space="preserve">chool examination was conducted </w:t>
            </w:r>
            <w:r w:rsidR="005743A4" w:rsidRPr="005743A4">
              <w:rPr>
                <w:lang w:eastAsia="zh-HK"/>
              </w:rPr>
              <w:t>in the reporting period.</w:t>
            </w:r>
          </w:p>
        </w:tc>
      </w:tr>
    </w:tbl>
    <w:p w14:paraId="5FCE6933" w14:textId="77777777" w:rsidR="00CC18D5" w:rsidRDefault="00CC18D5" w:rsidP="005743A4">
      <w:pPr>
        <w:jc w:val="both"/>
        <w:rPr>
          <w:lang w:val="en-US"/>
        </w:rPr>
      </w:pPr>
      <w:bookmarkStart w:id="227" w:name="_Toc526235652"/>
      <w:bookmarkStart w:id="228" w:name="_Toc526756649"/>
      <w:bookmarkStart w:id="229" w:name="_Toc526764349"/>
      <w:bookmarkStart w:id="230" w:name="_Toc526775185"/>
      <w:bookmarkStart w:id="231" w:name="_Toc479180444"/>
      <w:bookmarkStart w:id="232" w:name="_Toc476582975"/>
      <w:bookmarkStart w:id="233" w:name="_Toc450582563"/>
      <w:bookmarkStart w:id="234" w:name="_Toc446335257"/>
      <w:bookmarkStart w:id="235" w:name="_Toc447704822"/>
      <w:bookmarkStart w:id="236" w:name="_Toc460397730"/>
      <w:bookmarkStart w:id="237" w:name="_Toc31969337"/>
      <w:bookmarkEnd w:id="227"/>
      <w:bookmarkEnd w:id="228"/>
      <w:bookmarkEnd w:id="229"/>
      <w:bookmarkEnd w:id="230"/>
      <w:bookmarkEnd w:id="231"/>
      <w:bookmarkEnd w:id="232"/>
      <w:bookmarkEnd w:id="233"/>
      <w:bookmarkEnd w:id="234"/>
      <w:bookmarkEnd w:id="235"/>
      <w:r w:rsidRPr="00CC18D5">
        <w:t>One Action Level exceedance due to one complaint with no Limit Level exceedance of Construction Noise was recorded in the reporting month</w:t>
      </w:r>
      <w:r w:rsidRPr="00CC18D5">
        <w:rPr>
          <w:lang w:val="en-US"/>
        </w:rPr>
        <w:t xml:space="preserve"> </w:t>
      </w:r>
    </w:p>
    <w:p w14:paraId="43A0205C" w14:textId="3C453C20" w:rsidR="00C62671" w:rsidRPr="00C53580" w:rsidRDefault="00C62671" w:rsidP="00C62671">
      <w:pPr>
        <w:jc w:val="both"/>
        <w:rPr>
          <w:rFonts w:eastAsia="新細明體"/>
          <w:highlight w:val="cyan"/>
          <w:lang w:val="en-US" w:eastAsia="zh-TW"/>
        </w:rPr>
      </w:pPr>
      <w:r w:rsidRPr="004865C7">
        <w:rPr>
          <w:rFonts w:eastAsia="新細明體"/>
          <w:lang w:val="en-US" w:eastAsia="zh-TW"/>
        </w:rPr>
        <w:t>Construction works were extended to 1900-</w:t>
      </w:r>
      <w:r w:rsidR="001017D0" w:rsidRPr="004865C7">
        <w:rPr>
          <w:rFonts w:eastAsia="新細明體"/>
          <w:lang w:val="en-US" w:eastAsia="zh-TW"/>
        </w:rPr>
        <w:t>230</w:t>
      </w:r>
      <w:r w:rsidRPr="004865C7">
        <w:rPr>
          <w:rFonts w:eastAsia="新細明體"/>
          <w:lang w:val="en-US" w:eastAsia="zh-TW"/>
        </w:rPr>
        <w:t xml:space="preserve">0 hours on </w:t>
      </w:r>
      <w:r w:rsidR="0079051B" w:rsidRPr="004865C7">
        <w:rPr>
          <w:rFonts w:eastAsia="新細明體"/>
          <w:lang w:val="en-US" w:eastAsia="zh-TW"/>
        </w:rPr>
        <w:t>01</w:t>
      </w:r>
      <w:r w:rsidR="005018C4" w:rsidRPr="004865C7">
        <w:rPr>
          <w:rFonts w:eastAsia="新細明體"/>
          <w:lang w:val="en-US" w:eastAsia="zh-TW"/>
        </w:rPr>
        <w:t xml:space="preserve"> </w:t>
      </w:r>
      <w:r w:rsidR="008102D0" w:rsidRPr="004865C7">
        <w:rPr>
          <w:rFonts w:eastAsia="新細明體"/>
          <w:lang w:val="en-US" w:eastAsia="zh-TW"/>
        </w:rPr>
        <w:t>to</w:t>
      </w:r>
      <w:r w:rsidR="00A2316D" w:rsidRPr="004865C7">
        <w:rPr>
          <w:rFonts w:eastAsia="新細明體"/>
          <w:lang w:val="en-US" w:eastAsia="zh-TW"/>
        </w:rPr>
        <w:t xml:space="preserve"> </w:t>
      </w:r>
      <w:r w:rsidR="0079051B" w:rsidRPr="004865C7">
        <w:rPr>
          <w:rFonts w:eastAsia="新細明體"/>
          <w:lang w:val="en-US" w:eastAsia="zh-TW"/>
        </w:rPr>
        <w:t>0</w:t>
      </w:r>
      <w:r w:rsidR="005018C4" w:rsidRPr="004865C7">
        <w:rPr>
          <w:rFonts w:eastAsia="新細明體"/>
          <w:lang w:val="en-US" w:eastAsia="zh-TW"/>
        </w:rPr>
        <w:t xml:space="preserve">3, </w:t>
      </w:r>
      <w:r w:rsidR="0079051B" w:rsidRPr="004865C7">
        <w:rPr>
          <w:rFonts w:eastAsia="新細明體"/>
          <w:lang w:val="en-US" w:eastAsia="zh-TW"/>
        </w:rPr>
        <w:t>06, 09, 14, 19, 21 and 26</w:t>
      </w:r>
      <w:r w:rsidR="005018C4" w:rsidRPr="004865C7">
        <w:rPr>
          <w:rFonts w:eastAsia="新細明體"/>
          <w:lang w:val="en-US" w:eastAsia="zh-TW"/>
        </w:rPr>
        <w:t xml:space="preserve"> to </w:t>
      </w:r>
      <w:r w:rsidR="0079051B" w:rsidRPr="004865C7">
        <w:rPr>
          <w:rFonts w:eastAsia="新細明體"/>
          <w:lang w:val="en-US" w:eastAsia="zh-TW"/>
        </w:rPr>
        <w:t>28</w:t>
      </w:r>
      <w:r w:rsidR="00A2316D" w:rsidRPr="004865C7">
        <w:rPr>
          <w:rFonts w:eastAsia="新細明體"/>
          <w:lang w:val="en-US" w:eastAsia="zh-TW"/>
        </w:rPr>
        <w:t xml:space="preserve"> </w:t>
      </w:r>
      <w:r w:rsidR="0079051B" w:rsidRPr="004865C7">
        <w:rPr>
          <w:rFonts w:eastAsia="新細明體"/>
          <w:lang w:val="en-US" w:eastAsia="zh-TW"/>
        </w:rPr>
        <w:t>September</w:t>
      </w:r>
      <w:r w:rsidR="001017D0" w:rsidRPr="004865C7">
        <w:rPr>
          <w:rFonts w:eastAsia="新細明體"/>
          <w:lang w:val="en-US" w:eastAsia="zh-TW"/>
        </w:rPr>
        <w:t xml:space="preserve"> 2022; and to holidays </w:t>
      </w:r>
      <w:r w:rsidR="008102D0" w:rsidRPr="004865C7">
        <w:rPr>
          <w:rFonts w:eastAsia="新細明體"/>
          <w:lang w:val="en-US" w:eastAsia="zh-TW"/>
        </w:rPr>
        <w:t>1000-1</w:t>
      </w:r>
      <w:r w:rsidR="005018C4" w:rsidRPr="004865C7">
        <w:rPr>
          <w:rFonts w:eastAsia="新細明體"/>
          <w:lang w:val="en-US" w:eastAsia="zh-TW"/>
        </w:rPr>
        <w:t>9</w:t>
      </w:r>
      <w:r w:rsidR="008102D0" w:rsidRPr="004865C7">
        <w:rPr>
          <w:rFonts w:eastAsia="新細明體"/>
          <w:lang w:val="en-US" w:eastAsia="zh-TW"/>
        </w:rPr>
        <w:t xml:space="preserve">00 hours on </w:t>
      </w:r>
      <w:r w:rsidR="0079051B" w:rsidRPr="004865C7">
        <w:rPr>
          <w:rFonts w:eastAsia="新細明體"/>
          <w:lang w:val="en-US" w:eastAsia="zh-TW"/>
        </w:rPr>
        <w:t>04</w:t>
      </w:r>
      <w:r w:rsidR="005018C4" w:rsidRPr="004865C7">
        <w:rPr>
          <w:rFonts w:eastAsia="新細明體"/>
          <w:lang w:val="en-US" w:eastAsia="zh-TW"/>
        </w:rPr>
        <w:t xml:space="preserve"> and </w:t>
      </w:r>
      <w:r w:rsidR="0079051B" w:rsidRPr="004865C7">
        <w:rPr>
          <w:rFonts w:eastAsia="新細明體"/>
          <w:lang w:val="en-US" w:eastAsia="zh-TW"/>
        </w:rPr>
        <w:t>1</w:t>
      </w:r>
      <w:r w:rsidR="005018C4" w:rsidRPr="004865C7">
        <w:rPr>
          <w:rFonts w:eastAsia="新細明體"/>
          <w:lang w:val="en-US" w:eastAsia="zh-TW"/>
        </w:rPr>
        <w:t>8</w:t>
      </w:r>
      <w:r w:rsidR="008102D0" w:rsidRPr="004865C7">
        <w:rPr>
          <w:rFonts w:eastAsia="新細明體"/>
          <w:lang w:val="en-US" w:eastAsia="zh-TW"/>
        </w:rPr>
        <w:t xml:space="preserve"> </w:t>
      </w:r>
      <w:r w:rsidR="0079051B" w:rsidRPr="004865C7">
        <w:rPr>
          <w:rFonts w:eastAsia="新細明體"/>
          <w:lang w:val="en-US" w:eastAsia="zh-TW"/>
        </w:rPr>
        <w:t>September</w:t>
      </w:r>
      <w:r w:rsidR="008102D0" w:rsidRPr="004865C7">
        <w:rPr>
          <w:rFonts w:eastAsia="新細明體"/>
          <w:lang w:val="en-US" w:eastAsia="zh-TW"/>
        </w:rPr>
        <w:t xml:space="preserve"> 2022</w:t>
      </w:r>
      <w:r w:rsidRPr="004865C7">
        <w:rPr>
          <w:rFonts w:eastAsia="新細明體"/>
          <w:lang w:val="en-US" w:eastAsia="zh-TW"/>
        </w:rPr>
        <w:t>.</w:t>
      </w:r>
      <w:r w:rsidRPr="00B93AEE">
        <w:rPr>
          <w:rFonts w:eastAsia="新細明體"/>
          <w:lang w:val="en-US" w:eastAsia="zh-TW"/>
        </w:rPr>
        <w:t xml:space="preserve"> In accordance </w:t>
      </w:r>
      <w:r w:rsidRPr="00C70308">
        <w:rPr>
          <w:rFonts w:eastAsia="新細明體"/>
          <w:lang w:val="en-US" w:eastAsia="zh-TW"/>
        </w:rPr>
        <w:t xml:space="preserve">with the EM&amp;A Manual, additional monitoring was carried out during the restricted hours on </w:t>
      </w:r>
      <w:r w:rsidR="00A2316D" w:rsidRPr="00C70308">
        <w:rPr>
          <w:rFonts w:eastAsia="新細明體"/>
          <w:lang w:val="en-US" w:eastAsia="zh-TW"/>
        </w:rPr>
        <w:t>0</w:t>
      </w:r>
      <w:r w:rsidR="00ED2791" w:rsidRPr="00C70308">
        <w:rPr>
          <w:rFonts w:eastAsia="新細明體"/>
          <w:lang w:val="en-US" w:eastAsia="zh-TW"/>
        </w:rPr>
        <w:t>1</w:t>
      </w:r>
      <w:r w:rsidR="00726412" w:rsidRPr="00C70308">
        <w:rPr>
          <w:rFonts w:eastAsia="新細明體"/>
          <w:lang w:val="en-US" w:eastAsia="zh-TW"/>
        </w:rPr>
        <w:t xml:space="preserve">, </w:t>
      </w:r>
      <w:r w:rsidR="00C53580" w:rsidRPr="00C70308">
        <w:rPr>
          <w:rFonts w:eastAsia="新細明體"/>
          <w:lang w:val="en-US" w:eastAsia="zh-TW"/>
        </w:rPr>
        <w:t>04, 06</w:t>
      </w:r>
      <w:r w:rsidR="00726412" w:rsidRPr="00C70308">
        <w:rPr>
          <w:rFonts w:eastAsia="新細明體"/>
          <w:lang w:val="en-US" w:eastAsia="zh-TW"/>
        </w:rPr>
        <w:t>, 1</w:t>
      </w:r>
      <w:r w:rsidR="00B60D1A" w:rsidRPr="00C70308">
        <w:rPr>
          <w:rFonts w:eastAsia="新細明體"/>
          <w:lang w:val="en-US" w:eastAsia="zh-TW"/>
        </w:rPr>
        <w:t xml:space="preserve">4, </w:t>
      </w:r>
      <w:r w:rsidR="00C53580" w:rsidRPr="00C70308">
        <w:rPr>
          <w:rFonts w:eastAsia="新細明體"/>
          <w:lang w:val="en-US" w:eastAsia="zh-TW"/>
        </w:rPr>
        <w:t xml:space="preserve">18, </w:t>
      </w:r>
      <w:r w:rsidR="00B60D1A" w:rsidRPr="00C70308">
        <w:rPr>
          <w:rFonts w:eastAsia="新細明體"/>
          <w:lang w:val="en-US" w:eastAsia="zh-TW"/>
        </w:rPr>
        <w:t>1</w:t>
      </w:r>
      <w:r w:rsidR="00C53580" w:rsidRPr="00C70308">
        <w:rPr>
          <w:rFonts w:eastAsia="新細明體"/>
          <w:lang w:val="en-US" w:eastAsia="zh-TW"/>
        </w:rPr>
        <w:t>9 and 26</w:t>
      </w:r>
      <w:r w:rsidR="00A2316D" w:rsidRPr="00C70308">
        <w:rPr>
          <w:rFonts w:eastAsia="新細明體"/>
          <w:lang w:val="en-US" w:eastAsia="zh-TW"/>
        </w:rPr>
        <w:t xml:space="preserve"> </w:t>
      </w:r>
      <w:r w:rsidR="00C53580" w:rsidRPr="00C70308">
        <w:rPr>
          <w:rFonts w:eastAsia="新細明體"/>
          <w:lang w:val="en-US" w:eastAsia="zh-TW"/>
        </w:rPr>
        <w:t xml:space="preserve">September </w:t>
      </w:r>
      <w:r w:rsidR="001017D0" w:rsidRPr="00C70308">
        <w:rPr>
          <w:rFonts w:eastAsia="新細明體"/>
          <w:lang w:val="en-US" w:eastAsia="zh-TW"/>
        </w:rPr>
        <w:t>2022</w:t>
      </w:r>
      <w:r w:rsidRPr="00C70308">
        <w:rPr>
          <w:rFonts w:eastAsia="新細明體"/>
          <w:lang w:val="en-US" w:eastAsia="zh-TW"/>
        </w:rPr>
        <w:t>. The L</w:t>
      </w:r>
      <w:r w:rsidRPr="00C70308">
        <w:rPr>
          <w:rFonts w:eastAsia="新細明體"/>
          <w:vertAlign w:val="subscript"/>
          <w:lang w:val="en-US" w:eastAsia="zh-TW"/>
        </w:rPr>
        <w:t>eq</w:t>
      </w:r>
      <w:r w:rsidRPr="00C70308">
        <w:rPr>
          <w:rFonts w:eastAsia="新細明體"/>
          <w:lang w:val="en-US" w:eastAsia="zh-TW"/>
        </w:rPr>
        <w:t xml:space="preserve"> (5 mins) is in the range of </w:t>
      </w:r>
      <w:r w:rsidR="00F24C39" w:rsidRPr="00C70308">
        <w:rPr>
          <w:rFonts w:eastAsia="新細明體"/>
          <w:lang w:val="en-US" w:eastAsia="zh-TW"/>
        </w:rPr>
        <w:t>5</w:t>
      </w:r>
      <w:r w:rsidR="00C53580" w:rsidRPr="00C70308">
        <w:rPr>
          <w:rFonts w:eastAsia="新細明體"/>
          <w:lang w:val="en-US" w:eastAsia="zh-TW"/>
        </w:rPr>
        <w:t>6.1</w:t>
      </w:r>
      <w:r w:rsidR="00F24C39" w:rsidRPr="00C70308">
        <w:rPr>
          <w:rFonts w:eastAsia="新細明體"/>
          <w:lang w:val="en-US" w:eastAsia="zh-TW"/>
        </w:rPr>
        <w:t>-</w:t>
      </w:r>
      <w:r w:rsidR="005018C4" w:rsidRPr="00C70308">
        <w:rPr>
          <w:rFonts w:eastAsia="新細明體"/>
          <w:lang w:val="en-US" w:eastAsia="zh-TW"/>
        </w:rPr>
        <w:t>65.1</w:t>
      </w:r>
      <w:r w:rsidRPr="004965DA">
        <w:rPr>
          <w:rFonts w:eastAsia="新細明體"/>
          <w:lang w:val="en-US" w:eastAsia="zh-TW"/>
        </w:rPr>
        <w:t xml:space="preserve"> dB</w:t>
      </w:r>
      <w:r w:rsidRPr="002E2F34">
        <w:rPr>
          <w:rFonts w:eastAsia="新細明體"/>
          <w:lang w:val="en-US" w:eastAsia="zh-TW"/>
        </w:rPr>
        <w:t>(A). Construction Noise Permits for the works carried</w:t>
      </w:r>
      <w:r w:rsidRPr="00020DAA">
        <w:rPr>
          <w:rFonts w:eastAsia="新細明體"/>
          <w:lang w:val="en-US" w:eastAsia="zh-TW"/>
        </w:rPr>
        <w:t xml:space="preserve"> out during restricted hours were obtained and listed in</w:t>
      </w:r>
      <w:r>
        <w:t xml:space="preserve"> </w:t>
      </w:r>
      <w:r w:rsidRPr="0091714C">
        <w:rPr>
          <w:b/>
          <w:bCs/>
        </w:rPr>
        <w:fldChar w:fldCharType="begin"/>
      </w:r>
      <w:r w:rsidRPr="0091714C">
        <w:rPr>
          <w:b/>
          <w:bCs/>
        </w:rPr>
        <w:instrText xml:space="preserve"> REF _Ref55574230 \h </w:instrText>
      </w:r>
      <w:r w:rsidR="0091714C" w:rsidRPr="0091714C">
        <w:rPr>
          <w:b/>
          <w:bCs/>
        </w:rPr>
        <w:instrText xml:space="preserve"> \* MERGEFORMAT </w:instrText>
      </w:r>
      <w:r w:rsidRPr="0091714C">
        <w:rPr>
          <w:b/>
          <w:bCs/>
        </w:rPr>
      </w:r>
      <w:r w:rsidRPr="0091714C">
        <w:rPr>
          <w:b/>
          <w:bCs/>
        </w:rPr>
        <w:fldChar w:fldCharType="separate"/>
      </w:r>
      <w:r w:rsidR="00453661" w:rsidRPr="00453661">
        <w:rPr>
          <w:b/>
          <w:bCs/>
        </w:rPr>
        <w:t xml:space="preserve">Table </w:t>
      </w:r>
      <w:r w:rsidR="00453661" w:rsidRPr="00453661">
        <w:rPr>
          <w:b/>
          <w:bCs/>
          <w:noProof/>
        </w:rPr>
        <w:t>4.3</w:t>
      </w:r>
      <w:r w:rsidRPr="0091714C">
        <w:rPr>
          <w:b/>
          <w:bCs/>
        </w:rPr>
        <w:fldChar w:fldCharType="end"/>
      </w:r>
      <w:r>
        <w:t xml:space="preserve"> and </w:t>
      </w:r>
      <w:r w:rsidRPr="00C62671">
        <w:rPr>
          <w:b/>
          <w:bCs/>
        </w:rPr>
        <w:fldChar w:fldCharType="begin"/>
      </w:r>
      <w:r w:rsidRPr="00C62671">
        <w:rPr>
          <w:b/>
          <w:bCs/>
        </w:rPr>
        <w:instrText xml:space="preserve"> REF _Ref84432738 \h </w:instrText>
      </w:r>
      <w:r>
        <w:rPr>
          <w:b/>
          <w:bCs/>
        </w:rPr>
        <w:instrText xml:space="preserve"> \* MERGEFORMAT </w:instrText>
      </w:r>
      <w:r w:rsidRPr="00C62671">
        <w:rPr>
          <w:b/>
          <w:bCs/>
        </w:rPr>
      </w:r>
      <w:r w:rsidRPr="00C62671">
        <w:rPr>
          <w:b/>
          <w:bCs/>
        </w:rPr>
        <w:fldChar w:fldCharType="separate"/>
      </w:r>
      <w:r w:rsidR="00453661" w:rsidRPr="00453661">
        <w:rPr>
          <w:b/>
          <w:bCs/>
        </w:rPr>
        <w:t xml:space="preserve">Table </w:t>
      </w:r>
      <w:r w:rsidR="00453661" w:rsidRPr="00453661">
        <w:rPr>
          <w:b/>
          <w:bCs/>
          <w:noProof/>
        </w:rPr>
        <w:t>4.4</w:t>
      </w:r>
      <w:r w:rsidRPr="00C62671">
        <w:rPr>
          <w:b/>
          <w:bCs/>
        </w:rPr>
        <w:fldChar w:fldCharType="end"/>
      </w:r>
      <w:r w:rsidRPr="00020DAA">
        <w:rPr>
          <w:bCs/>
          <w:lang w:val="en-US"/>
        </w:rPr>
        <w:t>.</w:t>
      </w:r>
    </w:p>
    <w:p w14:paraId="69938CC6" w14:textId="06D20917" w:rsidR="00854719" w:rsidRPr="00020DAA" w:rsidRDefault="00854719" w:rsidP="00854719">
      <w:pPr>
        <w:pStyle w:val="21"/>
        <w:tabs>
          <w:tab w:val="clear" w:pos="652"/>
          <w:tab w:val="num" w:pos="850"/>
        </w:tabs>
        <w:spacing w:before="260" w:after="0" w:line="276" w:lineRule="auto"/>
        <w:ind w:left="850" w:hanging="850"/>
      </w:pPr>
      <w:bookmarkStart w:id="238" w:name="_Toc116633840"/>
      <w:r w:rsidRPr="00020DAA">
        <w:t>Landscape and Visual Impact</w:t>
      </w:r>
      <w:bookmarkEnd w:id="216"/>
      <w:bookmarkEnd w:id="236"/>
      <w:bookmarkEnd w:id="237"/>
      <w:bookmarkEnd w:id="238"/>
    </w:p>
    <w:p w14:paraId="5C8C7852" w14:textId="5C617F2F" w:rsidR="00854719" w:rsidRPr="00020DAA" w:rsidRDefault="00854719" w:rsidP="00854719">
      <w:pPr>
        <w:jc w:val="both"/>
      </w:pPr>
      <w:r w:rsidRPr="00020DAA">
        <w:t>Landscape and visual impact inspections were conducted as part of the weekly site inspections on</w:t>
      </w:r>
      <w:r w:rsidR="00032ABE" w:rsidRPr="00020DAA">
        <w:t xml:space="preserve"> </w:t>
      </w:r>
      <w:r w:rsidR="009C625C">
        <w:t xml:space="preserve">01, 15 </w:t>
      </w:r>
      <w:r w:rsidR="00F23F7D">
        <w:t xml:space="preserve">and </w:t>
      </w:r>
      <w:r w:rsidR="009C625C">
        <w:t>29 September</w:t>
      </w:r>
      <w:r w:rsidR="002F0AC4">
        <w:t xml:space="preserve"> 2022</w:t>
      </w:r>
      <w:r w:rsidR="00032ABE" w:rsidRPr="00020DAA">
        <w:t xml:space="preserve"> for Zone 2A</w:t>
      </w:r>
      <w:r w:rsidR="002D65DE" w:rsidRPr="00020DAA">
        <w:t xml:space="preserve"> and </w:t>
      </w:r>
      <w:r w:rsidR="009C625C">
        <w:t>07</w:t>
      </w:r>
      <w:r w:rsidR="00330E96">
        <w:t xml:space="preserve"> and </w:t>
      </w:r>
      <w:r w:rsidR="00354FD1">
        <w:t>2</w:t>
      </w:r>
      <w:r w:rsidR="009C625C">
        <w:t xml:space="preserve">1 September </w:t>
      </w:r>
      <w:r w:rsidR="002F0AC4">
        <w:t>2022</w:t>
      </w:r>
      <w:r w:rsidR="002D65DE" w:rsidRPr="00020DAA">
        <w:t xml:space="preserve"> for Zone 2B &amp; 2C</w:t>
      </w:r>
      <w:r w:rsidRPr="00020DAA">
        <w:t xml:space="preserve"> during the reporting month. As reviewed by the registered Landscape Architect, no adverse comment on landscape and visual aspects was made during these inspections.</w:t>
      </w:r>
    </w:p>
    <w:p w14:paraId="13F0D8C7" w14:textId="6F274E4D" w:rsidR="00854719" w:rsidRPr="00020DAA" w:rsidRDefault="00854719" w:rsidP="00854719">
      <w:pPr>
        <w:jc w:val="both"/>
      </w:pPr>
      <w:r w:rsidRPr="00020DAA">
        <w:t>The landscape and visual mitigation measures were implemented during the reporting period. T</w:t>
      </w:r>
      <w:r w:rsidRPr="00020DAA">
        <w:rPr>
          <w:lang w:eastAsia="zh-HK"/>
        </w:rPr>
        <w:t xml:space="preserve">he summary of implementation status of the environmental mitigation measures is provided in </w:t>
      </w:r>
      <w:hyperlink r:id="rId39" w:history="1">
        <w:r w:rsidRPr="00FA2DDC">
          <w:rPr>
            <w:rStyle w:val="afff2"/>
            <w:b/>
            <w:lang w:eastAsia="zh-HK"/>
          </w:rPr>
          <w:t>Appendix J</w:t>
        </w:r>
      </w:hyperlink>
      <w:r w:rsidRPr="00020DAA">
        <w:rPr>
          <w:lang w:eastAsia="zh-HK"/>
        </w:rPr>
        <w:t>.</w:t>
      </w:r>
    </w:p>
    <w:p w14:paraId="19B90EDB" w14:textId="62FDA06B" w:rsidR="00854719" w:rsidRPr="00020DAA" w:rsidRDefault="00854719" w:rsidP="00854719"/>
    <w:p w14:paraId="551293A6" w14:textId="1F6E4B6C" w:rsidR="00D00B55" w:rsidRPr="00020DAA" w:rsidRDefault="00D00B55" w:rsidP="00854719"/>
    <w:p w14:paraId="655031E5" w14:textId="77777777" w:rsidR="00D00B55" w:rsidRPr="00020DAA" w:rsidRDefault="00D00B55" w:rsidP="00854719"/>
    <w:p w14:paraId="6B7BA2C0" w14:textId="706A2329" w:rsidR="00854719" w:rsidRPr="00020DAA" w:rsidRDefault="00C517D7" w:rsidP="00854719">
      <w:pPr>
        <w:pStyle w:val="1"/>
      </w:pPr>
      <w:bookmarkStart w:id="239" w:name="_Toc116633841"/>
      <w:r w:rsidRPr="00020DAA">
        <w:t xml:space="preserve">Site </w:t>
      </w:r>
      <w:r w:rsidR="00854719" w:rsidRPr="00020DAA">
        <w:t xml:space="preserve">Environmental </w:t>
      </w:r>
      <w:r w:rsidRPr="00020DAA">
        <w:t>Management</w:t>
      </w:r>
      <w:bookmarkEnd w:id="239"/>
    </w:p>
    <w:p w14:paraId="011F8CA0" w14:textId="181E697F" w:rsidR="00854719" w:rsidRPr="00020DAA" w:rsidRDefault="00854719" w:rsidP="00854719">
      <w:pPr>
        <w:pStyle w:val="21"/>
        <w:tabs>
          <w:tab w:val="clear" w:pos="652"/>
          <w:tab w:val="num" w:pos="850"/>
        </w:tabs>
        <w:spacing w:before="260" w:after="0" w:line="276" w:lineRule="auto"/>
        <w:ind w:left="850" w:hanging="850"/>
      </w:pPr>
      <w:bookmarkStart w:id="240" w:name="_Toc311461289"/>
      <w:bookmarkStart w:id="241" w:name="_Toc348103629"/>
      <w:bookmarkStart w:id="242" w:name="_Toc402261541"/>
      <w:bookmarkStart w:id="243" w:name="_Toc402274805"/>
      <w:bookmarkStart w:id="244" w:name="_Toc436381818"/>
      <w:bookmarkStart w:id="245" w:name="_Toc460397732"/>
      <w:bookmarkStart w:id="246" w:name="_Toc31969339"/>
      <w:bookmarkStart w:id="247" w:name="_Toc116633842"/>
      <w:r w:rsidRPr="00020DAA">
        <w:rPr>
          <w:rFonts w:hint="eastAsia"/>
        </w:rPr>
        <w:t xml:space="preserve">Site </w:t>
      </w:r>
      <w:r w:rsidRPr="00020DAA">
        <w:rPr>
          <w:rFonts w:hint="eastAsia"/>
          <w:lang w:eastAsia="zh-HK"/>
        </w:rPr>
        <w:t>I</w:t>
      </w:r>
      <w:r w:rsidRPr="00020DAA">
        <w:rPr>
          <w:rFonts w:hint="eastAsia"/>
        </w:rPr>
        <w:t>n</w:t>
      </w:r>
      <w:r w:rsidRPr="00020DAA">
        <w:rPr>
          <w:rFonts w:hint="eastAsia"/>
          <w:lang w:eastAsia="zh-HK"/>
        </w:rPr>
        <w:t>s</w:t>
      </w:r>
      <w:r w:rsidRPr="00020DAA">
        <w:rPr>
          <w:rFonts w:hint="eastAsia"/>
        </w:rPr>
        <w:t>p</w:t>
      </w:r>
      <w:r w:rsidRPr="00020DAA">
        <w:rPr>
          <w:rFonts w:hint="eastAsia"/>
          <w:lang w:eastAsia="zh-HK"/>
        </w:rPr>
        <w:t>ec</w:t>
      </w:r>
      <w:r w:rsidRPr="00020DAA">
        <w:rPr>
          <w:rFonts w:hint="eastAsia"/>
        </w:rPr>
        <w:t>tion</w:t>
      </w:r>
      <w:bookmarkEnd w:id="240"/>
      <w:bookmarkEnd w:id="241"/>
      <w:bookmarkEnd w:id="242"/>
      <w:bookmarkEnd w:id="243"/>
      <w:bookmarkEnd w:id="244"/>
      <w:bookmarkEnd w:id="245"/>
      <w:bookmarkEnd w:id="246"/>
      <w:bookmarkEnd w:id="247"/>
    </w:p>
    <w:p w14:paraId="53CB6982" w14:textId="169E7417" w:rsidR="00865031" w:rsidRPr="00020DAA" w:rsidRDefault="00865031" w:rsidP="00865031">
      <w:pPr>
        <w:pStyle w:val="31"/>
        <w:rPr>
          <w:rFonts w:eastAsia="新細明體"/>
          <w:sz w:val="21"/>
          <w:szCs w:val="21"/>
          <w:lang w:eastAsia="zh-TW"/>
        </w:rPr>
      </w:pPr>
      <w:bookmarkStart w:id="248" w:name="_Toc116633843"/>
      <w:r w:rsidRPr="00020DAA">
        <w:rPr>
          <w:rFonts w:eastAsia="新細明體" w:hint="eastAsia"/>
          <w:sz w:val="21"/>
          <w:szCs w:val="21"/>
          <w:lang w:eastAsia="zh-TW"/>
        </w:rPr>
        <w:t>Z</w:t>
      </w:r>
      <w:r w:rsidRPr="00020DAA">
        <w:rPr>
          <w:rFonts w:eastAsia="新細明體"/>
          <w:sz w:val="21"/>
          <w:szCs w:val="21"/>
          <w:lang w:eastAsia="zh-TW"/>
        </w:rPr>
        <w:t>one 2A</w:t>
      </w:r>
      <w:bookmarkEnd w:id="248"/>
    </w:p>
    <w:p w14:paraId="6DCB29B1" w14:textId="6955E6D0" w:rsidR="00865031" w:rsidRDefault="00865031" w:rsidP="00865031">
      <w:pPr>
        <w:tabs>
          <w:tab w:val="left" w:pos="7655"/>
        </w:tabs>
        <w:spacing w:line="276" w:lineRule="auto"/>
        <w:jc w:val="both"/>
        <w:rPr>
          <w:lang w:eastAsia="zh-HK"/>
        </w:rPr>
      </w:pPr>
      <w:r w:rsidRPr="00020DAA">
        <w:rPr>
          <w:lang w:eastAsia="zh-HK"/>
        </w:rPr>
        <w:t>Construction phase weekly site inspections were carried out on</w:t>
      </w:r>
      <w:r w:rsidR="005E6AAA" w:rsidRPr="00020DAA">
        <w:rPr>
          <w:lang w:eastAsia="zh-HK"/>
        </w:rPr>
        <w:t xml:space="preserve"> </w:t>
      </w:r>
      <w:r w:rsidR="004C5853">
        <w:rPr>
          <w:lang w:eastAsia="zh-HK"/>
        </w:rPr>
        <w:t>01, 08, 15, 21</w:t>
      </w:r>
      <w:r w:rsidR="00B737C4">
        <w:rPr>
          <w:lang w:eastAsia="zh-HK"/>
        </w:rPr>
        <w:t xml:space="preserve"> </w:t>
      </w:r>
      <w:r w:rsidR="00287119">
        <w:rPr>
          <w:lang w:eastAsia="zh-HK"/>
        </w:rPr>
        <w:t xml:space="preserve">and </w:t>
      </w:r>
      <w:r w:rsidR="004C5853">
        <w:rPr>
          <w:lang w:eastAsia="zh-HK"/>
        </w:rPr>
        <w:t>29 September</w:t>
      </w:r>
      <w:r w:rsidR="00B737C4">
        <w:rPr>
          <w:lang w:eastAsia="zh-HK"/>
        </w:rPr>
        <w:t xml:space="preserve"> </w:t>
      </w:r>
      <w:r w:rsidR="00067E5F">
        <w:rPr>
          <w:lang w:eastAsia="zh-HK"/>
        </w:rPr>
        <w:t>2022</w:t>
      </w:r>
      <w:r w:rsidRPr="00020DAA">
        <w:rPr>
          <w:lang w:eastAsia="zh-HK"/>
        </w:rPr>
        <w:t xml:space="preserve"> at Zone 2A</w:t>
      </w:r>
      <w:r w:rsidRPr="0090054F">
        <w:rPr>
          <w:lang w:eastAsia="zh-HK"/>
        </w:rPr>
        <w:t xml:space="preserve">. </w:t>
      </w:r>
      <w:r w:rsidRPr="00020DAA">
        <w:rPr>
          <w:lang w:eastAsia="zh-HK"/>
        </w:rPr>
        <w:t>The</w:t>
      </w:r>
      <w:bookmarkStart w:id="249" w:name="_Hlk84407962"/>
      <w:r w:rsidRPr="00020DAA">
        <w:rPr>
          <w:lang w:eastAsia="zh-HK"/>
        </w:rPr>
        <w:t xml:space="preserve"> joint site inspection with IEC, ET, ER and Contractor for Zone</w:t>
      </w:r>
      <w:bookmarkEnd w:id="249"/>
      <w:r w:rsidRPr="00020DAA">
        <w:rPr>
          <w:lang w:eastAsia="zh-HK"/>
        </w:rPr>
        <w:t xml:space="preserve"> 2A was held on </w:t>
      </w:r>
      <w:r w:rsidR="004C5853">
        <w:rPr>
          <w:lang w:eastAsia="zh-HK"/>
        </w:rPr>
        <w:t>21 September</w:t>
      </w:r>
      <w:r w:rsidR="003B57D4">
        <w:rPr>
          <w:lang w:eastAsia="zh-HK"/>
        </w:rPr>
        <w:t xml:space="preserve"> </w:t>
      </w:r>
      <w:r w:rsidR="00067E5F">
        <w:rPr>
          <w:lang w:eastAsia="zh-HK"/>
        </w:rPr>
        <w:t>2022</w:t>
      </w:r>
      <w:r w:rsidRPr="00020DAA">
        <w:rPr>
          <w:lang w:eastAsia="zh-HK"/>
        </w:rPr>
        <w:t xml:space="preserve">. All observations have been recorded in the site inspection checklist and passed to the Contractor together with the appropriate recommended mitigation measures where necessary. </w:t>
      </w:r>
    </w:p>
    <w:p w14:paraId="1F84ABAE" w14:textId="6F590D47" w:rsidR="00FA74BB" w:rsidRDefault="00FA74BB" w:rsidP="00865031">
      <w:pPr>
        <w:tabs>
          <w:tab w:val="left" w:pos="7655"/>
        </w:tabs>
        <w:spacing w:line="276" w:lineRule="auto"/>
        <w:jc w:val="both"/>
        <w:rPr>
          <w:lang w:eastAsia="zh-HK"/>
        </w:rPr>
      </w:pPr>
      <w:r w:rsidRPr="00FA74BB">
        <w:rPr>
          <w:lang w:eastAsia="zh-HK"/>
        </w:rPr>
        <w:t>EPD inspection was carried out on 16 Sep</w:t>
      </w:r>
      <w:r>
        <w:rPr>
          <w:lang w:eastAsia="zh-HK"/>
        </w:rPr>
        <w:t>tember</w:t>
      </w:r>
      <w:r w:rsidRPr="00FA74BB">
        <w:rPr>
          <w:lang w:eastAsia="zh-HK"/>
        </w:rPr>
        <w:t xml:space="preserve"> 2022 at Zone 2A site. The EPD inspectors focused on the discharge point. No adverse comment was given.</w:t>
      </w:r>
    </w:p>
    <w:p w14:paraId="67E76F34" w14:textId="4E74EBA4" w:rsidR="00865031" w:rsidRPr="00020DAA" w:rsidRDefault="00865031" w:rsidP="00865031">
      <w:pPr>
        <w:tabs>
          <w:tab w:val="left" w:pos="7655"/>
        </w:tabs>
        <w:spacing w:after="0" w:line="276" w:lineRule="auto"/>
        <w:jc w:val="both"/>
        <w:rPr>
          <w:lang w:eastAsia="zh-TW"/>
        </w:rPr>
      </w:pPr>
      <w:r w:rsidRPr="00020DAA">
        <w:rPr>
          <w:lang w:eastAsia="zh-TW"/>
        </w:rPr>
        <w:t>The key observations from the site inspections and associated recommendations are summarized in</w:t>
      </w:r>
      <w:r w:rsidRPr="00020DAA">
        <w:rPr>
          <w:b/>
          <w:bCs/>
          <w:lang w:eastAsia="zh-TW"/>
        </w:rPr>
        <w:t xml:space="preserve"> </w:t>
      </w:r>
      <w:hyperlink w:anchor="Table4_1" w:history="1">
        <w:r w:rsidRPr="00020DAA">
          <w:rPr>
            <w:rStyle w:val="afff2"/>
            <w:b/>
            <w:bCs/>
            <w:lang w:eastAsia="zh-TW"/>
          </w:rPr>
          <w:fldChar w:fldCharType="begin"/>
        </w:r>
        <w:r w:rsidRPr="00020DAA">
          <w:rPr>
            <w:rStyle w:val="afff2"/>
            <w:b/>
            <w:bCs/>
            <w:lang w:eastAsia="zh-TW"/>
          </w:rPr>
          <w:instrText xml:space="preserve"> REF _Ref55574194 \h  \* MERGEFORMAT </w:instrText>
        </w:r>
        <w:r w:rsidRPr="00020DAA">
          <w:rPr>
            <w:rStyle w:val="afff2"/>
            <w:b/>
            <w:bCs/>
            <w:lang w:eastAsia="zh-TW"/>
          </w:rPr>
        </w:r>
        <w:r w:rsidRPr="00020DAA">
          <w:rPr>
            <w:rStyle w:val="afff2"/>
            <w:b/>
            <w:bCs/>
            <w:lang w:eastAsia="zh-TW"/>
          </w:rPr>
          <w:fldChar w:fldCharType="separate"/>
        </w:r>
        <w:r w:rsidR="00453661" w:rsidRPr="00453661">
          <w:rPr>
            <w:rStyle w:val="afff2"/>
            <w:b/>
            <w:szCs w:val="18"/>
          </w:rPr>
          <w:t>Table 4.1</w:t>
        </w:r>
        <w:r w:rsidRPr="00020DAA">
          <w:rPr>
            <w:rStyle w:val="afff2"/>
            <w:b/>
            <w:bCs/>
            <w:lang w:eastAsia="zh-TW"/>
          </w:rPr>
          <w:fldChar w:fldCharType="end"/>
        </w:r>
      </w:hyperlink>
      <w:r w:rsidRPr="00020DAA">
        <w:rPr>
          <w:lang w:eastAsia="zh-TW"/>
        </w:rPr>
        <w:t>.</w:t>
      </w:r>
    </w:p>
    <w:p w14:paraId="34A20212" w14:textId="1014102E" w:rsidR="00865031" w:rsidRPr="00020DAA" w:rsidRDefault="00865031" w:rsidP="00865031">
      <w:pPr>
        <w:pStyle w:val="a6"/>
        <w:rPr>
          <w:bCs w:val="0"/>
          <w:szCs w:val="18"/>
          <w:lang w:eastAsia="zh-CN"/>
        </w:rPr>
      </w:pPr>
      <w:bookmarkStart w:id="250" w:name="_Ref55574194"/>
      <w:bookmarkStart w:id="251" w:name="Table4_1"/>
      <w:r w:rsidRPr="00020DAA">
        <w:rPr>
          <w:bCs w:val="0"/>
          <w:szCs w:val="18"/>
          <w:lang w:eastAsia="zh-CN"/>
        </w:rPr>
        <w:t xml:space="preserve">Table </w:t>
      </w:r>
      <w:r w:rsidRPr="00020DAA">
        <w:rPr>
          <w:bCs w:val="0"/>
          <w:szCs w:val="18"/>
          <w:lang w:eastAsia="zh-CN"/>
        </w:rPr>
        <w:fldChar w:fldCharType="begin"/>
      </w:r>
      <w:r w:rsidRPr="00020DAA">
        <w:rPr>
          <w:bCs w:val="0"/>
          <w:szCs w:val="18"/>
          <w:lang w:eastAsia="zh-CN"/>
        </w:rPr>
        <w:instrText xml:space="preserve"> STYLEREF 1 \s </w:instrText>
      </w:r>
      <w:r w:rsidRPr="00020DAA">
        <w:rPr>
          <w:bCs w:val="0"/>
          <w:szCs w:val="18"/>
          <w:lang w:eastAsia="zh-CN"/>
        </w:rPr>
        <w:fldChar w:fldCharType="separate"/>
      </w:r>
      <w:r w:rsidR="00453661">
        <w:rPr>
          <w:bCs w:val="0"/>
          <w:noProof/>
          <w:szCs w:val="18"/>
          <w:lang w:eastAsia="zh-CN"/>
        </w:rPr>
        <w:t>4</w:t>
      </w:r>
      <w:r w:rsidRPr="00020DAA">
        <w:rPr>
          <w:bCs w:val="0"/>
          <w:szCs w:val="18"/>
          <w:lang w:eastAsia="zh-CN"/>
        </w:rPr>
        <w:fldChar w:fldCharType="end"/>
      </w:r>
      <w:r w:rsidRPr="00020DAA">
        <w:rPr>
          <w:bCs w:val="0"/>
          <w:szCs w:val="18"/>
          <w:lang w:eastAsia="zh-CN"/>
        </w:rPr>
        <w:t>.</w:t>
      </w:r>
      <w:r w:rsidRPr="00020DAA">
        <w:rPr>
          <w:bCs w:val="0"/>
          <w:szCs w:val="18"/>
          <w:lang w:eastAsia="zh-CN"/>
        </w:rPr>
        <w:fldChar w:fldCharType="begin"/>
      </w:r>
      <w:r w:rsidRPr="00020DAA">
        <w:rPr>
          <w:bCs w:val="0"/>
          <w:szCs w:val="18"/>
          <w:lang w:eastAsia="zh-CN"/>
        </w:rPr>
        <w:instrText xml:space="preserve"> SEQ Table \* ARABIC \s 1 </w:instrText>
      </w:r>
      <w:r w:rsidRPr="00020DAA">
        <w:rPr>
          <w:bCs w:val="0"/>
          <w:szCs w:val="18"/>
          <w:lang w:eastAsia="zh-CN"/>
        </w:rPr>
        <w:fldChar w:fldCharType="separate"/>
      </w:r>
      <w:r w:rsidR="00453661">
        <w:rPr>
          <w:bCs w:val="0"/>
          <w:noProof/>
          <w:szCs w:val="18"/>
          <w:lang w:eastAsia="zh-CN"/>
        </w:rPr>
        <w:t>1</w:t>
      </w:r>
      <w:r w:rsidRPr="00020DAA">
        <w:rPr>
          <w:bCs w:val="0"/>
          <w:szCs w:val="18"/>
          <w:lang w:eastAsia="zh-CN"/>
        </w:rPr>
        <w:fldChar w:fldCharType="end"/>
      </w:r>
      <w:bookmarkEnd w:id="250"/>
      <w:r w:rsidRPr="00020DAA">
        <w:rPr>
          <w:bCs w:val="0"/>
          <w:szCs w:val="18"/>
          <w:lang w:eastAsia="zh-CN"/>
        </w:rPr>
        <w:t xml:space="preserve">: </w:t>
      </w:r>
      <w:r w:rsidRPr="00020DAA">
        <w:rPr>
          <w:bCs w:val="0"/>
          <w:szCs w:val="18"/>
          <w:lang w:eastAsia="zh-CN"/>
        </w:rPr>
        <w:tab/>
        <w:t>Summary of Site Inspections and Recommendations for Zone 2A</w:t>
      </w:r>
    </w:p>
    <w:tbl>
      <w:tblPr>
        <w:tblW w:w="0" w:type="auto"/>
        <w:tblBorders>
          <w:top w:val="single" w:sz="4" w:space="0" w:color="2FB6BC" w:themeColor="accent1"/>
          <w:bottom w:val="single" w:sz="4" w:space="0" w:color="2FB6BC" w:themeColor="accent1"/>
          <w:insideH w:val="single" w:sz="4" w:space="0" w:color="2FB6BC" w:themeColor="accent1"/>
        </w:tblBorders>
        <w:tblLayout w:type="fixed"/>
        <w:tblCellMar>
          <w:left w:w="0" w:type="dxa"/>
          <w:right w:w="0" w:type="dxa"/>
        </w:tblCellMar>
        <w:tblLook w:val="04E0" w:firstRow="1" w:lastRow="1" w:firstColumn="1" w:lastColumn="0" w:noHBand="0" w:noVBand="1"/>
        <w:tblDescription w:val="{&quot;Ott&quot;:{&quot;FirstRow&quot;:{&quot;Font&quot;:{&quot;Size&quot;:9.0,&quot;SizeOverridePp&quot;:16.0,&quot;Bold&quot;:true,&quot;Color&quot;:{&quot;Key&quot;:&quot;HeaderText&quot;}},&quot;LineSpacing&quot;:{},&quot;Margin&quot;:{},&quot;Borders&quot;:{&quot;Vertical&quot;:{},&quot;Horizontal&quot;:{&quot;BorderWeightOverridePp&quot;:&quot;Pt0_5&quot;},&quot;Left&quot;:{},&quot;Top&quot;:{&quot;Visible&quot;:false},&quot;Right&quot;:{},&quot;Bottom&quot;:{&quot;Color&quot;:{&quot;Key&quot;:&quot;TopLine&quot;},&quot;BorderWeight&quot;:&quot;Pt0_5&quot;,&quot;Type&quot;:&quot;Solid&quot;,&quot;Visible&quot;:true}}},&quot;LastRow&quot;:{&quot;Font&quot;:{},&quot;LineSpacing&quot;:{},&quot;Margin&quot;:{},&quot;Borders&quot;:{&quot;Vertical&quot;:{},&quot;Horizontal&quot;:{&quot;BorderWeightOverridePp&quot;:&quot;Pt1&quot;},&quot;Left&quot;:{},&quot;Top&quot;:{},&quot;Right&quot;:{},&quot;Bottom&quot;:{&quot;Color&quot;:{&quot;Key&quot;:&quot;ButtomLine&quot;},&quot;BorderWeight&quot;:&quot;Pt1&quot;,&quot;Type&quot;:&quot;Solid&quot;,&quot;Visible&quot;:true}}},&quot;FirstColumn&quot;:{&quot;Font&quot;:{},&quot;LineSpacing&quot;:{},&quot;Alignment&quot;:{&quot;Horizontal&quot;:&quot;Lef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BackgroundColor&quot;:{&quot;Key&quot;:&quot;Banded&quot;},&quot;Font&quot;:{},&quot;LineSpacing&quot;:{},&quot;Margin&quot;:{},&quot;Borders&quot;:{&quot;Vertical&quot;:{},&quot;Horizontal&quot;:{},&quot;Left&quot;:{},&quot;Top&quot;:{},&quot;Right&quot;:{},&quot;Bottom&quot;:{}}},&quot;Type&quot;:&quot;BandFirst&quot;,&quot;EndType&quot;:&quot;EndAfter&quot;},&quot;BandedColumn&quot;:{&quot;Item&quot;:{&quot;Font&quot;:{},&quot;LineSpacing&quot;:{},&quot;Alignment&quot;:{},&quot;Margin&quot;:{},&quot;Borders&quot;:{&quot;Vertical&quot;:{},&quot;Horizontal&quot;:{},&quot;Left&quot;:{},&quot;Top&quot;:{},&quot;Right&quot;:{},&quot;Bottom&quot;:{}}}},&quot;FitRowHeightPp&quot;:true,&quot;ZeroMarginsWord&quot;:true,&quot;BackgroundColor&quot;:{&quot;Key&quot;:&quot;NoFill&quot;},&quot;Font&quot;:{&quot;Name&quot;:&quot;Arial&quot;,&quot;Size&quot;:8.0,&quot;SizeOverridePp&quot;:14.0,&quot;Color&quot;:{&quot;Key&quot;:&quot;FontText&quot;}},&quot;LineSpacing&quot;:{},&quot;Alignment&quot;:{&quot;Horizontal&quot;:&quot;Left&quot;},&quot;Margin&quot;:{&quot;Left&quot;:5.4,&quot;Top&quot;:2.0,&quot;Right&quot;:5.4,&quot;Bottom&quot;:2.0},&quot;Borders&quot;:{&quot;Vertical&quot;:{&quot;Visible&quot;:false},&quot;Horizontal&quot;:{&quot;Color&quot;:{&quot;Key&quot;:&quot;MiddleLines&quot;},&quot;BorderWeight&quot;:&quot;Pt0_5&quot;,&quot;BorderWeightOverridePp&quot;:&quot;Pt0_5&quot;,&quot;Type&quot;:&quot;Solid&quot;,&quot;Visible&quot;:true},&quot;Left&quot;:{},&quot;Top&quot;:{},&quot;Right&quot;:{},&quot;Bottom&quot;:{}}},&quot;Ccs&quot;:{&quot;HeaderText&quot;:&quot;1, 1, 1, 1&quot;,&quot;FontText&quot;:&quot;Black&quot;,&quot;NoFill&quot;:&quot;Transparent&quot;,&quot;MiddleLines&quot;:&quot;1, 1, 1, 1&quot;,&quot;TopLine&quot;:&quot;Black&quot;,&quot;Banded&quot;:&quot;221, 220, 220&quot;,&quot;ButtomLine&quot;:&quot;Black&quot;},&quot;Cop&quot;:{&quot;FirstRow&quot;:true,&quot;LastRow&quot;:true,&quot;FirstColumn&quot;:true,&quot;BandedRows&quot;:true}}"/>
      </w:tblPr>
      <w:tblGrid>
        <w:gridCol w:w="1134"/>
        <w:gridCol w:w="1276"/>
        <w:gridCol w:w="2552"/>
        <w:gridCol w:w="2409"/>
        <w:gridCol w:w="1134"/>
      </w:tblGrid>
      <w:tr w:rsidR="00865031" w:rsidRPr="00020DAA" w14:paraId="7A42BED2" w14:textId="77777777" w:rsidTr="009E2EB9">
        <w:trPr>
          <w:tblHeader/>
        </w:trPr>
        <w:tc>
          <w:tcPr>
            <w:tcW w:w="1134" w:type="dxa"/>
            <w:tcBorders>
              <w:top w:val="nil"/>
              <w:bottom w:val="single" w:sz="8" w:space="0" w:color="000000"/>
            </w:tcBorders>
            <w:shd w:val="clear" w:color="auto" w:fill="auto"/>
          </w:tcPr>
          <w:bookmarkEnd w:id="251"/>
          <w:p w14:paraId="463640C2" w14:textId="77777777" w:rsidR="00865031" w:rsidRPr="00020DAA" w:rsidRDefault="00865031" w:rsidP="000B1E75">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Inspection Date</w:t>
            </w:r>
          </w:p>
        </w:tc>
        <w:tc>
          <w:tcPr>
            <w:tcW w:w="1276" w:type="dxa"/>
            <w:tcBorders>
              <w:top w:val="nil"/>
              <w:bottom w:val="single" w:sz="8" w:space="0" w:color="000000"/>
            </w:tcBorders>
            <w:shd w:val="clear" w:color="auto" w:fill="auto"/>
          </w:tcPr>
          <w:p w14:paraId="2A5F329C" w14:textId="77777777" w:rsidR="00865031" w:rsidRPr="00020DAA" w:rsidRDefault="00865031" w:rsidP="000B1E75">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Parameter</w:t>
            </w:r>
          </w:p>
        </w:tc>
        <w:tc>
          <w:tcPr>
            <w:tcW w:w="2552" w:type="dxa"/>
            <w:tcBorders>
              <w:top w:val="nil"/>
              <w:bottom w:val="single" w:sz="8" w:space="0" w:color="000000"/>
            </w:tcBorders>
            <w:shd w:val="clear" w:color="auto" w:fill="auto"/>
          </w:tcPr>
          <w:p w14:paraId="2125663D" w14:textId="77777777" w:rsidR="00865031" w:rsidRPr="00020DAA" w:rsidRDefault="00865031" w:rsidP="000B1E75">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Observation / Recommendation</w:t>
            </w:r>
          </w:p>
        </w:tc>
        <w:tc>
          <w:tcPr>
            <w:tcW w:w="2409" w:type="dxa"/>
            <w:tcBorders>
              <w:top w:val="nil"/>
              <w:bottom w:val="single" w:sz="8" w:space="0" w:color="000000"/>
            </w:tcBorders>
            <w:shd w:val="clear" w:color="auto" w:fill="auto"/>
          </w:tcPr>
          <w:p w14:paraId="32CFE44A" w14:textId="77777777" w:rsidR="00865031" w:rsidRPr="00020DAA" w:rsidRDefault="00865031" w:rsidP="000B1E75">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Contactor’s Responses / Action(s) Undertaken</w:t>
            </w:r>
          </w:p>
        </w:tc>
        <w:tc>
          <w:tcPr>
            <w:tcW w:w="1134" w:type="dxa"/>
            <w:tcBorders>
              <w:top w:val="nil"/>
              <w:bottom w:val="single" w:sz="8" w:space="0" w:color="000000"/>
            </w:tcBorders>
            <w:shd w:val="clear" w:color="auto" w:fill="auto"/>
          </w:tcPr>
          <w:p w14:paraId="6C75B236" w14:textId="77777777" w:rsidR="00865031" w:rsidRPr="00020DAA" w:rsidRDefault="00865031" w:rsidP="000B1E75">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Close-out (Date)</w:t>
            </w:r>
          </w:p>
        </w:tc>
      </w:tr>
      <w:tr w:rsidR="009E2EB9" w:rsidRPr="00553231" w14:paraId="4362D0E0" w14:textId="77777777" w:rsidTr="009E2EB9">
        <w:trPr>
          <w:cantSplit/>
        </w:trPr>
        <w:tc>
          <w:tcPr>
            <w:tcW w:w="1134" w:type="dxa"/>
            <w:tcBorders>
              <w:top w:val="single" w:sz="4" w:space="0" w:color="2FB6BC" w:themeColor="accent1"/>
              <w:bottom w:val="single" w:sz="4" w:space="0" w:color="2FB6BC"/>
            </w:tcBorders>
            <w:shd w:val="clear" w:color="auto" w:fill="auto"/>
          </w:tcPr>
          <w:p w14:paraId="2A9B29E7" w14:textId="616B2F60" w:rsidR="009E2EB9" w:rsidRPr="00997C2F" w:rsidRDefault="009E2EB9" w:rsidP="009E2EB9">
            <w:pPr>
              <w:spacing w:before="40" w:after="40"/>
              <w:ind w:left="108" w:right="108"/>
              <w:rPr>
                <w:rFonts w:eastAsia="新細明體"/>
                <w:sz w:val="16"/>
                <w:szCs w:val="16"/>
                <w:lang w:eastAsia="zh-TW"/>
              </w:rPr>
            </w:pPr>
            <w:r w:rsidRPr="00997C2F">
              <w:rPr>
                <w:rFonts w:eastAsia="新細明體" w:hint="eastAsia"/>
                <w:sz w:val="16"/>
                <w:szCs w:val="16"/>
                <w:lang w:eastAsia="zh-TW"/>
              </w:rPr>
              <w:t>0</w:t>
            </w:r>
            <w:r w:rsidRPr="00997C2F">
              <w:rPr>
                <w:rFonts w:eastAsia="新細明體"/>
                <w:sz w:val="16"/>
                <w:szCs w:val="16"/>
                <w:lang w:eastAsia="zh-TW"/>
              </w:rPr>
              <w:t>1-Sep-22</w:t>
            </w:r>
          </w:p>
        </w:tc>
        <w:tc>
          <w:tcPr>
            <w:tcW w:w="1276" w:type="dxa"/>
            <w:tcBorders>
              <w:top w:val="single" w:sz="4" w:space="0" w:color="2FB6BC" w:themeColor="accent1"/>
              <w:bottom w:val="single" w:sz="4" w:space="0" w:color="2FB6BC"/>
            </w:tcBorders>
            <w:shd w:val="clear" w:color="auto" w:fill="auto"/>
          </w:tcPr>
          <w:p w14:paraId="1DA345C2" w14:textId="655DED48" w:rsidR="009E2EB9" w:rsidRPr="00997C2F" w:rsidRDefault="009E2EB9" w:rsidP="009E2EB9">
            <w:pPr>
              <w:spacing w:before="40" w:after="40"/>
              <w:ind w:left="108" w:right="108"/>
              <w:rPr>
                <w:rFonts w:eastAsia="新細明體"/>
                <w:sz w:val="16"/>
                <w:szCs w:val="16"/>
                <w:lang w:eastAsia="zh-TW"/>
              </w:rPr>
            </w:pPr>
            <w:r w:rsidRPr="00997C2F">
              <w:rPr>
                <w:rFonts w:eastAsia="新細明體"/>
                <w:sz w:val="16"/>
                <w:szCs w:val="16"/>
                <w:lang w:eastAsia="zh-TW"/>
              </w:rPr>
              <w:t>Water Quality/ Land Contamination</w:t>
            </w:r>
          </w:p>
        </w:tc>
        <w:tc>
          <w:tcPr>
            <w:tcW w:w="2552" w:type="dxa"/>
            <w:tcBorders>
              <w:top w:val="single" w:sz="4" w:space="0" w:color="2FB6BC" w:themeColor="accent1"/>
              <w:bottom w:val="single" w:sz="4" w:space="0" w:color="2FB6BC"/>
            </w:tcBorders>
            <w:shd w:val="clear" w:color="auto" w:fill="auto"/>
          </w:tcPr>
          <w:p w14:paraId="1BB7D7DB" w14:textId="13838D7A" w:rsidR="009E2EB9" w:rsidRPr="00997C2F" w:rsidRDefault="009E2EB9" w:rsidP="009E2EB9">
            <w:pPr>
              <w:spacing w:before="40" w:after="40"/>
              <w:ind w:left="108" w:right="108"/>
              <w:jc w:val="both"/>
              <w:rPr>
                <w:rFonts w:eastAsia="新細明體"/>
                <w:sz w:val="16"/>
                <w:szCs w:val="16"/>
                <w:lang w:eastAsia="zh-TW"/>
              </w:rPr>
            </w:pPr>
            <w:r w:rsidRPr="00997C2F">
              <w:rPr>
                <w:rFonts w:eastAsia="新細明體" w:hint="eastAsia"/>
                <w:sz w:val="16"/>
                <w:szCs w:val="16"/>
                <w:lang w:eastAsia="zh-TW"/>
              </w:rPr>
              <w:t>T</w:t>
            </w:r>
            <w:r w:rsidRPr="00997C2F">
              <w:rPr>
                <w:rFonts w:eastAsia="新細明體"/>
                <w:sz w:val="16"/>
                <w:szCs w:val="16"/>
                <w:lang w:eastAsia="zh-TW"/>
              </w:rPr>
              <w:t>he contractor was reminded that fuel drums shall only be stored in designated areas which have pollution prevention facilities or drip tray with adequate capacity.</w:t>
            </w:r>
          </w:p>
        </w:tc>
        <w:tc>
          <w:tcPr>
            <w:tcW w:w="2409" w:type="dxa"/>
            <w:tcBorders>
              <w:top w:val="single" w:sz="4" w:space="0" w:color="2FB6BC" w:themeColor="accent1"/>
              <w:bottom w:val="single" w:sz="4" w:space="0" w:color="2FB6BC"/>
            </w:tcBorders>
            <w:shd w:val="clear" w:color="auto" w:fill="auto"/>
          </w:tcPr>
          <w:p w14:paraId="76E09EC2" w14:textId="32C0A33F" w:rsidR="009E2EB9" w:rsidRPr="00997C2F" w:rsidRDefault="009E2EB9" w:rsidP="009E2EB9">
            <w:pPr>
              <w:spacing w:before="40" w:after="40"/>
              <w:ind w:left="108" w:right="108"/>
              <w:jc w:val="both"/>
              <w:rPr>
                <w:rFonts w:eastAsia="新細明體"/>
                <w:sz w:val="16"/>
                <w:szCs w:val="16"/>
                <w:lang w:eastAsia="zh-TW"/>
              </w:rPr>
            </w:pPr>
            <w:r w:rsidRPr="00997C2F">
              <w:rPr>
                <w:rFonts w:eastAsia="新細明體"/>
                <w:sz w:val="16"/>
                <w:szCs w:val="16"/>
                <w:lang w:eastAsia="zh-TW"/>
              </w:rPr>
              <w:t>The contractor has placed the fuel drums with drip tray.</w:t>
            </w:r>
          </w:p>
        </w:tc>
        <w:tc>
          <w:tcPr>
            <w:tcW w:w="1134" w:type="dxa"/>
            <w:tcBorders>
              <w:top w:val="single" w:sz="4" w:space="0" w:color="2FB6BC" w:themeColor="accent1"/>
              <w:bottom w:val="single" w:sz="4" w:space="0" w:color="2FB6BC"/>
            </w:tcBorders>
            <w:shd w:val="clear" w:color="auto" w:fill="auto"/>
          </w:tcPr>
          <w:p w14:paraId="22376D24" w14:textId="6D818903" w:rsidR="009E2EB9" w:rsidRPr="00997C2F" w:rsidRDefault="009E2EB9" w:rsidP="009E2EB9">
            <w:pPr>
              <w:spacing w:before="40" w:after="40"/>
              <w:ind w:left="108" w:right="108"/>
              <w:rPr>
                <w:rFonts w:eastAsia="新細明體"/>
                <w:sz w:val="16"/>
                <w:szCs w:val="16"/>
                <w:lang w:eastAsia="zh-TW"/>
              </w:rPr>
            </w:pPr>
            <w:r w:rsidRPr="00997C2F">
              <w:rPr>
                <w:rFonts w:eastAsia="新細明體" w:hint="eastAsia"/>
                <w:sz w:val="16"/>
                <w:szCs w:val="16"/>
                <w:lang w:eastAsia="zh-TW"/>
              </w:rPr>
              <w:t>0</w:t>
            </w:r>
            <w:r w:rsidRPr="00997C2F">
              <w:rPr>
                <w:rFonts w:eastAsia="新細明體"/>
                <w:sz w:val="16"/>
                <w:szCs w:val="16"/>
                <w:lang w:eastAsia="zh-TW"/>
              </w:rPr>
              <w:t>1-Sep-22</w:t>
            </w:r>
          </w:p>
        </w:tc>
      </w:tr>
      <w:tr w:rsidR="009E2EB9" w:rsidRPr="00553231" w14:paraId="32EAC6CC" w14:textId="77777777" w:rsidTr="009E2EB9">
        <w:trPr>
          <w:cantSplit/>
        </w:trPr>
        <w:tc>
          <w:tcPr>
            <w:tcW w:w="1134" w:type="dxa"/>
            <w:tcBorders>
              <w:top w:val="single" w:sz="4" w:space="0" w:color="2FB6BC" w:themeColor="accent1"/>
              <w:bottom w:val="single" w:sz="4" w:space="0" w:color="2FB6BC"/>
            </w:tcBorders>
            <w:shd w:val="clear" w:color="auto" w:fill="auto"/>
          </w:tcPr>
          <w:p w14:paraId="634799B0" w14:textId="31330C31" w:rsidR="009E2EB9" w:rsidRPr="00997C2F" w:rsidRDefault="009E2EB9" w:rsidP="009E2EB9">
            <w:pPr>
              <w:spacing w:before="40" w:after="40"/>
              <w:ind w:left="108" w:right="108"/>
              <w:rPr>
                <w:rFonts w:eastAsia="新細明體"/>
                <w:sz w:val="16"/>
                <w:szCs w:val="16"/>
                <w:lang w:eastAsia="zh-TW"/>
              </w:rPr>
            </w:pPr>
            <w:r w:rsidRPr="00997C2F">
              <w:rPr>
                <w:rFonts w:eastAsia="新細明體" w:hint="eastAsia"/>
                <w:sz w:val="16"/>
                <w:szCs w:val="16"/>
                <w:lang w:eastAsia="zh-TW"/>
              </w:rPr>
              <w:t>0</w:t>
            </w:r>
            <w:r w:rsidRPr="00997C2F">
              <w:rPr>
                <w:rFonts w:eastAsia="新細明體"/>
                <w:sz w:val="16"/>
                <w:szCs w:val="16"/>
                <w:lang w:eastAsia="zh-TW"/>
              </w:rPr>
              <w:t>1-Sep-22</w:t>
            </w:r>
          </w:p>
        </w:tc>
        <w:tc>
          <w:tcPr>
            <w:tcW w:w="1276" w:type="dxa"/>
            <w:tcBorders>
              <w:top w:val="single" w:sz="4" w:space="0" w:color="2FB6BC" w:themeColor="accent1"/>
              <w:bottom w:val="single" w:sz="4" w:space="0" w:color="2FB6BC"/>
            </w:tcBorders>
            <w:shd w:val="clear" w:color="auto" w:fill="auto"/>
          </w:tcPr>
          <w:p w14:paraId="4CDFD2BF" w14:textId="4BA70C27" w:rsidR="009E2EB9" w:rsidRPr="00997C2F" w:rsidRDefault="009E2EB9" w:rsidP="009E2EB9">
            <w:pPr>
              <w:spacing w:before="40" w:after="40"/>
              <w:ind w:left="108" w:right="108"/>
              <w:rPr>
                <w:rFonts w:eastAsia="新細明體"/>
                <w:sz w:val="16"/>
                <w:szCs w:val="16"/>
                <w:lang w:eastAsia="zh-TW"/>
              </w:rPr>
            </w:pPr>
            <w:r w:rsidRPr="00997C2F">
              <w:rPr>
                <w:rFonts w:eastAsia="新細明體" w:hint="eastAsia"/>
                <w:sz w:val="16"/>
                <w:szCs w:val="16"/>
                <w:lang w:eastAsia="zh-TW"/>
              </w:rPr>
              <w:t>W</w:t>
            </w:r>
            <w:r w:rsidRPr="00997C2F">
              <w:rPr>
                <w:rFonts w:eastAsia="新細明體"/>
                <w:sz w:val="16"/>
                <w:szCs w:val="16"/>
                <w:lang w:eastAsia="zh-TW"/>
              </w:rPr>
              <w:t>ater Quality</w:t>
            </w:r>
          </w:p>
        </w:tc>
        <w:tc>
          <w:tcPr>
            <w:tcW w:w="2552" w:type="dxa"/>
            <w:tcBorders>
              <w:top w:val="single" w:sz="4" w:space="0" w:color="2FB6BC" w:themeColor="accent1"/>
              <w:bottom w:val="single" w:sz="4" w:space="0" w:color="2FB6BC"/>
            </w:tcBorders>
            <w:shd w:val="clear" w:color="auto" w:fill="auto"/>
          </w:tcPr>
          <w:p w14:paraId="41A4D31C" w14:textId="5409C75C" w:rsidR="009E2EB9" w:rsidRPr="00997C2F" w:rsidRDefault="009E2EB9" w:rsidP="009E2EB9">
            <w:pPr>
              <w:spacing w:before="40" w:after="40"/>
              <w:ind w:left="108" w:right="108"/>
              <w:jc w:val="both"/>
              <w:rPr>
                <w:rFonts w:eastAsia="新細明體"/>
                <w:sz w:val="16"/>
                <w:szCs w:val="16"/>
                <w:lang w:eastAsia="zh-TW"/>
              </w:rPr>
            </w:pPr>
            <w:r w:rsidRPr="00997C2F">
              <w:rPr>
                <w:rFonts w:eastAsia="新細明體"/>
                <w:sz w:val="16"/>
                <w:szCs w:val="16"/>
                <w:lang w:val="en-US" w:eastAsia="zh-TW"/>
              </w:rPr>
              <w:t>The contractor was reminded that s</w:t>
            </w:r>
            <w:r w:rsidRPr="009E2EB9">
              <w:rPr>
                <w:rFonts w:eastAsia="新細明體"/>
                <w:sz w:val="16"/>
                <w:szCs w:val="16"/>
                <w:lang w:val="en-US" w:eastAsia="zh-TW"/>
              </w:rPr>
              <w:t>tagnant water in u-channel shall be removed</w:t>
            </w:r>
            <w:r w:rsidRPr="00997C2F">
              <w:rPr>
                <w:rFonts w:eastAsia="新細明體"/>
                <w:sz w:val="16"/>
                <w:szCs w:val="16"/>
                <w:lang w:val="en-US" w:eastAsia="zh-TW"/>
              </w:rPr>
              <w:t xml:space="preserve"> regularly.</w:t>
            </w:r>
          </w:p>
        </w:tc>
        <w:tc>
          <w:tcPr>
            <w:tcW w:w="2409" w:type="dxa"/>
            <w:tcBorders>
              <w:top w:val="single" w:sz="4" w:space="0" w:color="2FB6BC" w:themeColor="accent1"/>
              <w:bottom w:val="single" w:sz="4" w:space="0" w:color="2FB6BC"/>
            </w:tcBorders>
            <w:shd w:val="clear" w:color="auto" w:fill="auto"/>
          </w:tcPr>
          <w:p w14:paraId="6B43BE53" w14:textId="7DD8C40B" w:rsidR="009E2EB9" w:rsidRPr="00997C2F" w:rsidRDefault="009E2EB9" w:rsidP="009E2EB9">
            <w:pPr>
              <w:spacing w:before="40" w:after="40"/>
              <w:ind w:left="108" w:right="108"/>
              <w:jc w:val="both"/>
              <w:rPr>
                <w:rFonts w:eastAsia="新細明體"/>
                <w:sz w:val="16"/>
                <w:szCs w:val="16"/>
                <w:lang w:eastAsia="zh-TW"/>
              </w:rPr>
            </w:pPr>
            <w:r w:rsidRPr="00997C2F">
              <w:rPr>
                <w:rFonts w:eastAsia="新細明體"/>
                <w:sz w:val="16"/>
                <w:szCs w:val="16"/>
                <w:lang w:eastAsia="zh-TW"/>
              </w:rPr>
              <w:t>The contractor has removed the stagnant water in the u-channel.</w:t>
            </w:r>
          </w:p>
        </w:tc>
        <w:tc>
          <w:tcPr>
            <w:tcW w:w="1134" w:type="dxa"/>
            <w:tcBorders>
              <w:top w:val="single" w:sz="4" w:space="0" w:color="2FB6BC" w:themeColor="accent1"/>
              <w:bottom w:val="single" w:sz="4" w:space="0" w:color="2FB6BC"/>
            </w:tcBorders>
            <w:shd w:val="clear" w:color="auto" w:fill="auto"/>
          </w:tcPr>
          <w:p w14:paraId="20E9583C" w14:textId="2B395F13" w:rsidR="009E2EB9" w:rsidRPr="00997C2F" w:rsidRDefault="009E2EB9" w:rsidP="009E2EB9">
            <w:pPr>
              <w:spacing w:before="40" w:after="40"/>
              <w:ind w:left="108" w:right="108"/>
              <w:rPr>
                <w:rFonts w:eastAsia="新細明體"/>
                <w:sz w:val="16"/>
                <w:szCs w:val="16"/>
                <w:lang w:eastAsia="zh-TW"/>
              </w:rPr>
            </w:pPr>
            <w:r w:rsidRPr="00997C2F">
              <w:rPr>
                <w:rFonts w:eastAsia="新細明體" w:hint="eastAsia"/>
                <w:sz w:val="16"/>
                <w:szCs w:val="16"/>
                <w:lang w:eastAsia="zh-TW"/>
              </w:rPr>
              <w:t>0</w:t>
            </w:r>
            <w:r w:rsidRPr="00997C2F">
              <w:rPr>
                <w:rFonts w:eastAsia="新細明體"/>
                <w:sz w:val="16"/>
                <w:szCs w:val="16"/>
                <w:lang w:eastAsia="zh-TW"/>
              </w:rPr>
              <w:t>2-Sep-22</w:t>
            </w:r>
          </w:p>
        </w:tc>
      </w:tr>
      <w:tr w:rsidR="009E2EB9" w:rsidRPr="00553231" w14:paraId="1073710C" w14:textId="77777777" w:rsidTr="009E2EB9">
        <w:trPr>
          <w:cantSplit/>
        </w:trPr>
        <w:tc>
          <w:tcPr>
            <w:tcW w:w="1134" w:type="dxa"/>
            <w:tcBorders>
              <w:top w:val="single" w:sz="4" w:space="0" w:color="2FB6BC" w:themeColor="accent1"/>
              <w:bottom w:val="single" w:sz="4" w:space="0" w:color="2FB6BC"/>
            </w:tcBorders>
            <w:shd w:val="clear" w:color="auto" w:fill="auto"/>
          </w:tcPr>
          <w:p w14:paraId="695543B5" w14:textId="4E5A5215" w:rsidR="009E2EB9" w:rsidRPr="00997C2F" w:rsidRDefault="009E2EB9" w:rsidP="009E2EB9">
            <w:pPr>
              <w:spacing w:before="40" w:after="40"/>
              <w:ind w:left="108" w:right="108"/>
              <w:rPr>
                <w:rFonts w:eastAsia="新細明體"/>
                <w:sz w:val="16"/>
                <w:szCs w:val="16"/>
                <w:lang w:eastAsia="zh-TW"/>
              </w:rPr>
            </w:pPr>
            <w:r w:rsidRPr="00997C2F">
              <w:rPr>
                <w:rFonts w:eastAsia="新細明體"/>
                <w:sz w:val="16"/>
                <w:szCs w:val="16"/>
                <w:lang w:eastAsia="zh-TW"/>
              </w:rPr>
              <w:t>15-Sep-22</w:t>
            </w:r>
          </w:p>
        </w:tc>
        <w:tc>
          <w:tcPr>
            <w:tcW w:w="1276" w:type="dxa"/>
            <w:tcBorders>
              <w:top w:val="single" w:sz="4" w:space="0" w:color="2FB6BC" w:themeColor="accent1"/>
              <w:bottom w:val="single" w:sz="4" w:space="0" w:color="2FB6BC"/>
            </w:tcBorders>
            <w:shd w:val="clear" w:color="auto" w:fill="auto"/>
          </w:tcPr>
          <w:p w14:paraId="07136B6C" w14:textId="1B25BF26" w:rsidR="009E2EB9" w:rsidRPr="00997C2F" w:rsidRDefault="009E2EB9" w:rsidP="009E2EB9">
            <w:pPr>
              <w:spacing w:before="40" w:after="40"/>
              <w:ind w:left="108" w:right="108"/>
              <w:rPr>
                <w:rFonts w:eastAsia="新細明體"/>
                <w:sz w:val="16"/>
                <w:szCs w:val="16"/>
                <w:lang w:eastAsia="zh-TW"/>
              </w:rPr>
            </w:pPr>
            <w:r w:rsidRPr="00997C2F">
              <w:rPr>
                <w:rFonts w:eastAsia="新細明體"/>
                <w:sz w:val="16"/>
                <w:szCs w:val="16"/>
                <w:lang w:eastAsia="zh-TW"/>
              </w:rPr>
              <w:t>Water Quality/ Land Contamination</w:t>
            </w:r>
          </w:p>
        </w:tc>
        <w:tc>
          <w:tcPr>
            <w:tcW w:w="2552" w:type="dxa"/>
            <w:tcBorders>
              <w:top w:val="single" w:sz="4" w:space="0" w:color="2FB6BC" w:themeColor="accent1"/>
              <w:bottom w:val="single" w:sz="4" w:space="0" w:color="2FB6BC"/>
            </w:tcBorders>
            <w:shd w:val="clear" w:color="auto" w:fill="auto"/>
          </w:tcPr>
          <w:p w14:paraId="0F0CBA98" w14:textId="1872F72D" w:rsidR="009E2EB9" w:rsidRPr="00997C2F" w:rsidRDefault="009E2EB9" w:rsidP="009E2EB9">
            <w:pPr>
              <w:spacing w:before="40" w:after="40"/>
              <w:ind w:left="108" w:right="108"/>
              <w:jc w:val="both"/>
              <w:rPr>
                <w:rFonts w:eastAsia="新細明體"/>
                <w:sz w:val="16"/>
                <w:szCs w:val="16"/>
                <w:lang w:eastAsia="zh-TW"/>
              </w:rPr>
            </w:pPr>
            <w:r w:rsidRPr="00997C2F">
              <w:rPr>
                <w:rFonts w:eastAsia="新細明體" w:hint="eastAsia"/>
                <w:sz w:val="16"/>
                <w:szCs w:val="16"/>
                <w:lang w:eastAsia="zh-TW"/>
              </w:rPr>
              <w:t>T</w:t>
            </w:r>
            <w:r w:rsidRPr="00997C2F">
              <w:rPr>
                <w:rFonts w:eastAsia="新細明體"/>
                <w:sz w:val="16"/>
                <w:szCs w:val="16"/>
                <w:lang w:eastAsia="zh-TW"/>
              </w:rPr>
              <w:t>he contractor was reminded that chemical container shall only be stored in designated areas which have pollution prevention facilities or drip tray with adequate capacity.</w:t>
            </w:r>
          </w:p>
        </w:tc>
        <w:tc>
          <w:tcPr>
            <w:tcW w:w="2409" w:type="dxa"/>
            <w:tcBorders>
              <w:top w:val="single" w:sz="4" w:space="0" w:color="2FB6BC" w:themeColor="accent1"/>
              <w:bottom w:val="single" w:sz="4" w:space="0" w:color="2FB6BC"/>
            </w:tcBorders>
            <w:shd w:val="clear" w:color="auto" w:fill="auto"/>
          </w:tcPr>
          <w:p w14:paraId="765F2112" w14:textId="7C707F83" w:rsidR="009E2EB9" w:rsidRPr="00997C2F" w:rsidRDefault="009E2EB9" w:rsidP="009E2EB9">
            <w:pPr>
              <w:spacing w:before="40" w:after="40"/>
              <w:ind w:left="108" w:right="108"/>
              <w:jc w:val="both"/>
              <w:rPr>
                <w:rFonts w:eastAsia="新細明體"/>
                <w:sz w:val="16"/>
                <w:szCs w:val="16"/>
                <w:lang w:eastAsia="zh-TW"/>
              </w:rPr>
            </w:pPr>
            <w:r w:rsidRPr="00997C2F">
              <w:rPr>
                <w:rFonts w:eastAsia="新細明體"/>
                <w:sz w:val="16"/>
                <w:szCs w:val="16"/>
                <w:lang w:eastAsia="zh-TW"/>
              </w:rPr>
              <w:t>The contractor has removed the chemical container</w:t>
            </w:r>
            <w:r w:rsidR="00D37861">
              <w:rPr>
                <w:rFonts w:eastAsia="新細明體"/>
                <w:sz w:val="16"/>
                <w:szCs w:val="16"/>
                <w:lang w:eastAsia="zh-TW"/>
              </w:rPr>
              <w:t>.</w:t>
            </w:r>
          </w:p>
        </w:tc>
        <w:tc>
          <w:tcPr>
            <w:tcW w:w="1134" w:type="dxa"/>
            <w:tcBorders>
              <w:top w:val="single" w:sz="4" w:space="0" w:color="2FB6BC" w:themeColor="accent1"/>
              <w:bottom w:val="single" w:sz="4" w:space="0" w:color="2FB6BC"/>
            </w:tcBorders>
            <w:shd w:val="clear" w:color="auto" w:fill="auto"/>
          </w:tcPr>
          <w:p w14:paraId="3A84B729" w14:textId="4E61FA65" w:rsidR="009E2EB9" w:rsidRPr="00997C2F" w:rsidRDefault="009E2EB9" w:rsidP="009E2EB9">
            <w:pPr>
              <w:spacing w:before="40" w:after="40"/>
              <w:ind w:left="108" w:right="108"/>
              <w:rPr>
                <w:rFonts w:eastAsia="新細明體"/>
                <w:sz w:val="16"/>
                <w:szCs w:val="16"/>
                <w:lang w:eastAsia="zh-TW"/>
              </w:rPr>
            </w:pPr>
            <w:r w:rsidRPr="00997C2F">
              <w:rPr>
                <w:rFonts w:eastAsia="新細明體"/>
                <w:sz w:val="16"/>
                <w:szCs w:val="16"/>
                <w:lang w:eastAsia="zh-TW"/>
              </w:rPr>
              <w:t>16-Sep-22</w:t>
            </w:r>
          </w:p>
        </w:tc>
      </w:tr>
      <w:tr w:rsidR="00997C2F" w:rsidRPr="00553231" w14:paraId="4390FAD5" w14:textId="77777777" w:rsidTr="009E2EB9">
        <w:trPr>
          <w:cantSplit/>
        </w:trPr>
        <w:tc>
          <w:tcPr>
            <w:tcW w:w="1134" w:type="dxa"/>
            <w:tcBorders>
              <w:top w:val="single" w:sz="4" w:space="0" w:color="2FB6BC" w:themeColor="accent1"/>
              <w:bottom w:val="single" w:sz="4" w:space="0" w:color="2FB6BC"/>
            </w:tcBorders>
            <w:shd w:val="clear" w:color="auto" w:fill="auto"/>
          </w:tcPr>
          <w:p w14:paraId="11DE8C68" w14:textId="2757D9D0" w:rsidR="00997C2F" w:rsidRPr="00997C2F" w:rsidRDefault="00997C2F" w:rsidP="00997C2F">
            <w:pPr>
              <w:spacing w:before="40" w:after="40"/>
              <w:ind w:left="108" w:right="108"/>
              <w:rPr>
                <w:rFonts w:eastAsia="新細明體"/>
                <w:sz w:val="16"/>
                <w:szCs w:val="16"/>
                <w:lang w:eastAsia="zh-TW"/>
              </w:rPr>
            </w:pPr>
            <w:r w:rsidRPr="00997C2F">
              <w:rPr>
                <w:rFonts w:eastAsia="新細明體" w:hint="eastAsia"/>
                <w:sz w:val="16"/>
                <w:szCs w:val="16"/>
                <w:lang w:eastAsia="zh-TW"/>
              </w:rPr>
              <w:t>2</w:t>
            </w:r>
            <w:r w:rsidRPr="00997C2F">
              <w:rPr>
                <w:rFonts w:eastAsia="新細明體"/>
                <w:sz w:val="16"/>
                <w:szCs w:val="16"/>
                <w:lang w:eastAsia="zh-TW"/>
              </w:rPr>
              <w:t>1-Sep-21</w:t>
            </w:r>
          </w:p>
        </w:tc>
        <w:tc>
          <w:tcPr>
            <w:tcW w:w="1276" w:type="dxa"/>
            <w:tcBorders>
              <w:top w:val="single" w:sz="4" w:space="0" w:color="2FB6BC" w:themeColor="accent1"/>
              <w:bottom w:val="single" w:sz="4" w:space="0" w:color="2FB6BC"/>
            </w:tcBorders>
            <w:shd w:val="clear" w:color="auto" w:fill="auto"/>
          </w:tcPr>
          <w:p w14:paraId="21BD26C2" w14:textId="4711CD98" w:rsidR="00997C2F" w:rsidRPr="00997C2F" w:rsidRDefault="00997C2F" w:rsidP="00997C2F">
            <w:pPr>
              <w:spacing w:before="40" w:after="40"/>
              <w:ind w:left="108" w:right="108"/>
              <w:rPr>
                <w:rFonts w:eastAsia="新細明體"/>
                <w:sz w:val="16"/>
                <w:szCs w:val="16"/>
                <w:lang w:eastAsia="zh-TW"/>
              </w:rPr>
            </w:pPr>
            <w:r w:rsidRPr="00997C2F">
              <w:rPr>
                <w:rFonts w:eastAsia="新細明體"/>
                <w:sz w:val="16"/>
                <w:szCs w:val="16"/>
                <w:lang w:eastAsia="zh-TW"/>
              </w:rPr>
              <w:t>Air Quality/</w:t>
            </w:r>
            <w:r w:rsidRPr="00997C2F">
              <w:rPr>
                <w:rFonts w:eastAsia="新細明體" w:hint="eastAsia"/>
                <w:sz w:val="16"/>
                <w:szCs w:val="16"/>
                <w:lang w:eastAsia="zh-TW"/>
              </w:rPr>
              <w:t xml:space="preserve"> W</w:t>
            </w:r>
            <w:r w:rsidRPr="00997C2F">
              <w:rPr>
                <w:rFonts w:eastAsia="新細明體"/>
                <w:sz w:val="16"/>
                <w:szCs w:val="16"/>
                <w:lang w:eastAsia="zh-TW"/>
              </w:rPr>
              <w:t>ater Quality</w:t>
            </w:r>
          </w:p>
        </w:tc>
        <w:tc>
          <w:tcPr>
            <w:tcW w:w="2552" w:type="dxa"/>
            <w:tcBorders>
              <w:top w:val="single" w:sz="4" w:space="0" w:color="2FB6BC" w:themeColor="accent1"/>
              <w:bottom w:val="single" w:sz="4" w:space="0" w:color="2FB6BC"/>
            </w:tcBorders>
            <w:shd w:val="clear" w:color="auto" w:fill="auto"/>
          </w:tcPr>
          <w:p w14:paraId="7084A40F" w14:textId="11092C58" w:rsidR="00997C2F" w:rsidRPr="00997C2F" w:rsidRDefault="00997C2F" w:rsidP="00997C2F">
            <w:pPr>
              <w:spacing w:before="40" w:after="40"/>
              <w:ind w:left="108" w:right="108"/>
              <w:jc w:val="both"/>
              <w:rPr>
                <w:rFonts w:eastAsia="新細明體"/>
                <w:sz w:val="16"/>
                <w:szCs w:val="16"/>
                <w:lang w:eastAsia="zh-TW"/>
              </w:rPr>
            </w:pPr>
            <w:r w:rsidRPr="00997C2F">
              <w:rPr>
                <w:rFonts w:eastAsia="新細明體"/>
                <w:sz w:val="16"/>
                <w:szCs w:val="16"/>
                <w:lang w:eastAsia="zh-TW"/>
              </w:rPr>
              <w:t>The contractor was reminded that idle stockpile of dusty materials shall be fully covered with tarpaulin or removed off site as far as practicable.</w:t>
            </w:r>
          </w:p>
        </w:tc>
        <w:tc>
          <w:tcPr>
            <w:tcW w:w="2409" w:type="dxa"/>
            <w:tcBorders>
              <w:top w:val="single" w:sz="4" w:space="0" w:color="2FB6BC" w:themeColor="accent1"/>
              <w:bottom w:val="single" w:sz="4" w:space="0" w:color="2FB6BC"/>
            </w:tcBorders>
            <w:shd w:val="clear" w:color="auto" w:fill="auto"/>
          </w:tcPr>
          <w:p w14:paraId="2B96CD82" w14:textId="2F43E208" w:rsidR="00997C2F" w:rsidRPr="00997C2F" w:rsidRDefault="00997C2F" w:rsidP="00997C2F">
            <w:pPr>
              <w:spacing w:before="40" w:after="40"/>
              <w:ind w:left="108" w:right="108"/>
              <w:jc w:val="both"/>
              <w:rPr>
                <w:rFonts w:eastAsia="新細明體"/>
                <w:sz w:val="16"/>
                <w:szCs w:val="16"/>
                <w:lang w:eastAsia="zh-TW"/>
              </w:rPr>
            </w:pPr>
            <w:r w:rsidRPr="00997C2F">
              <w:rPr>
                <w:rFonts w:eastAsia="新細明體"/>
                <w:sz w:val="16"/>
                <w:szCs w:val="16"/>
                <w:lang w:eastAsia="zh-TW"/>
              </w:rPr>
              <w:t>The contractor has removed the idle stockpile off site.</w:t>
            </w:r>
          </w:p>
        </w:tc>
        <w:tc>
          <w:tcPr>
            <w:tcW w:w="1134" w:type="dxa"/>
            <w:tcBorders>
              <w:top w:val="single" w:sz="4" w:space="0" w:color="2FB6BC" w:themeColor="accent1"/>
              <w:bottom w:val="single" w:sz="4" w:space="0" w:color="2FB6BC"/>
            </w:tcBorders>
            <w:shd w:val="clear" w:color="auto" w:fill="auto"/>
          </w:tcPr>
          <w:p w14:paraId="5356CA05" w14:textId="21D38E63" w:rsidR="00997C2F" w:rsidRPr="00997C2F" w:rsidRDefault="00997C2F" w:rsidP="00997C2F">
            <w:pPr>
              <w:spacing w:before="40" w:after="40"/>
              <w:ind w:left="108" w:right="108"/>
              <w:rPr>
                <w:rFonts w:eastAsia="新細明體"/>
                <w:sz w:val="16"/>
                <w:szCs w:val="16"/>
                <w:lang w:eastAsia="zh-TW"/>
              </w:rPr>
            </w:pPr>
            <w:r w:rsidRPr="00997C2F">
              <w:rPr>
                <w:rFonts w:eastAsia="新細明體"/>
                <w:sz w:val="16"/>
                <w:szCs w:val="16"/>
                <w:lang w:eastAsia="zh-TW"/>
              </w:rPr>
              <w:t>2</w:t>
            </w:r>
            <w:r w:rsidR="00F00D65">
              <w:rPr>
                <w:rFonts w:eastAsia="新細明體"/>
                <w:sz w:val="16"/>
                <w:szCs w:val="16"/>
                <w:lang w:eastAsia="zh-TW"/>
              </w:rPr>
              <w:t>2</w:t>
            </w:r>
            <w:r w:rsidRPr="00997C2F">
              <w:rPr>
                <w:rFonts w:eastAsia="新細明體"/>
                <w:sz w:val="16"/>
                <w:szCs w:val="16"/>
                <w:lang w:eastAsia="zh-TW"/>
              </w:rPr>
              <w:t>-Sep-22</w:t>
            </w:r>
          </w:p>
        </w:tc>
      </w:tr>
      <w:tr w:rsidR="00932E5A" w:rsidRPr="00553231" w14:paraId="666A41F1" w14:textId="77777777" w:rsidTr="007906E6">
        <w:trPr>
          <w:cantSplit/>
        </w:trPr>
        <w:tc>
          <w:tcPr>
            <w:tcW w:w="1134" w:type="dxa"/>
            <w:tcBorders>
              <w:top w:val="single" w:sz="4" w:space="0" w:color="2FB6BC" w:themeColor="accent1"/>
              <w:bottom w:val="single" w:sz="4" w:space="0" w:color="2FB6BC"/>
            </w:tcBorders>
            <w:shd w:val="clear" w:color="auto" w:fill="auto"/>
          </w:tcPr>
          <w:p w14:paraId="6D62D2A0" w14:textId="77777777" w:rsidR="00932E5A" w:rsidRDefault="00932E5A" w:rsidP="007906E6">
            <w:pPr>
              <w:spacing w:before="40" w:after="40"/>
              <w:ind w:left="108" w:right="108"/>
              <w:rPr>
                <w:rFonts w:eastAsia="新細明體"/>
                <w:sz w:val="16"/>
                <w:szCs w:val="16"/>
                <w:lang w:eastAsia="zh-TW"/>
              </w:rPr>
            </w:pPr>
            <w:r>
              <w:rPr>
                <w:rFonts w:eastAsia="新細明體"/>
                <w:sz w:val="16"/>
                <w:szCs w:val="16"/>
                <w:lang w:eastAsia="zh-TW"/>
              </w:rPr>
              <w:t>29-Sep-22</w:t>
            </w:r>
          </w:p>
        </w:tc>
        <w:tc>
          <w:tcPr>
            <w:tcW w:w="1276" w:type="dxa"/>
            <w:tcBorders>
              <w:top w:val="single" w:sz="4" w:space="0" w:color="2FB6BC" w:themeColor="accent1"/>
              <w:bottom w:val="single" w:sz="4" w:space="0" w:color="2FB6BC"/>
            </w:tcBorders>
            <w:shd w:val="clear" w:color="auto" w:fill="auto"/>
          </w:tcPr>
          <w:p w14:paraId="03373831" w14:textId="77777777" w:rsidR="00932E5A" w:rsidRPr="00A07EDB" w:rsidRDefault="00932E5A" w:rsidP="007906E6">
            <w:pPr>
              <w:spacing w:before="40" w:after="40"/>
              <w:ind w:left="108" w:right="108"/>
              <w:rPr>
                <w:rFonts w:eastAsia="新細明體"/>
                <w:sz w:val="16"/>
                <w:szCs w:val="16"/>
                <w:lang w:eastAsia="zh-TW"/>
              </w:rPr>
            </w:pPr>
            <w:r w:rsidRPr="00A07EDB">
              <w:rPr>
                <w:rFonts w:eastAsia="新細明體" w:hint="eastAsia"/>
                <w:sz w:val="16"/>
                <w:szCs w:val="16"/>
                <w:lang w:eastAsia="zh-TW"/>
              </w:rPr>
              <w:t>W</w:t>
            </w:r>
            <w:r w:rsidRPr="00A07EDB">
              <w:rPr>
                <w:rFonts w:eastAsia="新細明體"/>
                <w:sz w:val="16"/>
                <w:szCs w:val="16"/>
                <w:lang w:eastAsia="zh-TW"/>
              </w:rPr>
              <w:t>ater Quality</w:t>
            </w:r>
          </w:p>
        </w:tc>
        <w:tc>
          <w:tcPr>
            <w:tcW w:w="2552" w:type="dxa"/>
            <w:tcBorders>
              <w:top w:val="single" w:sz="4" w:space="0" w:color="2FB6BC" w:themeColor="accent1"/>
              <w:bottom w:val="single" w:sz="4" w:space="0" w:color="2FB6BC"/>
            </w:tcBorders>
            <w:shd w:val="clear" w:color="auto" w:fill="auto"/>
          </w:tcPr>
          <w:p w14:paraId="78737136" w14:textId="4EC9E681" w:rsidR="00932E5A" w:rsidRPr="00C87C69" w:rsidRDefault="00932E5A" w:rsidP="007906E6">
            <w:pPr>
              <w:spacing w:before="40" w:after="40"/>
              <w:ind w:left="108" w:right="108"/>
              <w:jc w:val="both"/>
              <w:rPr>
                <w:rFonts w:eastAsia="新細明體"/>
                <w:sz w:val="16"/>
                <w:szCs w:val="16"/>
                <w:highlight w:val="yellow"/>
                <w:lang w:eastAsia="zh-TW"/>
              </w:rPr>
            </w:pPr>
            <w:r>
              <w:rPr>
                <w:rFonts w:eastAsia="新細明體"/>
                <w:sz w:val="16"/>
                <w:szCs w:val="16"/>
                <w:lang w:val="en-US" w:eastAsia="zh-TW"/>
              </w:rPr>
              <w:t>The contractor was reminded that s</w:t>
            </w:r>
            <w:r w:rsidRPr="009E2EB9">
              <w:rPr>
                <w:rFonts w:eastAsia="新細明體"/>
                <w:sz w:val="16"/>
                <w:szCs w:val="16"/>
                <w:lang w:val="en-US" w:eastAsia="zh-TW"/>
              </w:rPr>
              <w:t xml:space="preserve">tagnant water </w:t>
            </w:r>
            <w:r>
              <w:rPr>
                <w:rFonts w:eastAsia="新細明體"/>
                <w:sz w:val="16"/>
                <w:szCs w:val="16"/>
                <w:lang w:val="en-US" w:eastAsia="zh-TW"/>
              </w:rPr>
              <w:t xml:space="preserve">near the seafront </w:t>
            </w:r>
            <w:r w:rsidR="00340F02">
              <w:rPr>
                <w:rFonts w:eastAsia="新細明體"/>
                <w:sz w:val="16"/>
                <w:szCs w:val="16"/>
                <w:lang w:val="en-US" w:eastAsia="zh-TW"/>
              </w:rPr>
              <w:t xml:space="preserve">site </w:t>
            </w:r>
            <w:r>
              <w:rPr>
                <w:rFonts w:eastAsia="新細明體"/>
                <w:sz w:val="16"/>
                <w:szCs w:val="16"/>
                <w:lang w:val="en-US" w:eastAsia="zh-TW"/>
              </w:rPr>
              <w:t>boundary should</w:t>
            </w:r>
            <w:r w:rsidRPr="009E2EB9">
              <w:rPr>
                <w:rFonts w:eastAsia="新細明體"/>
                <w:sz w:val="16"/>
                <w:szCs w:val="16"/>
                <w:lang w:val="en-US" w:eastAsia="zh-TW"/>
              </w:rPr>
              <w:t xml:space="preserve"> be removed.</w:t>
            </w:r>
          </w:p>
        </w:tc>
        <w:tc>
          <w:tcPr>
            <w:tcW w:w="2409" w:type="dxa"/>
            <w:tcBorders>
              <w:top w:val="single" w:sz="4" w:space="0" w:color="2FB6BC" w:themeColor="accent1"/>
              <w:bottom w:val="single" w:sz="4" w:space="0" w:color="2FB6BC"/>
            </w:tcBorders>
            <w:shd w:val="clear" w:color="auto" w:fill="auto"/>
          </w:tcPr>
          <w:p w14:paraId="7FCB1469" w14:textId="67D4DEF9" w:rsidR="00932E5A" w:rsidRPr="00C87C69" w:rsidRDefault="00932E5A" w:rsidP="007906E6">
            <w:pPr>
              <w:spacing w:before="40" w:after="40"/>
              <w:ind w:left="108" w:right="108"/>
              <w:jc w:val="both"/>
              <w:rPr>
                <w:rFonts w:eastAsia="新細明體"/>
                <w:sz w:val="16"/>
                <w:szCs w:val="16"/>
                <w:highlight w:val="yellow"/>
                <w:lang w:eastAsia="zh-TW"/>
              </w:rPr>
            </w:pPr>
            <w:r>
              <w:rPr>
                <w:rFonts w:eastAsia="新細明體"/>
                <w:sz w:val="16"/>
                <w:szCs w:val="16"/>
                <w:lang w:eastAsia="zh-TW"/>
              </w:rPr>
              <w:t xml:space="preserve">The contractor has removed the stagnant water near the seafront </w:t>
            </w:r>
            <w:r w:rsidR="00340F02">
              <w:rPr>
                <w:rFonts w:eastAsia="新細明體"/>
                <w:sz w:val="16"/>
                <w:szCs w:val="16"/>
                <w:lang w:eastAsia="zh-TW"/>
              </w:rPr>
              <w:t xml:space="preserve">site </w:t>
            </w:r>
            <w:r>
              <w:rPr>
                <w:rFonts w:eastAsia="新細明體"/>
                <w:sz w:val="16"/>
                <w:szCs w:val="16"/>
                <w:lang w:eastAsia="zh-TW"/>
              </w:rPr>
              <w:t>boundary.</w:t>
            </w:r>
          </w:p>
        </w:tc>
        <w:tc>
          <w:tcPr>
            <w:tcW w:w="1134" w:type="dxa"/>
            <w:tcBorders>
              <w:top w:val="single" w:sz="4" w:space="0" w:color="2FB6BC" w:themeColor="accent1"/>
              <w:bottom w:val="single" w:sz="4" w:space="0" w:color="2FB6BC"/>
            </w:tcBorders>
            <w:shd w:val="clear" w:color="auto" w:fill="auto"/>
          </w:tcPr>
          <w:p w14:paraId="2CDAF15D" w14:textId="6E592FDF" w:rsidR="00932E5A" w:rsidRDefault="00932E5A" w:rsidP="007906E6">
            <w:pPr>
              <w:spacing w:before="40" w:after="40"/>
              <w:ind w:left="108" w:right="108"/>
              <w:rPr>
                <w:rFonts w:eastAsia="新細明體"/>
                <w:sz w:val="16"/>
                <w:szCs w:val="16"/>
                <w:lang w:eastAsia="zh-TW"/>
              </w:rPr>
            </w:pPr>
            <w:r>
              <w:rPr>
                <w:rFonts w:eastAsia="新細明體"/>
                <w:sz w:val="16"/>
                <w:szCs w:val="16"/>
                <w:lang w:eastAsia="zh-TW"/>
              </w:rPr>
              <w:t>29-Sep-22</w:t>
            </w:r>
          </w:p>
        </w:tc>
      </w:tr>
      <w:tr w:rsidR="00997C2F" w:rsidRPr="00553231" w14:paraId="43037A50" w14:textId="77777777" w:rsidTr="009E2EB9">
        <w:trPr>
          <w:cantSplit/>
        </w:trPr>
        <w:tc>
          <w:tcPr>
            <w:tcW w:w="1134" w:type="dxa"/>
            <w:tcBorders>
              <w:top w:val="single" w:sz="4" w:space="0" w:color="2FB6BC" w:themeColor="accent1"/>
              <w:bottom w:val="single" w:sz="4" w:space="0" w:color="2FB6BC"/>
            </w:tcBorders>
            <w:shd w:val="clear" w:color="auto" w:fill="auto"/>
          </w:tcPr>
          <w:p w14:paraId="7FD114AB" w14:textId="2FB88B60" w:rsidR="00997C2F" w:rsidRDefault="00932E5A" w:rsidP="00997C2F">
            <w:pPr>
              <w:spacing w:before="40" w:after="40"/>
              <w:ind w:left="108" w:right="108"/>
              <w:rPr>
                <w:rFonts w:eastAsia="新細明體"/>
                <w:sz w:val="16"/>
                <w:szCs w:val="16"/>
                <w:lang w:eastAsia="zh-TW"/>
              </w:rPr>
            </w:pPr>
            <w:r>
              <w:rPr>
                <w:rFonts w:eastAsia="新細明體"/>
                <w:sz w:val="16"/>
                <w:szCs w:val="16"/>
                <w:lang w:eastAsia="zh-TW"/>
              </w:rPr>
              <w:t>29</w:t>
            </w:r>
            <w:r w:rsidR="00997C2F">
              <w:rPr>
                <w:rFonts w:eastAsia="新細明體"/>
                <w:sz w:val="16"/>
                <w:szCs w:val="16"/>
                <w:lang w:eastAsia="zh-TW"/>
              </w:rPr>
              <w:t>-Sep-22</w:t>
            </w:r>
          </w:p>
        </w:tc>
        <w:tc>
          <w:tcPr>
            <w:tcW w:w="1276" w:type="dxa"/>
            <w:tcBorders>
              <w:top w:val="single" w:sz="4" w:space="0" w:color="2FB6BC" w:themeColor="accent1"/>
              <w:bottom w:val="single" w:sz="4" w:space="0" w:color="2FB6BC"/>
            </w:tcBorders>
            <w:shd w:val="clear" w:color="auto" w:fill="auto"/>
          </w:tcPr>
          <w:p w14:paraId="1312DA10" w14:textId="37CB4B70" w:rsidR="00997C2F" w:rsidRPr="00A07EDB" w:rsidRDefault="00997C2F" w:rsidP="00997C2F">
            <w:pPr>
              <w:spacing w:before="40" w:after="40"/>
              <w:ind w:left="108" w:right="108"/>
              <w:rPr>
                <w:rFonts w:eastAsia="新細明體"/>
                <w:sz w:val="16"/>
                <w:szCs w:val="16"/>
                <w:lang w:eastAsia="zh-TW"/>
              </w:rPr>
            </w:pPr>
            <w:r w:rsidRPr="00A07EDB">
              <w:rPr>
                <w:rFonts w:eastAsia="新細明體" w:hint="eastAsia"/>
                <w:sz w:val="16"/>
                <w:szCs w:val="16"/>
                <w:lang w:eastAsia="zh-TW"/>
              </w:rPr>
              <w:t>W</w:t>
            </w:r>
            <w:r w:rsidRPr="00A07EDB">
              <w:rPr>
                <w:rFonts w:eastAsia="新細明體"/>
                <w:sz w:val="16"/>
                <w:szCs w:val="16"/>
                <w:lang w:eastAsia="zh-TW"/>
              </w:rPr>
              <w:t>ater Quality</w:t>
            </w:r>
          </w:p>
        </w:tc>
        <w:tc>
          <w:tcPr>
            <w:tcW w:w="2552" w:type="dxa"/>
            <w:tcBorders>
              <w:top w:val="single" w:sz="4" w:space="0" w:color="2FB6BC" w:themeColor="accent1"/>
              <w:bottom w:val="single" w:sz="4" w:space="0" w:color="2FB6BC"/>
            </w:tcBorders>
            <w:shd w:val="clear" w:color="auto" w:fill="auto"/>
          </w:tcPr>
          <w:p w14:paraId="554447B1" w14:textId="652FA38A" w:rsidR="00997C2F" w:rsidRPr="00C87C69" w:rsidRDefault="00997C2F" w:rsidP="00997C2F">
            <w:pPr>
              <w:spacing w:before="40" w:after="40"/>
              <w:ind w:left="108" w:right="108"/>
              <w:jc w:val="both"/>
              <w:rPr>
                <w:rFonts w:eastAsia="新細明體"/>
                <w:sz w:val="16"/>
                <w:szCs w:val="16"/>
                <w:highlight w:val="yellow"/>
                <w:lang w:eastAsia="zh-TW"/>
              </w:rPr>
            </w:pPr>
            <w:r>
              <w:rPr>
                <w:rFonts w:eastAsia="新細明體"/>
                <w:sz w:val="16"/>
                <w:szCs w:val="16"/>
                <w:lang w:val="en-US" w:eastAsia="zh-TW"/>
              </w:rPr>
              <w:t xml:space="preserve">The contractor was reminded that </w:t>
            </w:r>
            <w:r w:rsidR="00932E5A">
              <w:rPr>
                <w:rFonts w:eastAsia="新細明體"/>
                <w:sz w:val="16"/>
                <w:szCs w:val="16"/>
                <w:lang w:val="en-US" w:eastAsia="zh-TW"/>
              </w:rPr>
              <w:t>sufficient nos. of water pump shall provide when rainstorms are likely.</w:t>
            </w:r>
          </w:p>
        </w:tc>
        <w:tc>
          <w:tcPr>
            <w:tcW w:w="2409" w:type="dxa"/>
            <w:tcBorders>
              <w:top w:val="single" w:sz="4" w:space="0" w:color="2FB6BC" w:themeColor="accent1"/>
              <w:bottom w:val="single" w:sz="4" w:space="0" w:color="2FB6BC"/>
            </w:tcBorders>
            <w:shd w:val="clear" w:color="auto" w:fill="auto"/>
          </w:tcPr>
          <w:p w14:paraId="377F2DC3" w14:textId="6A4CD756" w:rsidR="00997C2F" w:rsidRPr="00C87C69" w:rsidRDefault="00997C2F" w:rsidP="00997C2F">
            <w:pPr>
              <w:spacing w:before="40" w:after="40"/>
              <w:ind w:left="108" w:right="108"/>
              <w:jc w:val="both"/>
              <w:rPr>
                <w:rFonts w:eastAsia="新細明體"/>
                <w:sz w:val="16"/>
                <w:szCs w:val="16"/>
                <w:highlight w:val="yellow"/>
                <w:lang w:eastAsia="zh-TW"/>
              </w:rPr>
            </w:pPr>
            <w:r>
              <w:rPr>
                <w:rFonts w:eastAsia="新細明體"/>
                <w:sz w:val="16"/>
                <w:szCs w:val="16"/>
                <w:lang w:eastAsia="zh-TW"/>
              </w:rPr>
              <w:t xml:space="preserve">The contractor has </w:t>
            </w:r>
            <w:r w:rsidR="00932E5A">
              <w:rPr>
                <w:rFonts w:eastAsia="新細明體"/>
                <w:sz w:val="16"/>
                <w:szCs w:val="16"/>
                <w:lang w:eastAsia="zh-TW"/>
              </w:rPr>
              <w:t xml:space="preserve">provided more water pumps </w:t>
            </w:r>
            <w:r w:rsidR="00D37861">
              <w:rPr>
                <w:rFonts w:eastAsia="新細明體"/>
                <w:sz w:val="16"/>
                <w:szCs w:val="16"/>
                <w:lang w:eastAsia="zh-TW"/>
              </w:rPr>
              <w:t xml:space="preserve">standby </w:t>
            </w:r>
            <w:r w:rsidR="00932E5A">
              <w:rPr>
                <w:rFonts w:eastAsia="新細明體"/>
                <w:sz w:val="16"/>
                <w:szCs w:val="16"/>
                <w:lang w:eastAsia="zh-TW"/>
              </w:rPr>
              <w:t>on site.</w:t>
            </w:r>
          </w:p>
        </w:tc>
        <w:tc>
          <w:tcPr>
            <w:tcW w:w="1134" w:type="dxa"/>
            <w:tcBorders>
              <w:top w:val="single" w:sz="4" w:space="0" w:color="2FB6BC" w:themeColor="accent1"/>
              <w:bottom w:val="single" w:sz="4" w:space="0" w:color="2FB6BC"/>
            </w:tcBorders>
            <w:shd w:val="clear" w:color="auto" w:fill="auto"/>
          </w:tcPr>
          <w:p w14:paraId="250B713A" w14:textId="0E57C8D8" w:rsidR="00997C2F" w:rsidRDefault="00932E5A" w:rsidP="00997C2F">
            <w:pPr>
              <w:spacing w:before="40" w:after="40"/>
              <w:ind w:left="108" w:right="108"/>
              <w:rPr>
                <w:rFonts w:eastAsia="新細明體"/>
                <w:sz w:val="16"/>
                <w:szCs w:val="16"/>
                <w:lang w:eastAsia="zh-TW"/>
              </w:rPr>
            </w:pPr>
            <w:r>
              <w:rPr>
                <w:rFonts w:eastAsia="新細明體"/>
                <w:sz w:val="16"/>
                <w:szCs w:val="16"/>
                <w:lang w:eastAsia="zh-TW"/>
              </w:rPr>
              <w:t>30</w:t>
            </w:r>
            <w:r w:rsidR="00997C2F">
              <w:rPr>
                <w:rFonts w:eastAsia="新細明體"/>
                <w:sz w:val="16"/>
                <w:szCs w:val="16"/>
                <w:lang w:eastAsia="zh-TW"/>
              </w:rPr>
              <w:t>-Sep-22</w:t>
            </w:r>
          </w:p>
        </w:tc>
      </w:tr>
    </w:tbl>
    <w:p w14:paraId="4CC6ED32" w14:textId="545F5C0F" w:rsidR="00865031" w:rsidRPr="00AE0E8C" w:rsidRDefault="00865031" w:rsidP="00865031">
      <w:pPr>
        <w:pStyle w:val="31"/>
        <w:rPr>
          <w:sz w:val="21"/>
          <w:szCs w:val="21"/>
          <w:lang w:eastAsia="zh-TW"/>
        </w:rPr>
      </w:pPr>
      <w:bookmarkStart w:id="252" w:name="_Toc116633844"/>
      <w:r w:rsidRPr="00AE0E8C">
        <w:rPr>
          <w:rFonts w:eastAsia="新細明體" w:hint="eastAsia"/>
          <w:sz w:val="21"/>
          <w:szCs w:val="21"/>
          <w:lang w:eastAsia="zh-TW"/>
        </w:rPr>
        <w:t>Z</w:t>
      </w:r>
      <w:r w:rsidRPr="00AE0E8C">
        <w:rPr>
          <w:rFonts w:eastAsia="新細明體"/>
          <w:sz w:val="21"/>
          <w:szCs w:val="21"/>
          <w:lang w:eastAsia="zh-TW"/>
        </w:rPr>
        <w:t>one 2B &amp; 2C</w:t>
      </w:r>
      <w:bookmarkEnd w:id="252"/>
    </w:p>
    <w:p w14:paraId="6BBBB84E" w14:textId="5BE526EE" w:rsidR="002D65DE" w:rsidRDefault="002D65DE" w:rsidP="002D65DE">
      <w:pPr>
        <w:tabs>
          <w:tab w:val="left" w:pos="7655"/>
        </w:tabs>
        <w:spacing w:line="276" w:lineRule="auto"/>
        <w:jc w:val="both"/>
        <w:rPr>
          <w:lang w:eastAsia="zh-HK"/>
        </w:rPr>
      </w:pPr>
      <w:bookmarkStart w:id="253" w:name="_Toc41662866"/>
      <w:bookmarkStart w:id="254" w:name="_Toc42263389"/>
      <w:bookmarkStart w:id="255" w:name="_Toc42505995"/>
      <w:bookmarkStart w:id="256" w:name="_Toc36126530"/>
      <w:bookmarkStart w:id="257" w:name="_Toc37061884"/>
      <w:bookmarkStart w:id="258" w:name="_Toc37230565"/>
      <w:bookmarkStart w:id="259" w:name="_Toc529432385"/>
      <w:bookmarkStart w:id="260" w:name="_Toc529447732"/>
      <w:bookmarkStart w:id="261" w:name="_Toc526756654"/>
      <w:bookmarkStart w:id="262" w:name="_Toc526764354"/>
      <w:bookmarkStart w:id="263" w:name="_Toc526775190"/>
      <w:bookmarkStart w:id="264" w:name="_Toc526756655"/>
      <w:bookmarkStart w:id="265" w:name="_Toc526764355"/>
      <w:bookmarkStart w:id="266" w:name="_Toc526775191"/>
      <w:bookmarkStart w:id="267" w:name="_Toc526756656"/>
      <w:bookmarkStart w:id="268" w:name="_Toc526764356"/>
      <w:bookmarkStart w:id="269" w:name="_Toc526775192"/>
      <w:bookmarkStart w:id="270" w:name="_Toc461049347"/>
      <w:bookmarkStart w:id="271" w:name="_Toc14944229"/>
      <w:bookmarkStart w:id="272" w:name="_Toc15282947"/>
      <w:bookmarkStart w:id="273" w:name="_Toc15979026"/>
      <w:bookmarkStart w:id="274" w:name="_Toc15980865"/>
      <w:bookmarkStart w:id="275" w:name="_Toc14944230"/>
      <w:bookmarkStart w:id="276" w:name="_Toc15282948"/>
      <w:bookmarkStart w:id="277" w:name="_Toc15979027"/>
      <w:bookmarkStart w:id="278" w:name="_Toc15980866"/>
      <w:bookmarkStart w:id="279" w:name="_Toc20732900"/>
      <w:bookmarkStart w:id="280" w:name="_Toc20736170"/>
      <w:bookmarkStart w:id="281" w:name="_Toc20746229"/>
      <w:bookmarkStart w:id="282" w:name="_Toc21417131"/>
      <w:bookmarkStart w:id="283" w:name="_Toc21517656"/>
      <w:bookmarkStart w:id="284" w:name="_Toc21676322"/>
      <w:bookmarkStart w:id="285" w:name="_Toc21685913"/>
      <w:bookmarkStart w:id="286" w:name="_Toc23146658"/>
      <w:bookmarkStart w:id="287" w:name="_Toc36126580"/>
      <w:bookmarkStart w:id="288" w:name="_Toc37061934"/>
      <w:bookmarkStart w:id="289" w:name="_Toc37230615"/>
      <w:bookmarkStart w:id="290" w:name="_Toc36126593"/>
      <w:bookmarkStart w:id="291" w:name="_Toc37061947"/>
      <w:bookmarkStart w:id="292" w:name="_Toc37230628"/>
      <w:bookmarkStart w:id="293" w:name="_Toc34208590"/>
      <w:bookmarkStart w:id="294" w:name="_Toc34210055"/>
      <w:bookmarkStart w:id="295" w:name="_Toc34640999"/>
      <w:bookmarkStart w:id="296" w:name="_Toc34641112"/>
      <w:bookmarkStart w:id="297" w:name="_Toc34659465"/>
      <w:bookmarkStart w:id="298" w:name="_Toc34659832"/>
      <w:bookmarkStart w:id="299" w:name="_Toc446335262"/>
      <w:bookmarkStart w:id="300" w:name="_Toc447704827"/>
      <w:bookmarkStart w:id="301" w:name="_Toc34641018"/>
      <w:bookmarkStart w:id="302" w:name="_Toc34641131"/>
      <w:bookmarkStart w:id="303" w:name="_Toc34659484"/>
      <w:bookmarkStart w:id="304" w:name="_Toc34659851"/>
      <w:bookmarkStart w:id="305" w:name="_Toc3196934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6B7FF2">
        <w:rPr>
          <w:lang w:eastAsia="zh-HK"/>
        </w:rPr>
        <w:t xml:space="preserve">Construction phase weekly site inspections were carried out </w:t>
      </w:r>
      <w:r w:rsidRPr="004865C7">
        <w:rPr>
          <w:lang w:eastAsia="zh-HK"/>
        </w:rPr>
        <w:t xml:space="preserve">on </w:t>
      </w:r>
      <w:r w:rsidR="00C87C69" w:rsidRPr="004865C7">
        <w:rPr>
          <w:lang w:eastAsia="zh-HK"/>
        </w:rPr>
        <w:t>07, 14, 21</w:t>
      </w:r>
      <w:r w:rsidR="00BA0BCC" w:rsidRPr="004865C7">
        <w:rPr>
          <w:lang w:eastAsia="zh-HK"/>
        </w:rPr>
        <w:t xml:space="preserve"> and </w:t>
      </w:r>
      <w:r w:rsidR="00C87C69" w:rsidRPr="004865C7">
        <w:rPr>
          <w:lang w:eastAsia="zh-HK"/>
        </w:rPr>
        <w:t>28 September</w:t>
      </w:r>
      <w:r w:rsidR="00391879" w:rsidRPr="004865C7">
        <w:rPr>
          <w:lang w:eastAsia="zh-HK"/>
        </w:rPr>
        <w:t xml:space="preserve"> 2022 </w:t>
      </w:r>
      <w:r w:rsidRPr="004865C7">
        <w:rPr>
          <w:lang w:eastAsia="zh-HK"/>
        </w:rPr>
        <w:t>at Zone</w:t>
      </w:r>
      <w:r w:rsidR="000E0EEF" w:rsidRPr="004865C7">
        <w:rPr>
          <w:lang w:eastAsia="zh-HK"/>
        </w:rPr>
        <w:t xml:space="preserve"> </w:t>
      </w:r>
      <w:r w:rsidRPr="004865C7">
        <w:rPr>
          <w:lang w:eastAsia="zh-HK"/>
        </w:rPr>
        <w:t>2B &amp; 2C.</w:t>
      </w:r>
      <w:r w:rsidR="00DD00E7" w:rsidRPr="004865C7">
        <w:rPr>
          <w:lang w:eastAsia="zh-HK"/>
        </w:rPr>
        <w:t xml:space="preserve"> </w:t>
      </w:r>
      <w:r w:rsidRPr="004865C7">
        <w:rPr>
          <w:lang w:eastAsia="zh-HK"/>
        </w:rPr>
        <w:t>The joint site inspection with IEC, ET, ER and Cont</w:t>
      </w:r>
      <w:r w:rsidRPr="006B7FF2">
        <w:rPr>
          <w:lang w:eastAsia="zh-HK"/>
        </w:rPr>
        <w:t xml:space="preserve">ractor for Zone 2B &amp; 2C was held on </w:t>
      </w:r>
      <w:r w:rsidR="00C87C69">
        <w:rPr>
          <w:lang w:eastAsia="zh-HK"/>
        </w:rPr>
        <w:t>21 September</w:t>
      </w:r>
      <w:r w:rsidR="00794BFE" w:rsidRPr="006B7FF2">
        <w:rPr>
          <w:lang w:eastAsia="zh-HK"/>
        </w:rPr>
        <w:t xml:space="preserve"> </w:t>
      </w:r>
      <w:r w:rsidR="00391879" w:rsidRPr="006B7FF2">
        <w:rPr>
          <w:lang w:eastAsia="zh-HK"/>
        </w:rPr>
        <w:t>2022</w:t>
      </w:r>
      <w:r w:rsidRPr="006B7FF2">
        <w:rPr>
          <w:lang w:eastAsia="zh-HK"/>
        </w:rPr>
        <w:t>. A</w:t>
      </w:r>
      <w:r w:rsidRPr="00020DAA">
        <w:rPr>
          <w:lang w:eastAsia="zh-HK"/>
        </w:rPr>
        <w:t xml:space="preserve">ll observations have been recorded in the site inspection checklist and passed to the Contractor together with the appropriate recommended mitigation </w:t>
      </w:r>
      <w:r w:rsidRPr="00793750">
        <w:rPr>
          <w:lang w:eastAsia="zh-HK"/>
        </w:rPr>
        <w:t xml:space="preserve">measures where necessary. </w:t>
      </w:r>
    </w:p>
    <w:p w14:paraId="4AE268AE" w14:textId="7463D18D" w:rsidR="00083679" w:rsidRPr="00A43C1F" w:rsidRDefault="00083679" w:rsidP="00A43C1F">
      <w:pPr>
        <w:tabs>
          <w:tab w:val="left" w:pos="7655"/>
        </w:tabs>
        <w:spacing w:line="276" w:lineRule="auto"/>
        <w:jc w:val="both"/>
        <w:rPr>
          <w:lang w:eastAsia="zh-HK"/>
        </w:rPr>
      </w:pPr>
      <w:r w:rsidRPr="00A43C1F">
        <w:rPr>
          <w:rFonts w:eastAsia="新細明體"/>
          <w:lang w:eastAsia="zh-HK"/>
        </w:rPr>
        <w:t xml:space="preserve">EPD </w:t>
      </w:r>
      <w:r w:rsidR="004865C7" w:rsidRPr="00A43C1F">
        <w:rPr>
          <w:rFonts w:eastAsia="新細明體"/>
          <w:lang w:eastAsia="zh-HK"/>
        </w:rPr>
        <w:t xml:space="preserve">and DSD </w:t>
      </w:r>
      <w:r w:rsidR="004865C7" w:rsidRPr="00A43C1F">
        <w:rPr>
          <w:lang w:eastAsia="zh-HK"/>
        </w:rPr>
        <w:t>inspection was carried out on 16 September</w:t>
      </w:r>
      <w:r w:rsidRPr="00A43C1F">
        <w:rPr>
          <w:lang w:eastAsia="zh-HK"/>
        </w:rPr>
        <w:t xml:space="preserve"> 2022 at Zone 2B &amp; 2C site. EPD</w:t>
      </w:r>
      <w:r w:rsidR="00A43C1F" w:rsidRPr="00A43C1F">
        <w:rPr>
          <w:lang w:eastAsia="zh-HK"/>
        </w:rPr>
        <w:t xml:space="preserve"> and DSD</w:t>
      </w:r>
      <w:r w:rsidRPr="00A43C1F">
        <w:rPr>
          <w:lang w:eastAsia="zh-HK"/>
        </w:rPr>
        <w:t xml:space="preserve"> </w:t>
      </w:r>
      <w:r w:rsidR="00A43C1F" w:rsidRPr="00A43C1F">
        <w:rPr>
          <w:lang w:eastAsia="zh-HK"/>
        </w:rPr>
        <w:t>officers</w:t>
      </w:r>
      <w:r w:rsidRPr="00A43C1F">
        <w:rPr>
          <w:lang w:eastAsia="zh-HK"/>
        </w:rPr>
        <w:t xml:space="preserve"> inspected the condition of</w:t>
      </w:r>
      <w:r w:rsidR="00A43C1F" w:rsidRPr="00A43C1F">
        <w:rPr>
          <w:lang w:eastAsia="zh-HK"/>
        </w:rPr>
        <w:t xml:space="preserve"> wastewater treatment facilities, outfall, DSD manhole and the effluent discharge manhole. No adverse comments have been given.</w:t>
      </w:r>
    </w:p>
    <w:p w14:paraId="3B0FAE9F" w14:textId="3211BB82" w:rsidR="00083679" w:rsidRPr="00A43C1F" w:rsidRDefault="00083679" w:rsidP="0001541A">
      <w:pPr>
        <w:tabs>
          <w:tab w:val="left" w:pos="7655"/>
        </w:tabs>
        <w:spacing w:line="276" w:lineRule="auto"/>
        <w:jc w:val="both"/>
        <w:rPr>
          <w:lang w:eastAsia="zh-HK"/>
        </w:rPr>
      </w:pPr>
      <w:r w:rsidRPr="0001541A">
        <w:rPr>
          <w:rFonts w:eastAsia="新細明體" w:hint="eastAsia"/>
          <w:lang w:eastAsia="zh-HK"/>
        </w:rPr>
        <w:t>F</w:t>
      </w:r>
      <w:r w:rsidRPr="0001541A">
        <w:rPr>
          <w:rFonts w:eastAsia="新細明體"/>
          <w:lang w:eastAsia="zh-HK"/>
        </w:rPr>
        <w:t xml:space="preserve">EHD </w:t>
      </w:r>
      <w:r w:rsidR="00A43C1F" w:rsidRPr="0001541A">
        <w:rPr>
          <w:lang w:eastAsia="zh-HK"/>
        </w:rPr>
        <w:t>inspection was carried out on 23 September</w:t>
      </w:r>
      <w:r w:rsidRPr="0001541A">
        <w:rPr>
          <w:lang w:eastAsia="zh-HK"/>
        </w:rPr>
        <w:t xml:space="preserve"> 2022 at Zone 2B &amp; 2C site. The purpose of the FEHD visit was to inspect the </w:t>
      </w:r>
      <w:r w:rsidR="00A43C1F" w:rsidRPr="0001541A">
        <w:rPr>
          <w:lang w:eastAsia="zh-HK"/>
        </w:rPr>
        <w:t xml:space="preserve">cleanness in front of the site entrance. </w:t>
      </w:r>
      <w:r w:rsidRPr="0001541A">
        <w:rPr>
          <w:lang w:eastAsia="zh-HK"/>
        </w:rPr>
        <w:t>No adverse comment</w:t>
      </w:r>
      <w:r w:rsidR="00BE5BC8" w:rsidRPr="0001541A">
        <w:rPr>
          <w:lang w:eastAsia="zh-HK"/>
        </w:rPr>
        <w:t>s</w:t>
      </w:r>
      <w:r w:rsidRPr="0001541A">
        <w:rPr>
          <w:lang w:eastAsia="zh-HK"/>
        </w:rPr>
        <w:t xml:space="preserve"> have been given.</w:t>
      </w:r>
      <w:r w:rsidR="00BE5BC8" w:rsidRPr="0001541A">
        <w:rPr>
          <w:lang w:eastAsia="zh-HK"/>
        </w:rPr>
        <w:t xml:space="preserve"> </w:t>
      </w:r>
      <w:r w:rsidR="0001541A" w:rsidRPr="0001541A">
        <w:rPr>
          <w:rFonts w:eastAsia="新細明體" w:hint="eastAsia"/>
          <w:lang w:eastAsia="zh-HK"/>
        </w:rPr>
        <w:t>F</w:t>
      </w:r>
      <w:r w:rsidR="0001541A" w:rsidRPr="0001541A">
        <w:rPr>
          <w:rFonts w:eastAsia="新細明體"/>
          <w:lang w:eastAsia="zh-HK"/>
        </w:rPr>
        <w:t xml:space="preserve">EHD officer </w:t>
      </w:r>
      <w:r w:rsidR="0001541A" w:rsidRPr="0001541A">
        <w:rPr>
          <w:rFonts w:ascii="Arial" w:eastAsia="新細明體" w:hAnsi="Arial" w:cs="Arial"/>
          <w:lang w:val="en-US"/>
        </w:rPr>
        <w:t>reminded contractor to keep cleaning regularly and maintain the cleanness of public road.</w:t>
      </w:r>
    </w:p>
    <w:p w14:paraId="1149F555" w14:textId="37C62E8B" w:rsidR="002D65DE" w:rsidRPr="00020DAA" w:rsidRDefault="002D65DE" w:rsidP="00E474D0">
      <w:pPr>
        <w:tabs>
          <w:tab w:val="left" w:pos="7655"/>
        </w:tabs>
        <w:spacing w:after="0" w:line="276" w:lineRule="auto"/>
        <w:jc w:val="both"/>
        <w:rPr>
          <w:lang w:eastAsia="zh-TW"/>
        </w:rPr>
      </w:pPr>
      <w:r w:rsidRPr="00793750">
        <w:rPr>
          <w:lang w:eastAsia="zh-TW"/>
        </w:rPr>
        <w:t>The key observations from the site inspections and associated recommendations are summarized</w:t>
      </w:r>
      <w:r w:rsidRPr="00020DAA">
        <w:rPr>
          <w:lang w:eastAsia="zh-TW"/>
        </w:rPr>
        <w:t xml:space="preserve"> in </w:t>
      </w:r>
      <w:hyperlink w:anchor="Table4_2" w:history="1">
        <w:r w:rsidRPr="006D7FC7">
          <w:rPr>
            <w:rStyle w:val="afff2"/>
            <w:b/>
            <w:bCs/>
            <w:lang w:eastAsia="zh-TW"/>
          </w:rPr>
          <w:fldChar w:fldCharType="begin"/>
        </w:r>
        <w:r w:rsidRPr="006D7FC7">
          <w:rPr>
            <w:rStyle w:val="afff2"/>
            <w:b/>
            <w:bCs/>
            <w:lang w:eastAsia="zh-TW"/>
          </w:rPr>
          <w:instrText xml:space="preserve"> REF _Ref86849985 \h  \* MERGEFORMAT </w:instrText>
        </w:r>
        <w:r w:rsidRPr="006D7FC7">
          <w:rPr>
            <w:rStyle w:val="afff2"/>
            <w:b/>
            <w:bCs/>
            <w:lang w:eastAsia="zh-TW"/>
          </w:rPr>
        </w:r>
        <w:r w:rsidRPr="006D7FC7">
          <w:rPr>
            <w:rStyle w:val="afff2"/>
            <w:b/>
            <w:bCs/>
            <w:lang w:eastAsia="zh-TW"/>
          </w:rPr>
          <w:fldChar w:fldCharType="separate"/>
        </w:r>
        <w:r w:rsidR="00453661" w:rsidRPr="00453661">
          <w:rPr>
            <w:rStyle w:val="afff2"/>
            <w:b/>
            <w:szCs w:val="18"/>
          </w:rPr>
          <w:t>Table 4.2</w:t>
        </w:r>
        <w:r w:rsidRPr="006D7FC7">
          <w:rPr>
            <w:rStyle w:val="afff2"/>
            <w:b/>
            <w:bCs/>
            <w:lang w:eastAsia="zh-TW"/>
          </w:rPr>
          <w:fldChar w:fldCharType="end"/>
        </w:r>
      </w:hyperlink>
      <w:r w:rsidRPr="00020DAA">
        <w:rPr>
          <w:lang w:eastAsia="zh-TW"/>
        </w:rPr>
        <w:t>.</w:t>
      </w:r>
    </w:p>
    <w:p w14:paraId="37D7219E" w14:textId="7CB41751" w:rsidR="002D65DE" w:rsidRPr="00020DAA" w:rsidRDefault="002D65DE" w:rsidP="002D65DE">
      <w:pPr>
        <w:pStyle w:val="a6"/>
        <w:rPr>
          <w:bCs w:val="0"/>
          <w:szCs w:val="18"/>
          <w:lang w:eastAsia="zh-CN"/>
        </w:rPr>
      </w:pPr>
      <w:bookmarkStart w:id="306" w:name="_Ref86849985"/>
      <w:bookmarkStart w:id="307" w:name="Table4_2"/>
      <w:r w:rsidRPr="00020DAA">
        <w:rPr>
          <w:bCs w:val="0"/>
          <w:szCs w:val="18"/>
          <w:lang w:eastAsia="zh-CN"/>
        </w:rPr>
        <w:t xml:space="preserve">Table </w:t>
      </w:r>
      <w:r w:rsidRPr="00020DAA">
        <w:rPr>
          <w:bCs w:val="0"/>
          <w:szCs w:val="18"/>
          <w:lang w:eastAsia="zh-CN"/>
        </w:rPr>
        <w:fldChar w:fldCharType="begin"/>
      </w:r>
      <w:r w:rsidRPr="00020DAA">
        <w:rPr>
          <w:bCs w:val="0"/>
          <w:szCs w:val="18"/>
          <w:lang w:eastAsia="zh-CN"/>
        </w:rPr>
        <w:instrText xml:space="preserve"> STYLEREF 1 \s </w:instrText>
      </w:r>
      <w:r w:rsidRPr="00020DAA">
        <w:rPr>
          <w:bCs w:val="0"/>
          <w:szCs w:val="18"/>
          <w:lang w:eastAsia="zh-CN"/>
        </w:rPr>
        <w:fldChar w:fldCharType="separate"/>
      </w:r>
      <w:r w:rsidR="00453661">
        <w:rPr>
          <w:bCs w:val="0"/>
          <w:noProof/>
          <w:szCs w:val="18"/>
          <w:lang w:eastAsia="zh-CN"/>
        </w:rPr>
        <w:t>4</w:t>
      </w:r>
      <w:r w:rsidRPr="00020DAA">
        <w:rPr>
          <w:bCs w:val="0"/>
          <w:szCs w:val="18"/>
          <w:lang w:eastAsia="zh-CN"/>
        </w:rPr>
        <w:fldChar w:fldCharType="end"/>
      </w:r>
      <w:r w:rsidRPr="00020DAA">
        <w:rPr>
          <w:bCs w:val="0"/>
          <w:szCs w:val="18"/>
          <w:lang w:eastAsia="zh-CN"/>
        </w:rPr>
        <w:t>.</w:t>
      </w:r>
      <w:r w:rsidRPr="00020DAA">
        <w:rPr>
          <w:bCs w:val="0"/>
          <w:szCs w:val="18"/>
          <w:lang w:eastAsia="zh-CN"/>
        </w:rPr>
        <w:fldChar w:fldCharType="begin"/>
      </w:r>
      <w:r w:rsidRPr="00020DAA">
        <w:rPr>
          <w:bCs w:val="0"/>
          <w:szCs w:val="18"/>
          <w:lang w:eastAsia="zh-CN"/>
        </w:rPr>
        <w:instrText xml:space="preserve"> SEQ Table \* ARABIC \s 1 </w:instrText>
      </w:r>
      <w:r w:rsidRPr="00020DAA">
        <w:rPr>
          <w:bCs w:val="0"/>
          <w:szCs w:val="18"/>
          <w:lang w:eastAsia="zh-CN"/>
        </w:rPr>
        <w:fldChar w:fldCharType="separate"/>
      </w:r>
      <w:r w:rsidR="00453661">
        <w:rPr>
          <w:bCs w:val="0"/>
          <w:noProof/>
          <w:szCs w:val="18"/>
          <w:lang w:eastAsia="zh-CN"/>
        </w:rPr>
        <w:t>2</w:t>
      </w:r>
      <w:r w:rsidRPr="00020DAA">
        <w:rPr>
          <w:bCs w:val="0"/>
          <w:szCs w:val="18"/>
          <w:lang w:eastAsia="zh-CN"/>
        </w:rPr>
        <w:fldChar w:fldCharType="end"/>
      </w:r>
      <w:bookmarkEnd w:id="306"/>
      <w:r w:rsidRPr="00020DAA">
        <w:rPr>
          <w:bCs w:val="0"/>
          <w:szCs w:val="18"/>
          <w:lang w:eastAsia="zh-CN"/>
        </w:rPr>
        <w:t xml:space="preserve">: </w:t>
      </w:r>
      <w:r w:rsidRPr="00020DAA">
        <w:rPr>
          <w:bCs w:val="0"/>
          <w:szCs w:val="18"/>
          <w:lang w:eastAsia="zh-CN"/>
        </w:rPr>
        <w:tab/>
        <w:t>Summary of Site Inspections and Recommendations for Zone 2B &amp; 2C</w:t>
      </w:r>
    </w:p>
    <w:tbl>
      <w:tblPr>
        <w:tblW w:w="0" w:type="auto"/>
        <w:tblBorders>
          <w:top w:val="single" w:sz="4" w:space="0" w:color="2FB6BC" w:themeColor="accent1"/>
          <w:bottom w:val="single" w:sz="4" w:space="0" w:color="2FB6BC" w:themeColor="accent1"/>
          <w:insideH w:val="single" w:sz="4" w:space="0" w:color="2FB6BC" w:themeColor="accent1"/>
        </w:tblBorders>
        <w:tblLayout w:type="fixed"/>
        <w:tblCellMar>
          <w:left w:w="0" w:type="dxa"/>
          <w:right w:w="0" w:type="dxa"/>
        </w:tblCellMar>
        <w:tblLook w:val="04E0" w:firstRow="1" w:lastRow="1" w:firstColumn="1" w:lastColumn="0" w:noHBand="0" w:noVBand="1"/>
        <w:tblDescription w:val="{&quot;Ott&quot;:{&quot;FirstRow&quot;:{&quot;Font&quot;:{&quot;Size&quot;:9.0,&quot;SizeOverridePp&quot;:16.0,&quot;Bold&quot;:true,&quot;Color&quot;:{&quot;Key&quot;:&quot;HeaderText&quot;}},&quot;LineSpacing&quot;:{},&quot;Margin&quot;:{},&quot;Borders&quot;:{&quot;Vertical&quot;:{},&quot;Horizontal&quot;:{&quot;BorderWeightOverridePp&quot;:&quot;Pt0_5&quot;},&quot;Left&quot;:{},&quot;Top&quot;:{&quot;Visible&quot;:false},&quot;Right&quot;:{},&quot;Bottom&quot;:{&quot;Color&quot;:{&quot;Key&quot;:&quot;TopLine&quot;},&quot;BorderWeight&quot;:&quot;Pt0_5&quot;,&quot;Type&quot;:&quot;Solid&quot;,&quot;Visible&quot;:true}}},&quot;LastRow&quot;:{&quot;Font&quot;:{},&quot;LineSpacing&quot;:{},&quot;Margin&quot;:{},&quot;Borders&quot;:{&quot;Vertical&quot;:{},&quot;Horizontal&quot;:{&quot;BorderWeightOverridePp&quot;:&quot;Pt1&quot;},&quot;Left&quot;:{},&quot;Top&quot;:{},&quot;Right&quot;:{},&quot;Bottom&quot;:{&quot;Color&quot;:{&quot;Key&quot;:&quot;ButtomLine&quot;},&quot;BorderWeight&quot;:&quot;Pt1&quot;,&quot;Type&quot;:&quot;Solid&quot;,&quot;Visible&quot;:true}}},&quot;FirstColumn&quot;:{&quot;Font&quot;:{},&quot;LineSpacing&quot;:{},&quot;Alignment&quot;:{&quot;Horizontal&quot;:&quot;Lef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BackgroundColor&quot;:{&quot;Key&quot;:&quot;Banded&quot;},&quot;Font&quot;:{},&quot;LineSpacing&quot;:{},&quot;Margin&quot;:{},&quot;Borders&quot;:{&quot;Vertical&quot;:{},&quot;Horizontal&quot;:{},&quot;Left&quot;:{},&quot;Top&quot;:{},&quot;Right&quot;:{},&quot;Bottom&quot;:{}}},&quot;Type&quot;:&quot;BandFirst&quot;,&quot;EndType&quot;:&quot;EndAfter&quot;},&quot;BandedColumn&quot;:{&quot;Item&quot;:{&quot;Font&quot;:{},&quot;LineSpacing&quot;:{},&quot;Alignment&quot;:{},&quot;Margin&quot;:{},&quot;Borders&quot;:{&quot;Vertical&quot;:{},&quot;Horizontal&quot;:{},&quot;Left&quot;:{},&quot;Top&quot;:{},&quot;Right&quot;:{},&quot;Bottom&quot;:{}}}},&quot;FitRowHeightPp&quot;:true,&quot;ZeroMarginsWord&quot;:true,&quot;BackgroundColor&quot;:{&quot;Key&quot;:&quot;NoFill&quot;},&quot;Font&quot;:{&quot;Name&quot;:&quot;Arial&quot;,&quot;Size&quot;:8.0,&quot;SizeOverridePp&quot;:14.0,&quot;Color&quot;:{&quot;Key&quot;:&quot;FontText&quot;}},&quot;LineSpacing&quot;:{},&quot;Alignment&quot;:{&quot;Horizontal&quot;:&quot;Left&quot;},&quot;Margin&quot;:{&quot;Left&quot;:5.4,&quot;Top&quot;:2.0,&quot;Right&quot;:5.4,&quot;Bottom&quot;:2.0},&quot;Borders&quot;:{&quot;Vertical&quot;:{&quot;Visible&quot;:false},&quot;Horizontal&quot;:{&quot;Color&quot;:{&quot;Key&quot;:&quot;MiddleLines&quot;},&quot;BorderWeight&quot;:&quot;Pt0_5&quot;,&quot;BorderWeightOverridePp&quot;:&quot;Pt0_5&quot;,&quot;Type&quot;:&quot;Solid&quot;,&quot;Visible&quot;:true},&quot;Left&quot;:{},&quot;Top&quot;:{},&quot;Right&quot;:{},&quot;Bottom&quot;:{}}},&quot;Ccs&quot;:{&quot;HeaderText&quot;:&quot;1, 1, 1, 1&quot;,&quot;FontText&quot;:&quot;Black&quot;,&quot;NoFill&quot;:&quot;Transparent&quot;,&quot;MiddleLines&quot;:&quot;1, 1, 1, 1&quot;,&quot;TopLine&quot;:&quot;Black&quot;,&quot;Banded&quot;:&quot;221, 220, 220&quot;,&quot;ButtomLine&quot;:&quot;Black&quot;},&quot;Cop&quot;:{&quot;FirstRow&quot;:true,&quot;LastRow&quot;:true,&quot;FirstColumn&quot;:true,&quot;BandedRows&quot;:true}}"/>
      </w:tblPr>
      <w:tblGrid>
        <w:gridCol w:w="993"/>
        <w:gridCol w:w="1347"/>
        <w:gridCol w:w="2622"/>
        <w:gridCol w:w="2328"/>
        <w:gridCol w:w="1215"/>
      </w:tblGrid>
      <w:tr w:rsidR="002D65DE" w:rsidRPr="00020DAA" w14:paraId="125A3143" w14:textId="77777777" w:rsidTr="00462EA2">
        <w:trPr>
          <w:tblHeader/>
        </w:trPr>
        <w:tc>
          <w:tcPr>
            <w:tcW w:w="993" w:type="dxa"/>
            <w:tcBorders>
              <w:top w:val="nil"/>
              <w:bottom w:val="single" w:sz="8" w:space="0" w:color="000000"/>
            </w:tcBorders>
            <w:shd w:val="clear" w:color="auto" w:fill="auto"/>
          </w:tcPr>
          <w:bookmarkEnd w:id="307"/>
          <w:p w14:paraId="53316B96" w14:textId="77777777" w:rsidR="002D65DE" w:rsidRPr="00020DAA" w:rsidRDefault="002D65DE" w:rsidP="002D65DE">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Inspection Date</w:t>
            </w:r>
          </w:p>
        </w:tc>
        <w:tc>
          <w:tcPr>
            <w:tcW w:w="1347" w:type="dxa"/>
            <w:tcBorders>
              <w:top w:val="nil"/>
              <w:bottom w:val="single" w:sz="8" w:space="0" w:color="000000"/>
            </w:tcBorders>
            <w:shd w:val="clear" w:color="auto" w:fill="auto"/>
          </w:tcPr>
          <w:p w14:paraId="29F93462" w14:textId="77777777" w:rsidR="002D65DE" w:rsidRPr="00020DAA" w:rsidRDefault="002D65DE" w:rsidP="002D65DE">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Parameter</w:t>
            </w:r>
          </w:p>
        </w:tc>
        <w:tc>
          <w:tcPr>
            <w:tcW w:w="2622" w:type="dxa"/>
            <w:tcBorders>
              <w:top w:val="nil"/>
              <w:bottom w:val="single" w:sz="8" w:space="0" w:color="000000"/>
            </w:tcBorders>
            <w:shd w:val="clear" w:color="auto" w:fill="auto"/>
          </w:tcPr>
          <w:p w14:paraId="585B53BD" w14:textId="77777777" w:rsidR="002D65DE" w:rsidRPr="00020DAA" w:rsidRDefault="002D65DE" w:rsidP="002D65DE">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Observation / Recommendation</w:t>
            </w:r>
          </w:p>
        </w:tc>
        <w:tc>
          <w:tcPr>
            <w:tcW w:w="2328" w:type="dxa"/>
            <w:tcBorders>
              <w:top w:val="nil"/>
              <w:bottom w:val="single" w:sz="8" w:space="0" w:color="000000"/>
            </w:tcBorders>
            <w:shd w:val="clear" w:color="auto" w:fill="auto"/>
          </w:tcPr>
          <w:p w14:paraId="42A86615" w14:textId="77777777" w:rsidR="002D65DE" w:rsidRPr="00020DAA" w:rsidRDefault="002D65DE" w:rsidP="002D65DE">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Contactor’s Responses / Action(s) Undertaken</w:t>
            </w:r>
          </w:p>
        </w:tc>
        <w:tc>
          <w:tcPr>
            <w:tcW w:w="1215" w:type="dxa"/>
            <w:tcBorders>
              <w:top w:val="nil"/>
              <w:bottom w:val="single" w:sz="8" w:space="0" w:color="000000"/>
            </w:tcBorders>
            <w:shd w:val="clear" w:color="auto" w:fill="auto"/>
          </w:tcPr>
          <w:p w14:paraId="51610719" w14:textId="77777777" w:rsidR="002D65DE" w:rsidRPr="00020DAA" w:rsidRDefault="002D65DE" w:rsidP="002D65DE">
            <w:pPr>
              <w:spacing w:before="40" w:after="40"/>
              <w:ind w:left="108" w:right="108"/>
              <w:rPr>
                <w:rFonts w:ascii="Arial" w:hAnsi="Arial" w:cs="Arial"/>
                <w:b/>
                <w:color w:val="2FB6BC" w:themeColor="accent1"/>
                <w:sz w:val="18"/>
              </w:rPr>
            </w:pPr>
            <w:r w:rsidRPr="00020DAA">
              <w:rPr>
                <w:rFonts w:ascii="Arial" w:hAnsi="Arial" w:cs="Arial"/>
                <w:b/>
                <w:color w:val="2FB6BC" w:themeColor="accent1"/>
                <w:sz w:val="18"/>
              </w:rPr>
              <w:t>Close-out (Date)</w:t>
            </w:r>
          </w:p>
        </w:tc>
      </w:tr>
      <w:tr w:rsidR="009C7B0C" w:rsidRPr="00DA3C20" w14:paraId="73E75BBD" w14:textId="77777777" w:rsidTr="00462EA2">
        <w:trPr>
          <w:cantSplit/>
        </w:trPr>
        <w:tc>
          <w:tcPr>
            <w:tcW w:w="993" w:type="dxa"/>
            <w:tcBorders>
              <w:top w:val="single" w:sz="4" w:space="0" w:color="2FB6BC" w:themeColor="accent1"/>
              <w:bottom w:val="single" w:sz="4" w:space="0" w:color="2FB6BC"/>
            </w:tcBorders>
            <w:shd w:val="clear" w:color="auto" w:fill="auto"/>
          </w:tcPr>
          <w:p w14:paraId="2C4CA3EC" w14:textId="409B3EDE" w:rsidR="009C7B0C" w:rsidRPr="0001541A" w:rsidRDefault="0001541A" w:rsidP="009C7B0C">
            <w:pPr>
              <w:spacing w:before="40" w:after="40"/>
              <w:ind w:left="108" w:right="108"/>
              <w:rPr>
                <w:rFonts w:eastAsia="新細明體"/>
                <w:sz w:val="16"/>
                <w:szCs w:val="16"/>
                <w:lang w:eastAsia="zh-TW"/>
              </w:rPr>
            </w:pPr>
            <w:r w:rsidRPr="0001541A">
              <w:rPr>
                <w:rFonts w:eastAsia="新細明體"/>
                <w:sz w:val="16"/>
                <w:szCs w:val="16"/>
                <w:lang w:eastAsia="zh-TW"/>
              </w:rPr>
              <w:t>07-Sep</w:t>
            </w:r>
            <w:r w:rsidR="009C7B0C" w:rsidRPr="0001541A">
              <w:rPr>
                <w:rFonts w:eastAsia="新細明體"/>
                <w:sz w:val="16"/>
                <w:szCs w:val="16"/>
                <w:lang w:eastAsia="zh-TW"/>
              </w:rPr>
              <w:t>-22</w:t>
            </w:r>
          </w:p>
        </w:tc>
        <w:tc>
          <w:tcPr>
            <w:tcW w:w="1347" w:type="dxa"/>
            <w:tcBorders>
              <w:top w:val="single" w:sz="4" w:space="0" w:color="2FB6BC" w:themeColor="accent1"/>
              <w:bottom w:val="single" w:sz="4" w:space="0" w:color="2FB6BC"/>
            </w:tcBorders>
            <w:shd w:val="clear" w:color="auto" w:fill="auto"/>
          </w:tcPr>
          <w:p w14:paraId="133964D6" w14:textId="1AA881C8" w:rsidR="009C7B0C" w:rsidRPr="0001541A" w:rsidRDefault="0001541A" w:rsidP="009C7B0C">
            <w:pPr>
              <w:spacing w:before="40" w:after="40"/>
              <w:ind w:left="108" w:right="108"/>
              <w:rPr>
                <w:rFonts w:eastAsia="新細明體"/>
                <w:sz w:val="16"/>
                <w:szCs w:val="16"/>
                <w:lang w:eastAsia="zh-TW"/>
              </w:rPr>
            </w:pPr>
            <w:r w:rsidRPr="0001541A">
              <w:rPr>
                <w:rFonts w:eastAsia="新細明體"/>
                <w:sz w:val="16"/>
                <w:szCs w:val="16"/>
                <w:lang w:eastAsia="zh-TW"/>
              </w:rPr>
              <w:t>Air Quality</w:t>
            </w:r>
          </w:p>
        </w:tc>
        <w:tc>
          <w:tcPr>
            <w:tcW w:w="2622" w:type="dxa"/>
            <w:tcBorders>
              <w:top w:val="single" w:sz="4" w:space="0" w:color="2FB6BC" w:themeColor="accent1"/>
              <w:bottom w:val="single" w:sz="4" w:space="0" w:color="2FB6BC"/>
            </w:tcBorders>
            <w:shd w:val="clear" w:color="auto" w:fill="auto"/>
          </w:tcPr>
          <w:p w14:paraId="1BDE1FE4" w14:textId="76AE7C91" w:rsidR="009C7B0C" w:rsidRPr="0001541A" w:rsidRDefault="0001541A" w:rsidP="0001541A">
            <w:pPr>
              <w:spacing w:before="40" w:after="40"/>
              <w:ind w:left="108" w:right="108"/>
              <w:jc w:val="both"/>
              <w:rPr>
                <w:rFonts w:eastAsia="新細明體"/>
                <w:sz w:val="16"/>
                <w:szCs w:val="16"/>
                <w:lang w:eastAsia="zh-TW"/>
              </w:rPr>
            </w:pPr>
            <w:r w:rsidRPr="0001541A">
              <w:rPr>
                <w:rFonts w:eastAsia="新細明體"/>
                <w:sz w:val="16"/>
                <w:szCs w:val="16"/>
                <w:lang w:eastAsia="zh-TW"/>
              </w:rPr>
              <w:t>The contractor was reminded that NRMM label shall be properly displayed on all regulated machineries on site.</w:t>
            </w:r>
          </w:p>
        </w:tc>
        <w:tc>
          <w:tcPr>
            <w:tcW w:w="2328" w:type="dxa"/>
            <w:tcBorders>
              <w:top w:val="single" w:sz="4" w:space="0" w:color="2FB6BC" w:themeColor="accent1"/>
              <w:bottom w:val="single" w:sz="4" w:space="0" w:color="2FB6BC"/>
            </w:tcBorders>
            <w:shd w:val="clear" w:color="auto" w:fill="auto"/>
          </w:tcPr>
          <w:p w14:paraId="337A1F82" w14:textId="0AB3459F" w:rsidR="009C7B0C" w:rsidRPr="0001541A" w:rsidRDefault="0001541A" w:rsidP="009C7B0C">
            <w:pPr>
              <w:spacing w:before="40" w:after="40"/>
              <w:ind w:left="108" w:right="108"/>
              <w:jc w:val="both"/>
              <w:rPr>
                <w:rFonts w:eastAsia="新細明體"/>
                <w:sz w:val="16"/>
                <w:szCs w:val="16"/>
                <w:lang w:eastAsia="zh-TW"/>
              </w:rPr>
            </w:pPr>
            <w:r w:rsidRPr="0001541A">
              <w:rPr>
                <w:rFonts w:eastAsia="新細明體"/>
                <w:sz w:val="16"/>
                <w:szCs w:val="16"/>
                <w:lang w:eastAsia="zh-TW"/>
              </w:rPr>
              <w:t>The contractor has provided the NRMM label for the regulated machineries.</w:t>
            </w:r>
          </w:p>
        </w:tc>
        <w:tc>
          <w:tcPr>
            <w:tcW w:w="1215" w:type="dxa"/>
            <w:tcBorders>
              <w:top w:val="single" w:sz="4" w:space="0" w:color="2FB6BC" w:themeColor="accent1"/>
              <w:bottom w:val="single" w:sz="4" w:space="0" w:color="2FB6BC"/>
            </w:tcBorders>
            <w:shd w:val="clear" w:color="auto" w:fill="auto"/>
          </w:tcPr>
          <w:p w14:paraId="6F17821C" w14:textId="349316B3" w:rsidR="009C7B0C" w:rsidRPr="0001541A" w:rsidRDefault="0001541A" w:rsidP="009C7B0C">
            <w:pPr>
              <w:spacing w:before="40" w:after="40"/>
              <w:ind w:left="108" w:right="108"/>
              <w:rPr>
                <w:rFonts w:eastAsia="新細明體"/>
                <w:sz w:val="16"/>
                <w:szCs w:val="16"/>
                <w:lang w:eastAsia="zh-TW"/>
              </w:rPr>
            </w:pPr>
            <w:r w:rsidRPr="0001541A">
              <w:rPr>
                <w:rFonts w:eastAsia="新細明體"/>
                <w:sz w:val="16"/>
                <w:szCs w:val="16"/>
                <w:lang w:eastAsia="zh-TW"/>
              </w:rPr>
              <w:t>08-Sep</w:t>
            </w:r>
            <w:r w:rsidR="009C7B0C" w:rsidRPr="0001541A">
              <w:rPr>
                <w:rFonts w:eastAsia="新細明體"/>
                <w:sz w:val="16"/>
                <w:szCs w:val="16"/>
                <w:lang w:eastAsia="zh-TW"/>
              </w:rPr>
              <w:t>-22</w:t>
            </w:r>
          </w:p>
        </w:tc>
      </w:tr>
      <w:tr w:rsidR="009C7B0C" w:rsidRPr="00DA3C20" w14:paraId="6B603712" w14:textId="77777777" w:rsidTr="00462EA2">
        <w:trPr>
          <w:cantSplit/>
        </w:trPr>
        <w:tc>
          <w:tcPr>
            <w:tcW w:w="993" w:type="dxa"/>
            <w:tcBorders>
              <w:top w:val="single" w:sz="4" w:space="0" w:color="2FB6BC" w:themeColor="accent1"/>
              <w:bottom w:val="single" w:sz="4" w:space="0" w:color="2FB6BC"/>
            </w:tcBorders>
            <w:shd w:val="clear" w:color="auto" w:fill="auto"/>
          </w:tcPr>
          <w:p w14:paraId="0F5DE7BC" w14:textId="7D6C8B97" w:rsidR="009C7B0C" w:rsidRPr="0001541A" w:rsidRDefault="0001541A" w:rsidP="009C7B0C">
            <w:pPr>
              <w:spacing w:before="40" w:after="40"/>
              <w:ind w:left="108" w:right="108"/>
              <w:rPr>
                <w:rFonts w:eastAsia="新細明體"/>
                <w:sz w:val="16"/>
                <w:szCs w:val="16"/>
                <w:lang w:eastAsia="zh-TW"/>
              </w:rPr>
            </w:pPr>
            <w:r w:rsidRPr="0001541A">
              <w:rPr>
                <w:rFonts w:eastAsia="新細明體"/>
                <w:sz w:val="16"/>
                <w:szCs w:val="16"/>
                <w:lang w:eastAsia="zh-TW"/>
              </w:rPr>
              <w:t>07-Sep-22</w:t>
            </w:r>
          </w:p>
        </w:tc>
        <w:tc>
          <w:tcPr>
            <w:tcW w:w="1347" w:type="dxa"/>
            <w:tcBorders>
              <w:top w:val="single" w:sz="4" w:space="0" w:color="2FB6BC" w:themeColor="accent1"/>
              <w:bottom w:val="single" w:sz="4" w:space="0" w:color="2FB6BC"/>
            </w:tcBorders>
            <w:shd w:val="clear" w:color="auto" w:fill="auto"/>
          </w:tcPr>
          <w:p w14:paraId="208FC980" w14:textId="700F056B" w:rsidR="009C7B0C" w:rsidRPr="0001541A" w:rsidRDefault="0001541A" w:rsidP="009C7B0C">
            <w:pPr>
              <w:spacing w:before="40" w:after="40"/>
              <w:ind w:left="108" w:right="108"/>
              <w:rPr>
                <w:rFonts w:eastAsia="新細明體"/>
                <w:sz w:val="16"/>
                <w:szCs w:val="16"/>
                <w:lang w:eastAsia="zh-TW"/>
              </w:rPr>
            </w:pPr>
            <w:r w:rsidRPr="0001541A">
              <w:rPr>
                <w:rFonts w:eastAsia="新細明體"/>
                <w:sz w:val="16"/>
                <w:szCs w:val="16"/>
                <w:lang w:eastAsia="zh-TW"/>
              </w:rPr>
              <w:t>Water Quality/Land Contamination</w:t>
            </w:r>
          </w:p>
        </w:tc>
        <w:tc>
          <w:tcPr>
            <w:tcW w:w="2622" w:type="dxa"/>
            <w:tcBorders>
              <w:top w:val="single" w:sz="4" w:space="0" w:color="2FB6BC" w:themeColor="accent1"/>
              <w:bottom w:val="single" w:sz="4" w:space="0" w:color="2FB6BC"/>
            </w:tcBorders>
            <w:shd w:val="clear" w:color="auto" w:fill="auto"/>
          </w:tcPr>
          <w:p w14:paraId="473201CD" w14:textId="5EE6AD33" w:rsidR="009C7B0C" w:rsidRPr="0001541A" w:rsidRDefault="0001541A" w:rsidP="009C7B0C">
            <w:pPr>
              <w:spacing w:before="40" w:after="40"/>
              <w:ind w:left="108" w:right="108"/>
              <w:jc w:val="both"/>
              <w:rPr>
                <w:rFonts w:eastAsia="新細明體"/>
                <w:sz w:val="16"/>
                <w:szCs w:val="16"/>
                <w:lang w:eastAsia="zh-TW"/>
              </w:rPr>
            </w:pPr>
            <w:r w:rsidRPr="0001541A">
              <w:rPr>
                <w:rFonts w:eastAsia="新細明體" w:hint="eastAsia"/>
                <w:sz w:val="16"/>
                <w:szCs w:val="16"/>
                <w:lang w:eastAsia="zh-TW"/>
              </w:rPr>
              <w:t>T</w:t>
            </w:r>
            <w:r w:rsidRPr="0001541A">
              <w:rPr>
                <w:rFonts w:eastAsia="新細明體"/>
                <w:sz w:val="16"/>
                <w:szCs w:val="16"/>
                <w:lang w:eastAsia="zh-TW"/>
              </w:rPr>
              <w:t>he contractor was reminded that fuel drums shall only be stored in designated areas which have pollution prevention facilities or drip tray with adequate capacity.</w:t>
            </w:r>
          </w:p>
        </w:tc>
        <w:tc>
          <w:tcPr>
            <w:tcW w:w="2328" w:type="dxa"/>
            <w:tcBorders>
              <w:top w:val="single" w:sz="4" w:space="0" w:color="2FB6BC" w:themeColor="accent1"/>
              <w:bottom w:val="single" w:sz="4" w:space="0" w:color="2FB6BC"/>
            </w:tcBorders>
            <w:shd w:val="clear" w:color="auto" w:fill="auto"/>
          </w:tcPr>
          <w:p w14:paraId="647BE831" w14:textId="39E87D93" w:rsidR="009C7B0C" w:rsidRPr="0001541A" w:rsidRDefault="009C7B0C" w:rsidP="0001541A">
            <w:pPr>
              <w:spacing w:before="40" w:after="40"/>
              <w:ind w:left="108" w:right="108"/>
              <w:jc w:val="both"/>
              <w:rPr>
                <w:rFonts w:eastAsia="新細明體"/>
                <w:sz w:val="16"/>
                <w:szCs w:val="16"/>
                <w:lang w:eastAsia="zh-TW"/>
              </w:rPr>
            </w:pPr>
            <w:r w:rsidRPr="0001541A">
              <w:rPr>
                <w:rFonts w:eastAsia="新細明體"/>
                <w:sz w:val="16"/>
                <w:szCs w:val="16"/>
                <w:lang w:eastAsia="zh-TW"/>
              </w:rPr>
              <w:t xml:space="preserve">The contractor has </w:t>
            </w:r>
            <w:r w:rsidR="0001541A" w:rsidRPr="0001541A">
              <w:rPr>
                <w:rFonts w:eastAsia="新細明體"/>
                <w:sz w:val="16"/>
                <w:szCs w:val="16"/>
                <w:lang w:eastAsia="zh-TW"/>
              </w:rPr>
              <w:t>removed the fuel drums to designated areas.</w:t>
            </w:r>
          </w:p>
        </w:tc>
        <w:tc>
          <w:tcPr>
            <w:tcW w:w="1215" w:type="dxa"/>
            <w:tcBorders>
              <w:top w:val="single" w:sz="4" w:space="0" w:color="2FB6BC" w:themeColor="accent1"/>
              <w:bottom w:val="single" w:sz="4" w:space="0" w:color="2FB6BC"/>
            </w:tcBorders>
            <w:shd w:val="clear" w:color="auto" w:fill="auto"/>
          </w:tcPr>
          <w:p w14:paraId="00878E06" w14:textId="7D5AE6D8" w:rsidR="009C7B0C" w:rsidRPr="00B71406" w:rsidRDefault="0001541A" w:rsidP="009C7B0C">
            <w:pPr>
              <w:spacing w:before="40" w:after="40"/>
              <w:ind w:left="108" w:right="108"/>
              <w:rPr>
                <w:rFonts w:eastAsia="新細明體"/>
                <w:sz w:val="16"/>
                <w:szCs w:val="16"/>
                <w:highlight w:val="yellow"/>
                <w:lang w:eastAsia="zh-TW"/>
              </w:rPr>
            </w:pPr>
            <w:r w:rsidRPr="0001541A">
              <w:rPr>
                <w:rFonts w:eastAsia="新細明體"/>
                <w:sz w:val="16"/>
                <w:szCs w:val="16"/>
                <w:lang w:eastAsia="zh-TW"/>
              </w:rPr>
              <w:t>08-Sep-22</w:t>
            </w:r>
          </w:p>
        </w:tc>
      </w:tr>
      <w:tr w:rsidR="009C7B0C" w:rsidRPr="00DA3C20" w14:paraId="783BCDF3" w14:textId="77777777" w:rsidTr="00462EA2">
        <w:trPr>
          <w:cantSplit/>
        </w:trPr>
        <w:tc>
          <w:tcPr>
            <w:tcW w:w="993" w:type="dxa"/>
            <w:tcBorders>
              <w:top w:val="single" w:sz="4" w:space="0" w:color="2FB6BC" w:themeColor="accent1"/>
              <w:bottom w:val="single" w:sz="4" w:space="0" w:color="2FB6BC"/>
            </w:tcBorders>
            <w:shd w:val="clear" w:color="auto" w:fill="auto"/>
          </w:tcPr>
          <w:p w14:paraId="5279792C" w14:textId="1F5232C8" w:rsidR="009C7B0C" w:rsidRPr="00B71406" w:rsidRDefault="0001541A" w:rsidP="009C7B0C">
            <w:pPr>
              <w:spacing w:before="40" w:after="40"/>
              <w:ind w:left="108" w:right="108"/>
              <w:rPr>
                <w:rFonts w:eastAsia="新細明體"/>
                <w:sz w:val="16"/>
                <w:szCs w:val="16"/>
                <w:highlight w:val="yellow"/>
                <w:lang w:eastAsia="zh-TW"/>
              </w:rPr>
            </w:pPr>
            <w:r w:rsidRPr="0001541A">
              <w:rPr>
                <w:rFonts w:eastAsia="新細明體"/>
                <w:sz w:val="16"/>
                <w:szCs w:val="16"/>
                <w:lang w:eastAsia="zh-TW"/>
              </w:rPr>
              <w:t>07-Sep-22</w:t>
            </w:r>
          </w:p>
        </w:tc>
        <w:tc>
          <w:tcPr>
            <w:tcW w:w="1347" w:type="dxa"/>
            <w:tcBorders>
              <w:top w:val="single" w:sz="4" w:space="0" w:color="2FB6BC" w:themeColor="accent1"/>
              <w:bottom w:val="single" w:sz="4" w:space="0" w:color="2FB6BC"/>
            </w:tcBorders>
            <w:shd w:val="clear" w:color="auto" w:fill="auto"/>
          </w:tcPr>
          <w:p w14:paraId="192A816D" w14:textId="0E3C67A3" w:rsidR="009C7B0C" w:rsidRPr="0001541A" w:rsidRDefault="0001541A" w:rsidP="009C7B0C">
            <w:pPr>
              <w:spacing w:before="40" w:after="40"/>
              <w:ind w:left="108" w:right="108"/>
              <w:rPr>
                <w:rFonts w:eastAsia="新細明體"/>
                <w:sz w:val="16"/>
                <w:szCs w:val="16"/>
                <w:lang w:eastAsia="zh-TW"/>
              </w:rPr>
            </w:pPr>
            <w:r w:rsidRPr="0001541A">
              <w:rPr>
                <w:rFonts w:eastAsia="新細明體"/>
                <w:sz w:val="16"/>
                <w:szCs w:val="16"/>
                <w:lang w:eastAsia="zh-TW"/>
              </w:rPr>
              <w:t>Noise impact</w:t>
            </w:r>
          </w:p>
        </w:tc>
        <w:tc>
          <w:tcPr>
            <w:tcW w:w="2622" w:type="dxa"/>
            <w:tcBorders>
              <w:top w:val="single" w:sz="4" w:space="0" w:color="2FB6BC" w:themeColor="accent1"/>
              <w:bottom w:val="single" w:sz="4" w:space="0" w:color="2FB6BC"/>
            </w:tcBorders>
            <w:shd w:val="clear" w:color="auto" w:fill="auto"/>
          </w:tcPr>
          <w:p w14:paraId="0EB3F06B" w14:textId="6D74B2AD" w:rsidR="009C7B0C" w:rsidRPr="0001541A" w:rsidRDefault="0001541A" w:rsidP="009C7B0C">
            <w:pPr>
              <w:spacing w:before="40" w:after="40"/>
              <w:ind w:left="108" w:right="108"/>
              <w:jc w:val="both"/>
              <w:rPr>
                <w:rFonts w:eastAsia="新細明體"/>
                <w:sz w:val="16"/>
                <w:szCs w:val="16"/>
                <w:lang w:eastAsia="zh-TW"/>
              </w:rPr>
            </w:pPr>
            <w:r w:rsidRPr="0001541A">
              <w:rPr>
                <w:rFonts w:eastAsia="新細明體" w:hint="eastAsia"/>
                <w:sz w:val="16"/>
                <w:szCs w:val="16"/>
                <w:lang w:eastAsia="zh-TW"/>
              </w:rPr>
              <w:t>T</w:t>
            </w:r>
            <w:r w:rsidRPr="0001541A">
              <w:rPr>
                <w:rFonts w:eastAsia="新細明體"/>
                <w:sz w:val="16"/>
                <w:szCs w:val="16"/>
                <w:lang w:eastAsia="zh-TW"/>
              </w:rPr>
              <w:t>he contractor was reminded that noise barriers shall be set up properly to minimize noise impact to the NSRs</w:t>
            </w:r>
          </w:p>
        </w:tc>
        <w:tc>
          <w:tcPr>
            <w:tcW w:w="2328" w:type="dxa"/>
            <w:tcBorders>
              <w:top w:val="single" w:sz="4" w:space="0" w:color="2FB6BC" w:themeColor="accent1"/>
              <w:bottom w:val="single" w:sz="4" w:space="0" w:color="2FB6BC"/>
            </w:tcBorders>
            <w:shd w:val="clear" w:color="auto" w:fill="auto"/>
          </w:tcPr>
          <w:p w14:paraId="281AE6BB" w14:textId="4916ACF1" w:rsidR="009C7B0C" w:rsidRPr="0001541A" w:rsidRDefault="0001541A" w:rsidP="009C7B0C">
            <w:pPr>
              <w:spacing w:before="40" w:after="40"/>
              <w:ind w:left="108" w:right="108"/>
              <w:jc w:val="both"/>
              <w:rPr>
                <w:rFonts w:eastAsia="新細明體"/>
                <w:sz w:val="16"/>
                <w:szCs w:val="16"/>
                <w:lang w:eastAsia="zh-TW"/>
              </w:rPr>
            </w:pPr>
            <w:r w:rsidRPr="0001541A">
              <w:rPr>
                <w:rFonts w:eastAsia="新細明體"/>
                <w:sz w:val="16"/>
                <w:szCs w:val="16"/>
                <w:lang w:eastAsia="zh-TW"/>
              </w:rPr>
              <w:t>The contractor has properly set up the noise barriers to minimize noise impact.</w:t>
            </w:r>
          </w:p>
        </w:tc>
        <w:tc>
          <w:tcPr>
            <w:tcW w:w="1215" w:type="dxa"/>
            <w:tcBorders>
              <w:top w:val="single" w:sz="4" w:space="0" w:color="2FB6BC" w:themeColor="accent1"/>
              <w:bottom w:val="single" w:sz="4" w:space="0" w:color="2FB6BC"/>
            </w:tcBorders>
            <w:shd w:val="clear" w:color="auto" w:fill="auto"/>
          </w:tcPr>
          <w:p w14:paraId="2B124DB4" w14:textId="10D4989A" w:rsidR="009C7B0C" w:rsidRPr="00B71406" w:rsidRDefault="0001541A" w:rsidP="009C7B0C">
            <w:pPr>
              <w:spacing w:before="40" w:after="40"/>
              <w:ind w:left="108" w:right="108"/>
              <w:rPr>
                <w:rFonts w:eastAsia="新細明體"/>
                <w:sz w:val="16"/>
                <w:szCs w:val="16"/>
                <w:highlight w:val="yellow"/>
                <w:lang w:eastAsia="zh-TW"/>
              </w:rPr>
            </w:pPr>
            <w:r w:rsidRPr="0001541A">
              <w:rPr>
                <w:rFonts w:eastAsia="新細明體"/>
                <w:sz w:val="16"/>
                <w:szCs w:val="16"/>
                <w:lang w:eastAsia="zh-TW"/>
              </w:rPr>
              <w:t>08-Sep-22</w:t>
            </w:r>
          </w:p>
        </w:tc>
      </w:tr>
      <w:tr w:rsidR="009175BE" w:rsidRPr="00DA3C20" w14:paraId="0E05DCE6" w14:textId="77777777" w:rsidTr="00462EA2">
        <w:trPr>
          <w:cantSplit/>
        </w:trPr>
        <w:tc>
          <w:tcPr>
            <w:tcW w:w="993" w:type="dxa"/>
            <w:tcBorders>
              <w:top w:val="single" w:sz="4" w:space="0" w:color="2FB6BC" w:themeColor="accent1"/>
              <w:bottom w:val="single" w:sz="4" w:space="0" w:color="2FB6BC"/>
            </w:tcBorders>
            <w:shd w:val="clear" w:color="auto" w:fill="auto"/>
          </w:tcPr>
          <w:p w14:paraId="535AF26A" w14:textId="56F97CD2" w:rsidR="009175BE" w:rsidRPr="00B71406" w:rsidRDefault="002149A9" w:rsidP="009175BE">
            <w:pPr>
              <w:spacing w:before="40" w:after="40"/>
              <w:ind w:left="108" w:right="108"/>
              <w:rPr>
                <w:rFonts w:eastAsia="新細明體"/>
                <w:sz w:val="16"/>
                <w:szCs w:val="16"/>
                <w:highlight w:val="yellow"/>
                <w:lang w:eastAsia="zh-TW"/>
              </w:rPr>
            </w:pPr>
            <w:r w:rsidRPr="0001541A">
              <w:rPr>
                <w:rFonts w:eastAsia="新細明體"/>
                <w:sz w:val="16"/>
                <w:szCs w:val="16"/>
                <w:lang w:eastAsia="zh-TW"/>
              </w:rPr>
              <w:t>07-Sep-22</w:t>
            </w:r>
          </w:p>
        </w:tc>
        <w:tc>
          <w:tcPr>
            <w:tcW w:w="1347" w:type="dxa"/>
            <w:tcBorders>
              <w:top w:val="single" w:sz="4" w:space="0" w:color="2FB6BC" w:themeColor="accent1"/>
              <w:bottom w:val="single" w:sz="4" w:space="0" w:color="2FB6BC"/>
            </w:tcBorders>
            <w:shd w:val="clear" w:color="auto" w:fill="auto"/>
          </w:tcPr>
          <w:p w14:paraId="6312B57B" w14:textId="67DE4B6E" w:rsidR="009175BE" w:rsidRPr="00B71406" w:rsidRDefault="002149A9" w:rsidP="009175BE">
            <w:pPr>
              <w:spacing w:before="40" w:after="40"/>
              <w:ind w:left="108" w:right="108"/>
              <w:rPr>
                <w:rFonts w:eastAsia="新細明體"/>
                <w:sz w:val="16"/>
                <w:szCs w:val="16"/>
                <w:highlight w:val="yellow"/>
                <w:lang w:eastAsia="zh-TW"/>
              </w:rPr>
            </w:pPr>
            <w:r w:rsidRPr="0001541A">
              <w:rPr>
                <w:rFonts w:eastAsia="新細明體"/>
                <w:sz w:val="16"/>
                <w:szCs w:val="16"/>
                <w:lang w:eastAsia="zh-TW"/>
              </w:rPr>
              <w:t>Land Contamination</w:t>
            </w:r>
          </w:p>
        </w:tc>
        <w:tc>
          <w:tcPr>
            <w:tcW w:w="2622" w:type="dxa"/>
            <w:tcBorders>
              <w:top w:val="single" w:sz="4" w:space="0" w:color="2FB6BC" w:themeColor="accent1"/>
              <w:bottom w:val="single" w:sz="4" w:space="0" w:color="2FB6BC"/>
            </w:tcBorders>
            <w:shd w:val="clear" w:color="auto" w:fill="auto"/>
          </w:tcPr>
          <w:p w14:paraId="5FC91BE1" w14:textId="0E6EFC24" w:rsidR="009175BE" w:rsidRPr="002149A9" w:rsidRDefault="009175BE" w:rsidP="002149A9">
            <w:pPr>
              <w:spacing w:before="40" w:after="40"/>
              <w:ind w:left="108" w:right="108"/>
              <w:jc w:val="both"/>
              <w:rPr>
                <w:rFonts w:eastAsia="新細明體"/>
                <w:sz w:val="16"/>
                <w:szCs w:val="16"/>
                <w:lang w:eastAsia="zh-TW"/>
              </w:rPr>
            </w:pPr>
            <w:r w:rsidRPr="002149A9">
              <w:rPr>
                <w:rFonts w:eastAsia="新細明體" w:hint="eastAsia"/>
                <w:sz w:val="16"/>
                <w:szCs w:val="16"/>
                <w:lang w:eastAsia="zh-TW"/>
              </w:rPr>
              <w:t>T</w:t>
            </w:r>
            <w:r w:rsidRPr="002149A9">
              <w:rPr>
                <w:rFonts w:eastAsia="新細明體"/>
                <w:sz w:val="16"/>
                <w:szCs w:val="16"/>
                <w:lang w:eastAsia="zh-TW"/>
              </w:rPr>
              <w:t xml:space="preserve">he contractor was reminded that </w:t>
            </w:r>
            <w:r w:rsidR="002149A9" w:rsidRPr="002149A9">
              <w:rPr>
                <w:rFonts w:eastAsia="新細明體"/>
                <w:sz w:val="16"/>
                <w:szCs w:val="16"/>
                <w:lang w:eastAsia="zh-TW"/>
              </w:rPr>
              <w:t>to clean up the oil stains to minimize any potential for contamination of inert C&amp;D materials.</w:t>
            </w:r>
          </w:p>
        </w:tc>
        <w:tc>
          <w:tcPr>
            <w:tcW w:w="2328" w:type="dxa"/>
            <w:tcBorders>
              <w:top w:val="single" w:sz="4" w:space="0" w:color="2FB6BC" w:themeColor="accent1"/>
              <w:bottom w:val="single" w:sz="4" w:space="0" w:color="2FB6BC"/>
            </w:tcBorders>
            <w:shd w:val="clear" w:color="auto" w:fill="auto"/>
          </w:tcPr>
          <w:p w14:paraId="413F6BAB" w14:textId="6AEDAE3C" w:rsidR="009175BE" w:rsidRPr="002149A9" w:rsidRDefault="009175BE" w:rsidP="002149A9">
            <w:pPr>
              <w:spacing w:before="40" w:after="40"/>
              <w:ind w:left="108" w:right="108"/>
              <w:jc w:val="both"/>
              <w:rPr>
                <w:rFonts w:eastAsia="新細明體"/>
                <w:sz w:val="16"/>
                <w:szCs w:val="16"/>
                <w:lang w:eastAsia="zh-TW"/>
              </w:rPr>
            </w:pPr>
            <w:r w:rsidRPr="002149A9">
              <w:rPr>
                <w:rFonts w:eastAsia="新細明體"/>
                <w:sz w:val="16"/>
                <w:szCs w:val="16"/>
                <w:lang w:eastAsia="zh-TW"/>
              </w:rPr>
              <w:t xml:space="preserve">The contractor has </w:t>
            </w:r>
            <w:r w:rsidR="002149A9" w:rsidRPr="002149A9">
              <w:rPr>
                <w:rFonts w:eastAsia="新細明體"/>
                <w:sz w:val="16"/>
                <w:szCs w:val="16"/>
                <w:lang w:eastAsia="zh-TW"/>
              </w:rPr>
              <w:t>cleaned up the oil stains.</w:t>
            </w:r>
          </w:p>
        </w:tc>
        <w:tc>
          <w:tcPr>
            <w:tcW w:w="1215" w:type="dxa"/>
            <w:tcBorders>
              <w:top w:val="single" w:sz="4" w:space="0" w:color="2FB6BC" w:themeColor="accent1"/>
              <w:bottom w:val="single" w:sz="4" w:space="0" w:color="2FB6BC"/>
            </w:tcBorders>
            <w:shd w:val="clear" w:color="auto" w:fill="auto"/>
          </w:tcPr>
          <w:p w14:paraId="39124C4C" w14:textId="781084B3" w:rsidR="009175BE" w:rsidRPr="00B71406" w:rsidRDefault="002149A9" w:rsidP="009175BE">
            <w:pPr>
              <w:spacing w:before="40" w:after="40"/>
              <w:ind w:left="108" w:right="108"/>
              <w:rPr>
                <w:rFonts w:eastAsia="新細明體"/>
                <w:sz w:val="16"/>
                <w:szCs w:val="16"/>
                <w:highlight w:val="yellow"/>
                <w:lang w:eastAsia="zh-TW"/>
              </w:rPr>
            </w:pPr>
            <w:r w:rsidRPr="0001541A">
              <w:rPr>
                <w:rFonts w:eastAsia="新細明體"/>
                <w:sz w:val="16"/>
                <w:szCs w:val="16"/>
                <w:lang w:eastAsia="zh-TW"/>
              </w:rPr>
              <w:t>08-Sep-22</w:t>
            </w:r>
          </w:p>
        </w:tc>
      </w:tr>
      <w:tr w:rsidR="009175BE" w:rsidRPr="00DA3C20" w14:paraId="3AE233BA" w14:textId="77777777" w:rsidTr="00462EA2">
        <w:trPr>
          <w:cantSplit/>
        </w:trPr>
        <w:tc>
          <w:tcPr>
            <w:tcW w:w="993" w:type="dxa"/>
            <w:tcBorders>
              <w:top w:val="single" w:sz="4" w:space="0" w:color="2FB6BC" w:themeColor="accent1"/>
              <w:bottom w:val="single" w:sz="4" w:space="0" w:color="2FB6BC"/>
            </w:tcBorders>
            <w:shd w:val="clear" w:color="auto" w:fill="auto"/>
          </w:tcPr>
          <w:p w14:paraId="14177383" w14:textId="7ED25443" w:rsidR="009175BE" w:rsidRPr="00B71406" w:rsidRDefault="002149A9" w:rsidP="009175BE">
            <w:pPr>
              <w:spacing w:before="40" w:after="40"/>
              <w:ind w:left="108" w:right="108"/>
              <w:rPr>
                <w:rFonts w:eastAsia="新細明體"/>
                <w:sz w:val="16"/>
                <w:szCs w:val="16"/>
                <w:highlight w:val="yellow"/>
                <w:lang w:eastAsia="zh-TW"/>
              </w:rPr>
            </w:pPr>
            <w:r>
              <w:rPr>
                <w:rFonts w:eastAsia="新細明體"/>
                <w:sz w:val="16"/>
                <w:szCs w:val="16"/>
                <w:lang w:eastAsia="zh-TW"/>
              </w:rPr>
              <w:t>14</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4CBD5DB3" w14:textId="77777777" w:rsidR="002149A9" w:rsidRPr="002149A9" w:rsidRDefault="002149A9" w:rsidP="002149A9">
            <w:pPr>
              <w:spacing w:before="40" w:after="40"/>
              <w:ind w:left="108" w:right="108"/>
              <w:rPr>
                <w:rFonts w:eastAsia="新細明體"/>
                <w:sz w:val="16"/>
                <w:szCs w:val="16"/>
                <w:lang w:eastAsia="zh-TW"/>
              </w:rPr>
            </w:pPr>
            <w:r w:rsidRPr="002149A9">
              <w:rPr>
                <w:rFonts w:eastAsia="新細明體"/>
                <w:sz w:val="16"/>
                <w:szCs w:val="16"/>
                <w:lang w:eastAsia="zh-TW"/>
              </w:rPr>
              <w:t>Waste</w:t>
            </w:r>
          </w:p>
          <w:p w14:paraId="62B713F9" w14:textId="17C07498" w:rsidR="009175BE" w:rsidRPr="00B71406" w:rsidRDefault="002149A9" w:rsidP="002149A9">
            <w:pPr>
              <w:spacing w:before="40" w:after="40"/>
              <w:ind w:left="108" w:right="108"/>
              <w:rPr>
                <w:rFonts w:eastAsia="新細明體"/>
                <w:sz w:val="16"/>
                <w:szCs w:val="16"/>
                <w:highlight w:val="yellow"/>
                <w:lang w:eastAsia="zh-TW"/>
              </w:rPr>
            </w:pPr>
            <w:r w:rsidRPr="002149A9">
              <w:rPr>
                <w:rFonts w:eastAsia="新細明體"/>
                <w:sz w:val="16"/>
                <w:szCs w:val="16"/>
                <w:lang w:eastAsia="zh-TW"/>
              </w:rPr>
              <w:t>Management</w:t>
            </w:r>
          </w:p>
        </w:tc>
        <w:tc>
          <w:tcPr>
            <w:tcW w:w="2622" w:type="dxa"/>
            <w:tcBorders>
              <w:top w:val="single" w:sz="4" w:space="0" w:color="2FB6BC" w:themeColor="accent1"/>
              <w:bottom w:val="single" w:sz="4" w:space="0" w:color="2FB6BC"/>
            </w:tcBorders>
            <w:shd w:val="clear" w:color="auto" w:fill="auto"/>
          </w:tcPr>
          <w:p w14:paraId="2265EFF1" w14:textId="77777777" w:rsidR="002149A9" w:rsidRPr="002149A9" w:rsidRDefault="002149A9" w:rsidP="002149A9">
            <w:pPr>
              <w:spacing w:before="40" w:after="40"/>
              <w:ind w:left="108" w:right="108"/>
              <w:jc w:val="both"/>
              <w:rPr>
                <w:rFonts w:eastAsia="新細明體"/>
                <w:sz w:val="16"/>
                <w:szCs w:val="16"/>
                <w:lang w:eastAsia="zh-TW"/>
              </w:rPr>
            </w:pPr>
            <w:r w:rsidRPr="002149A9">
              <w:rPr>
                <w:rFonts w:eastAsia="新細明體"/>
                <w:sz w:val="16"/>
                <w:szCs w:val="16"/>
                <w:lang w:eastAsia="zh-TW"/>
              </w:rPr>
              <w:t>The contractor was reminded to</w:t>
            </w:r>
          </w:p>
          <w:p w14:paraId="3BB2B449" w14:textId="77777777" w:rsidR="002149A9" w:rsidRPr="002149A9" w:rsidRDefault="002149A9" w:rsidP="002149A9">
            <w:pPr>
              <w:spacing w:before="40" w:after="40"/>
              <w:ind w:left="108" w:right="108"/>
              <w:jc w:val="both"/>
              <w:rPr>
                <w:rFonts w:eastAsia="新細明體"/>
                <w:sz w:val="16"/>
                <w:szCs w:val="16"/>
                <w:lang w:eastAsia="zh-TW"/>
              </w:rPr>
            </w:pPr>
            <w:r w:rsidRPr="002149A9">
              <w:rPr>
                <w:rFonts w:eastAsia="新細明體"/>
                <w:sz w:val="16"/>
                <w:szCs w:val="16"/>
                <w:lang w:eastAsia="zh-TW"/>
              </w:rPr>
              <w:t>carry out waste sorting as far as</w:t>
            </w:r>
          </w:p>
          <w:p w14:paraId="51BB3626" w14:textId="77777777" w:rsidR="002149A9" w:rsidRPr="002149A9" w:rsidRDefault="002149A9" w:rsidP="002149A9">
            <w:pPr>
              <w:spacing w:before="40" w:after="40"/>
              <w:ind w:left="108" w:right="108"/>
              <w:jc w:val="both"/>
              <w:rPr>
                <w:rFonts w:eastAsia="新細明體"/>
                <w:sz w:val="16"/>
                <w:szCs w:val="16"/>
                <w:lang w:eastAsia="zh-TW"/>
              </w:rPr>
            </w:pPr>
            <w:r w:rsidRPr="002149A9">
              <w:rPr>
                <w:rFonts w:eastAsia="新細明體"/>
                <w:sz w:val="16"/>
                <w:szCs w:val="16"/>
                <w:lang w:eastAsia="zh-TW"/>
              </w:rPr>
              <w:t>practicable and to remove all</w:t>
            </w:r>
          </w:p>
          <w:p w14:paraId="161943A6" w14:textId="77777777" w:rsidR="002149A9" w:rsidRPr="002149A9" w:rsidRDefault="002149A9" w:rsidP="002149A9">
            <w:pPr>
              <w:spacing w:before="40" w:after="40"/>
              <w:ind w:left="108" w:right="108"/>
              <w:jc w:val="both"/>
              <w:rPr>
                <w:rFonts w:eastAsia="新細明體"/>
                <w:sz w:val="16"/>
                <w:szCs w:val="16"/>
                <w:lang w:eastAsia="zh-TW"/>
              </w:rPr>
            </w:pPr>
            <w:r w:rsidRPr="002149A9">
              <w:rPr>
                <w:rFonts w:eastAsia="新細明體"/>
                <w:sz w:val="16"/>
                <w:szCs w:val="16"/>
                <w:lang w:eastAsia="zh-TW"/>
              </w:rPr>
              <w:t>general refuse to designated</w:t>
            </w:r>
          </w:p>
          <w:p w14:paraId="248617D1" w14:textId="6244E3BC" w:rsidR="009175BE" w:rsidRPr="00B71406" w:rsidRDefault="002149A9" w:rsidP="002149A9">
            <w:pPr>
              <w:spacing w:before="40" w:after="40"/>
              <w:ind w:left="108" w:right="108"/>
              <w:jc w:val="both"/>
              <w:rPr>
                <w:rFonts w:eastAsia="新細明體"/>
                <w:sz w:val="16"/>
                <w:szCs w:val="16"/>
                <w:highlight w:val="yellow"/>
                <w:lang w:eastAsia="zh-TW"/>
              </w:rPr>
            </w:pPr>
            <w:r w:rsidRPr="002149A9">
              <w:rPr>
                <w:rFonts w:eastAsia="新細明體"/>
                <w:sz w:val="16"/>
                <w:szCs w:val="16"/>
                <w:lang w:eastAsia="zh-TW"/>
              </w:rPr>
              <w:t>landfill facilities regularly.</w:t>
            </w:r>
          </w:p>
        </w:tc>
        <w:tc>
          <w:tcPr>
            <w:tcW w:w="2328" w:type="dxa"/>
            <w:tcBorders>
              <w:top w:val="single" w:sz="4" w:space="0" w:color="2FB6BC" w:themeColor="accent1"/>
              <w:bottom w:val="single" w:sz="4" w:space="0" w:color="2FB6BC"/>
            </w:tcBorders>
            <w:shd w:val="clear" w:color="auto" w:fill="auto"/>
          </w:tcPr>
          <w:p w14:paraId="5DCEF1B9" w14:textId="77777777" w:rsidR="002149A9" w:rsidRPr="002149A9" w:rsidRDefault="002149A9" w:rsidP="002149A9">
            <w:pPr>
              <w:spacing w:before="40" w:after="40"/>
              <w:ind w:left="108" w:right="108"/>
              <w:jc w:val="both"/>
              <w:rPr>
                <w:rFonts w:eastAsia="新細明體"/>
                <w:sz w:val="16"/>
                <w:szCs w:val="16"/>
                <w:lang w:eastAsia="zh-TW"/>
              </w:rPr>
            </w:pPr>
            <w:r w:rsidRPr="002149A9">
              <w:rPr>
                <w:rFonts w:eastAsia="新細明體"/>
                <w:sz w:val="16"/>
                <w:szCs w:val="16"/>
                <w:lang w:eastAsia="zh-TW"/>
              </w:rPr>
              <w:t>The contractor has removed</w:t>
            </w:r>
          </w:p>
          <w:p w14:paraId="671C27C3" w14:textId="77777777" w:rsidR="002149A9" w:rsidRPr="002149A9" w:rsidRDefault="002149A9" w:rsidP="002149A9">
            <w:pPr>
              <w:spacing w:before="40" w:after="40"/>
              <w:ind w:left="108" w:right="108"/>
              <w:jc w:val="both"/>
              <w:rPr>
                <w:rFonts w:eastAsia="新細明體"/>
                <w:sz w:val="16"/>
                <w:szCs w:val="16"/>
                <w:lang w:eastAsia="zh-TW"/>
              </w:rPr>
            </w:pPr>
            <w:r w:rsidRPr="002149A9">
              <w:rPr>
                <w:rFonts w:eastAsia="新細明體"/>
                <w:sz w:val="16"/>
                <w:szCs w:val="16"/>
                <w:lang w:eastAsia="zh-TW"/>
              </w:rPr>
              <w:t>general refuse to designated</w:t>
            </w:r>
          </w:p>
          <w:p w14:paraId="474C7708" w14:textId="3E2E50B6" w:rsidR="009175BE" w:rsidRPr="00B71406" w:rsidRDefault="002149A9" w:rsidP="002149A9">
            <w:pPr>
              <w:spacing w:before="40" w:after="40"/>
              <w:ind w:left="108" w:right="108"/>
              <w:jc w:val="both"/>
              <w:rPr>
                <w:rFonts w:eastAsia="新細明體"/>
                <w:sz w:val="16"/>
                <w:szCs w:val="16"/>
                <w:highlight w:val="yellow"/>
                <w:lang w:eastAsia="zh-TW"/>
              </w:rPr>
            </w:pPr>
            <w:r w:rsidRPr="002149A9">
              <w:rPr>
                <w:rFonts w:eastAsia="新細明體"/>
                <w:sz w:val="16"/>
                <w:szCs w:val="16"/>
                <w:lang w:eastAsia="zh-TW"/>
              </w:rPr>
              <w:t>landfill facilities.</w:t>
            </w:r>
          </w:p>
        </w:tc>
        <w:tc>
          <w:tcPr>
            <w:tcW w:w="1215" w:type="dxa"/>
            <w:tcBorders>
              <w:top w:val="single" w:sz="4" w:space="0" w:color="2FB6BC" w:themeColor="accent1"/>
              <w:bottom w:val="single" w:sz="4" w:space="0" w:color="2FB6BC"/>
            </w:tcBorders>
            <w:shd w:val="clear" w:color="auto" w:fill="auto"/>
          </w:tcPr>
          <w:p w14:paraId="5B7F3A08" w14:textId="66B33170" w:rsidR="009175BE" w:rsidRPr="00B71406" w:rsidRDefault="002149A9" w:rsidP="009175BE">
            <w:pPr>
              <w:spacing w:before="40" w:after="40"/>
              <w:ind w:left="108" w:right="108"/>
              <w:rPr>
                <w:rFonts w:eastAsia="新細明體"/>
                <w:sz w:val="16"/>
                <w:szCs w:val="16"/>
                <w:highlight w:val="yellow"/>
                <w:lang w:eastAsia="zh-TW"/>
              </w:rPr>
            </w:pPr>
            <w:r>
              <w:rPr>
                <w:rFonts w:eastAsia="新細明體"/>
                <w:sz w:val="16"/>
                <w:szCs w:val="16"/>
                <w:lang w:eastAsia="zh-TW"/>
              </w:rPr>
              <w:t>20</w:t>
            </w:r>
            <w:r w:rsidRPr="0001541A">
              <w:rPr>
                <w:rFonts w:eastAsia="新細明體"/>
                <w:sz w:val="16"/>
                <w:szCs w:val="16"/>
                <w:lang w:eastAsia="zh-TW"/>
              </w:rPr>
              <w:t>-Sep-22</w:t>
            </w:r>
          </w:p>
        </w:tc>
      </w:tr>
      <w:tr w:rsidR="00DC1258" w:rsidRPr="00DA3C20" w14:paraId="0CF9DCE2" w14:textId="77777777" w:rsidTr="00462EA2">
        <w:trPr>
          <w:cantSplit/>
        </w:trPr>
        <w:tc>
          <w:tcPr>
            <w:tcW w:w="993" w:type="dxa"/>
            <w:tcBorders>
              <w:top w:val="single" w:sz="4" w:space="0" w:color="2FB6BC" w:themeColor="accent1"/>
              <w:bottom w:val="single" w:sz="4" w:space="0" w:color="2FB6BC"/>
            </w:tcBorders>
            <w:shd w:val="clear" w:color="auto" w:fill="auto"/>
          </w:tcPr>
          <w:p w14:paraId="4BD7E108" w14:textId="0031123E" w:rsidR="00DC1258" w:rsidRPr="00B71406" w:rsidRDefault="002149A9" w:rsidP="00DC1258">
            <w:pPr>
              <w:spacing w:before="40" w:after="40"/>
              <w:ind w:left="108" w:right="108"/>
              <w:rPr>
                <w:rFonts w:eastAsia="新細明體"/>
                <w:sz w:val="16"/>
                <w:szCs w:val="16"/>
                <w:highlight w:val="yellow"/>
                <w:lang w:eastAsia="zh-TW"/>
              </w:rPr>
            </w:pPr>
            <w:r>
              <w:rPr>
                <w:rFonts w:eastAsia="新細明體"/>
                <w:sz w:val="16"/>
                <w:szCs w:val="16"/>
                <w:lang w:eastAsia="zh-TW"/>
              </w:rPr>
              <w:t>14</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33E0CE78" w14:textId="085E1B98" w:rsidR="00DC1258" w:rsidRPr="00B71406" w:rsidRDefault="002149A9" w:rsidP="00DC1258">
            <w:pPr>
              <w:spacing w:before="40" w:after="40"/>
              <w:ind w:left="108" w:right="108"/>
              <w:rPr>
                <w:rFonts w:eastAsia="新細明體"/>
                <w:sz w:val="16"/>
                <w:szCs w:val="16"/>
                <w:highlight w:val="yellow"/>
                <w:lang w:eastAsia="zh-TW"/>
              </w:rPr>
            </w:pPr>
            <w:r w:rsidRPr="0001541A">
              <w:rPr>
                <w:rFonts w:eastAsia="新細明體"/>
                <w:sz w:val="16"/>
                <w:szCs w:val="16"/>
                <w:lang w:eastAsia="zh-TW"/>
              </w:rPr>
              <w:t>Water Quality/Land Contamination</w:t>
            </w:r>
          </w:p>
        </w:tc>
        <w:tc>
          <w:tcPr>
            <w:tcW w:w="2622" w:type="dxa"/>
            <w:tcBorders>
              <w:top w:val="single" w:sz="4" w:space="0" w:color="2FB6BC" w:themeColor="accent1"/>
              <w:bottom w:val="single" w:sz="4" w:space="0" w:color="2FB6BC"/>
            </w:tcBorders>
            <w:shd w:val="clear" w:color="auto" w:fill="auto"/>
          </w:tcPr>
          <w:p w14:paraId="525D8DE9" w14:textId="51B0F2A5" w:rsidR="00DC1258" w:rsidRPr="00B71406" w:rsidRDefault="002149A9" w:rsidP="00DC1258">
            <w:pPr>
              <w:spacing w:before="40" w:after="40"/>
              <w:ind w:left="108" w:right="108"/>
              <w:jc w:val="both"/>
              <w:rPr>
                <w:rFonts w:eastAsia="新細明體"/>
                <w:sz w:val="16"/>
                <w:szCs w:val="16"/>
                <w:highlight w:val="yellow"/>
                <w:lang w:eastAsia="zh-TW"/>
              </w:rPr>
            </w:pPr>
            <w:r w:rsidRPr="0001541A">
              <w:rPr>
                <w:rFonts w:eastAsia="新細明體" w:hint="eastAsia"/>
                <w:sz w:val="16"/>
                <w:szCs w:val="16"/>
                <w:lang w:eastAsia="zh-TW"/>
              </w:rPr>
              <w:t>T</w:t>
            </w:r>
            <w:r w:rsidRPr="0001541A">
              <w:rPr>
                <w:rFonts w:eastAsia="新細明體"/>
                <w:sz w:val="16"/>
                <w:szCs w:val="16"/>
                <w:lang w:eastAsia="zh-TW"/>
              </w:rPr>
              <w:t>he contractor was reminded that fuel drums shall only be stored in designated areas which have pollution prevention facilities or drip tray with adequate capacity.</w:t>
            </w:r>
          </w:p>
        </w:tc>
        <w:tc>
          <w:tcPr>
            <w:tcW w:w="2328" w:type="dxa"/>
            <w:tcBorders>
              <w:top w:val="single" w:sz="4" w:space="0" w:color="2FB6BC" w:themeColor="accent1"/>
              <w:bottom w:val="single" w:sz="4" w:space="0" w:color="2FB6BC"/>
            </w:tcBorders>
            <w:shd w:val="clear" w:color="auto" w:fill="auto"/>
          </w:tcPr>
          <w:p w14:paraId="6A1A05F3" w14:textId="442AB80D" w:rsidR="00DC1258" w:rsidRPr="00B71406" w:rsidRDefault="002149A9" w:rsidP="00DC1258">
            <w:pPr>
              <w:spacing w:before="40" w:after="40"/>
              <w:ind w:left="108" w:right="108"/>
              <w:jc w:val="both"/>
              <w:rPr>
                <w:rFonts w:eastAsia="新細明體"/>
                <w:sz w:val="16"/>
                <w:szCs w:val="16"/>
                <w:highlight w:val="yellow"/>
                <w:lang w:eastAsia="zh-TW"/>
              </w:rPr>
            </w:pPr>
            <w:r w:rsidRPr="0001541A">
              <w:rPr>
                <w:rFonts w:eastAsia="新細明體"/>
                <w:sz w:val="16"/>
                <w:szCs w:val="16"/>
                <w:lang w:eastAsia="zh-TW"/>
              </w:rPr>
              <w:t>The contractor has removed the fuel drums to designated areas.</w:t>
            </w:r>
          </w:p>
        </w:tc>
        <w:tc>
          <w:tcPr>
            <w:tcW w:w="1215" w:type="dxa"/>
            <w:tcBorders>
              <w:top w:val="single" w:sz="4" w:space="0" w:color="2FB6BC" w:themeColor="accent1"/>
              <w:bottom w:val="single" w:sz="4" w:space="0" w:color="2FB6BC"/>
            </w:tcBorders>
            <w:shd w:val="clear" w:color="auto" w:fill="auto"/>
          </w:tcPr>
          <w:p w14:paraId="0363211C" w14:textId="07678625" w:rsidR="00DC1258" w:rsidRPr="00B71406" w:rsidRDefault="002149A9" w:rsidP="00DC1258">
            <w:pPr>
              <w:spacing w:before="40" w:after="40"/>
              <w:ind w:left="108" w:right="108"/>
              <w:rPr>
                <w:rFonts w:eastAsia="新細明體"/>
                <w:sz w:val="16"/>
                <w:szCs w:val="16"/>
                <w:highlight w:val="yellow"/>
                <w:lang w:eastAsia="zh-TW"/>
              </w:rPr>
            </w:pPr>
            <w:r>
              <w:rPr>
                <w:rFonts w:eastAsia="新細明體"/>
                <w:sz w:val="16"/>
                <w:szCs w:val="16"/>
                <w:lang w:eastAsia="zh-TW"/>
              </w:rPr>
              <w:t>19</w:t>
            </w:r>
            <w:r w:rsidRPr="0001541A">
              <w:rPr>
                <w:rFonts w:eastAsia="新細明體"/>
                <w:sz w:val="16"/>
                <w:szCs w:val="16"/>
                <w:lang w:eastAsia="zh-TW"/>
              </w:rPr>
              <w:t>-Sep-22</w:t>
            </w:r>
          </w:p>
        </w:tc>
      </w:tr>
      <w:tr w:rsidR="00DC1258" w:rsidRPr="00DA3C20" w14:paraId="293897A0" w14:textId="77777777" w:rsidTr="00462EA2">
        <w:trPr>
          <w:cantSplit/>
        </w:trPr>
        <w:tc>
          <w:tcPr>
            <w:tcW w:w="993" w:type="dxa"/>
            <w:tcBorders>
              <w:top w:val="single" w:sz="4" w:space="0" w:color="2FB6BC" w:themeColor="accent1"/>
              <w:bottom w:val="single" w:sz="4" w:space="0" w:color="2FB6BC"/>
            </w:tcBorders>
            <w:shd w:val="clear" w:color="auto" w:fill="auto"/>
          </w:tcPr>
          <w:p w14:paraId="6E096F89" w14:textId="5A75FBD1" w:rsidR="00DC1258" w:rsidRPr="00B71406" w:rsidRDefault="002149A9" w:rsidP="00DC1258">
            <w:pPr>
              <w:spacing w:before="40" w:after="40"/>
              <w:ind w:left="108" w:right="108"/>
              <w:rPr>
                <w:rFonts w:eastAsia="新細明體"/>
                <w:sz w:val="16"/>
                <w:szCs w:val="16"/>
                <w:highlight w:val="yellow"/>
                <w:lang w:eastAsia="zh-TW"/>
              </w:rPr>
            </w:pPr>
            <w:r>
              <w:rPr>
                <w:rFonts w:eastAsia="新細明體"/>
                <w:sz w:val="16"/>
                <w:szCs w:val="16"/>
                <w:lang w:eastAsia="zh-TW"/>
              </w:rPr>
              <w:t>14</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7B08DD84" w14:textId="297EE2DF" w:rsidR="00DC1258" w:rsidRPr="00B71406" w:rsidRDefault="002149A9" w:rsidP="00DC1258">
            <w:pPr>
              <w:spacing w:before="40" w:after="40"/>
              <w:ind w:left="108" w:right="108"/>
              <w:rPr>
                <w:rFonts w:eastAsia="新細明體"/>
                <w:sz w:val="16"/>
                <w:szCs w:val="16"/>
                <w:highlight w:val="yellow"/>
                <w:lang w:eastAsia="zh-TW"/>
              </w:rPr>
            </w:pPr>
            <w:r w:rsidRPr="0001541A">
              <w:rPr>
                <w:rFonts w:eastAsia="新細明體"/>
                <w:sz w:val="16"/>
                <w:szCs w:val="16"/>
                <w:lang w:eastAsia="zh-TW"/>
              </w:rPr>
              <w:t>Water Quality/Land Contamination</w:t>
            </w:r>
          </w:p>
        </w:tc>
        <w:tc>
          <w:tcPr>
            <w:tcW w:w="2622" w:type="dxa"/>
            <w:tcBorders>
              <w:top w:val="single" w:sz="4" w:space="0" w:color="2FB6BC" w:themeColor="accent1"/>
              <w:bottom w:val="single" w:sz="4" w:space="0" w:color="2FB6BC"/>
            </w:tcBorders>
            <w:shd w:val="clear" w:color="auto" w:fill="auto"/>
          </w:tcPr>
          <w:p w14:paraId="1E270FCF" w14:textId="36930B75" w:rsidR="00DC1258" w:rsidRPr="002149A9" w:rsidRDefault="00DC1258" w:rsidP="002149A9">
            <w:pPr>
              <w:spacing w:before="40" w:after="40"/>
              <w:ind w:left="108" w:right="108"/>
              <w:jc w:val="both"/>
              <w:rPr>
                <w:rFonts w:eastAsia="新細明體"/>
                <w:sz w:val="16"/>
                <w:szCs w:val="16"/>
                <w:lang w:eastAsia="zh-TW"/>
              </w:rPr>
            </w:pPr>
            <w:r w:rsidRPr="002149A9">
              <w:rPr>
                <w:rFonts w:eastAsia="新細明體" w:hint="eastAsia"/>
                <w:sz w:val="16"/>
                <w:szCs w:val="16"/>
                <w:lang w:eastAsia="zh-TW"/>
              </w:rPr>
              <w:t>T</w:t>
            </w:r>
            <w:r w:rsidRPr="002149A9">
              <w:rPr>
                <w:rFonts w:eastAsia="新細明體"/>
                <w:sz w:val="16"/>
                <w:szCs w:val="16"/>
                <w:lang w:eastAsia="zh-TW"/>
              </w:rPr>
              <w:t xml:space="preserve">he contractor was reminded to </w:t>
            </w:r>
            <w:r w:rsidR="002149A9" w:rsidRPr="002149A9">
              <w:rPr>
                <w:rFonts w:eastAsia="新細明體"/>
                <w:sz w:val="16"/>
                <w:szCs w:val="16"/>
                <w:lang w:eastAsia="zh-TW"/>
              </w:rPr>
              <w:t>clean up the drip trays regularly to avoid overflow and maintain sufficiency of drip tray capacity.</w:t>
            </w:r>
          </w:p>
        </w:tc>
        <w:tc>
          <w:tcPr>
            <w:tcW w:w="2328" w:type="dxa"/>
            <w:tcBorders>
              <w:top w:val="single" w:sz="4" w:space="0" w:color="2FB6BC" w:themeColor="accent1"/>
              <w:bottom w:val="single" w:sz="4" w:space="0" w:color="2FB6BC"/>
            </w:tcBorders>
            <w:shd w:val="clear" w:color="auto" w:fill="auto"/>
          </w:tcPr>
          <w:p w14:paraId="5B963F9B" w14:textId="73852F90" w:rsidR="00DC1258" w:rsidRPr="002149A9" w:rsidRDefault="00DC1258" w:rsidP="002149A9">
            <w:pPr>
              <w:spacing w:before="40" w:after="40"/>
              <w:ind w:left="108" w:right="108"/>
              <w:jc w:val="both"/>
              <w:rPr>
                <w:rFonts w:eastAsia="新細明體"/>
                <w:sz w:val="16"/>
                <w:szCs w:val="16"/>
                <w:lang w:eastAsia="zh-TW"/>
              </w:rPr>
            </w:pPr>
            <w:r w:rsidRPr="002149A9">
              <w:rPr>
                <w:rFonts w:eastAsia="新細明體"/>
                <w:sz w:val="16"/>
                <w:szCs w:val="16"/>
                <w:lang w:eastAsia="zh-TW"/>
              </w:rPr>
              <w:t xml:space="preserve">The contractor has </w:t>
            </w:r>
            <w:r w:rsidR="002149A9" w:rsidRPr="002149A9">
              <w:rPr>
                <w:rFonts w:eastAsia="新細明體"/>
                <w:sz w:val="16"/>
                <w:szCs w:val="16"/>
                <w:lang w:eastAsia="zh-TW"/>
              </w:rPr>
              <w:t>cleaned up the drip tray.</w:t>
            </w:r>
          </w:p>
        </w:tc>
        <w:tc>
          <w:tcPr>
            <w:tcW w:w="1215" w:type="dxa"/>
            <w:tcBorders>
              <w:top w:val="single" w:sz="4" w:space="0" w:color="2FB6BC" w:themeColor="accent1"/>
              <w:bottom w:val="single" w:sz="4" w:space="0" w:color="2FB6BC"/>
            </w:tcBorders>
            <w:shd w:val="clear" w:color="auto" w:fill="auto"/>
          </w:tcPr>
          <w:p w14:paraId="2E12FB1F" w14:textId="0ECEB315" w:rsidR="00DC1258" w:rsidRPr="00B71406" w:rsidRDefault="002149A9" w:rsidP="00DC1258">
            <w:pPr>
              <w:spacing w:before="40" w:after="40"/>
              <w:ind w:left="108" w:right="108"/>
              <w:rPr>
                <w:rFonts w:eastAsia="新細明體"/>
                <w:sz w:val="16"/>
                <w:szCs w:val="16"/>
                <w:highlight w:val="yellow"/>
                <w:lang w:eastAsia="zh-TW"/>
              </w:rPr>
            </w:pPr>
            <w:r>
              <w:rPr>
                <w:rFonts w:eastAsia="新細明體"/>
                <w:sz w:val="16"/>
                <w:szCs w:val="16"/>
                <w:lang w:eastAsia="zh-TW"/>
              </w:rPr>
              <w:t>14</w:t>
            </w:r>
            <w:r w:rsidRPr="0001541A">
              <w:rPr>
                <w:rFonts w:eastAsia="新細明體"/>
                <w:sz w:val="16"/>
                <w:szCs w:val="16"/>
                <w:lang w:eastAsia="zh-TW"/>
              </w:rPr>
              <w:t>-Sep-22</w:t>
            </w:r>
          </w:p>
        </w:tc>
      </w:tr>
      <w:tr w:rsidR="00DC1258" w:rsidRPr="00DA3C20" w14:paraId="3C962836" w14:textId="77777777" w:rsidTr="00462EA2">
        <w:trPr>
          <w:cantSplit/>
        </w:trPr>
        <w:tc>
          <w:tcPr>
            <w:tcW w:w="993" w:type="dxa"/>
            <w:tcBorders>
              <w:top w:val="single" w:sz="4" w:space="0" w:color="2FB6BC" w:themeColor="accent1"/>
              <w:bottom w:val="single" w:sz="4" w:space="0" w:color="2FB6BC"/>
            </w:tcBorders>
            <w:shd w:val="clear" w:color="auto" w:fill="auto"/>
          </w:tcPr>
          <w:p w14:paraId="5965D06F" w14:textId="453EEF69" w:rsidR="00DC1258" w:rsidRPr="00B71406" w:rsidRDefault="002149A9" w:rsidP="00DC1258">
            <w:pPr>
              <w:spacing w:before="40" w:after="40"/>
              <w:ind w:left="108" w:right="108"/>
              <w:rPr>
                <w:rFonts w:eastAsia="新細明體"/>
                <w:sz w:val="16"/>
                <w:szCs w:val="16"/>
                <w:highlight w:val="yellow"/>
                <w:lang w:eastAsia="zh-TW"/>
              </w:rPr>
            </w:pPr>
            <w:r>
              <w:rPr>
                <w:rFonts w:eastAsia="新細明體"/>
                <w:sz w:val="16"/>
                <w:szCs w:val="16"/>
                <w:lang w:eastAsia="zh-TW"/>
              </w:rPr>
              <w:t>14</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31FA2258" w14:textId="060A58C9" w:rsidR="00DC1258" w:rsidRPr="00B71406" w:rsidRDefault="002149A9" w:rsidP="00DC1258">
            <w:pPr>
              <w:spacing w:before="40" w:after="40"/>
              <w:ind w:left="108" w:right="108"/>
              <w:rPr>
                <w:rFonts w:eastAsia="新細明體"/>
                <w:sz w:val="16"/>
                <w:szCs w:val="16"/>
                <w:highlight w:val="yellow"/>
                <w:lang w:eastAsia="zh-TW"/>
              </w:rPr>
            </w:pPr>
            <w:r w:rsidRPr="0001541A">
              <w:rPr>
                <w:rFonts w:eastAsia="新細明體"/>
                <w:sz w:val="16"/>
                <w:szCs w:val="16"/>
                <w:lang w:eastAsia="zh-TW"/>
              </w:rPr>
              <w:t>Land Contamination</w:t>
            </w:r>
          </w:p>
        </w:tc>
        <w:tc>
          <w:tcPr>
            <w:tcW w:w="2622" w:type="dxa"/>
            <w:tcBorders>
              <w:top w:val="single" w:sz="4" w:space="0" w:color="2FB6BC" w:themeColor="accent1"/>
              <w:bottom w:val="single" w:sz="4" w:space="0" w:color="2FB6BC"/>
            </w:tcBorders>
            <w:shd w:val="clear" w:color="auto" w:fill="auto"/>
          </w:tcPr>
          <w:p w14:paraId="640452A6" w14:textId="78F5CB97" w:rsidR="00DC1258" w:rsidRPr="00B71406" w:rsidRDefault="0028470D" w:rsidP="0028470D">
            <w:pPr>
              <w:spacing w:before="40" w:after="40"/>
              <w:ind w:left="108" w:right="108"/>
              <w:jc w:val="both"/>
              <w:rPr>
                <w:rFonts w:eastAsia="新細明體"/>
                <w:sz w:val="16"/>
                <w:szCs w:val="16"/>
                <w:highlight w:val="yellow"/>
                <w:lang w:eastAsia="zh-TW"/>
              </w:rPr>
            </w:pPr>
            <w:r w:rsidRPr="002149A9">
              <w:rPr>
                <w:rFonts w:eastAsia="新細明體" w:hint="eastAsia"/>
                <w:sz w:val="16"/>
                <w:szCs w:val="16"/>
                <w:lang w:eastAsia="zh-TW"/>
              </w:rPr>
              <w:t>T</w:t>
            </w:r>
            <w:r w:rsidRPr="002149A9">
              <w:rPr>
                <w:rFonts w:eastAsia="新細明體"/>
                <w:sz w:val="16"/>
                <w:szCs w:val="16"/>
                <w:lang w:eastAsia="zh-TW"/>
              </w:rPr>
              <w:t xml:space="preserve">he contractor was reminded that to clean up the oil stains to minimize any potential </w:t>
            </w:r>
            <w:r>
              <w:rPr>
                <w:rFonts w:eastAsia="新細明體"/>
                <w:sz w:val="16"/>
                <w:szCs w:val="16"/>
                <w:lang w:eastAsia="zh-TW"/>
              </w:rPr>
              <w:t xml:space="preserve">contamination to the </w:t>
            </w:r>
            <w:r w:rsidRPr="002149A9">
              <w:rPr>
                <w:rFonts w:eastAsia="新細明體"/>
                <w:sz w:val="16"/>
                <w:szCs w:val="16"/>
                <w:lang w:eastAsia="zh-TW"/>
              </w:rPr>
              <w:t xml:space="preserve"> </w:t>
            </w:r>
            <w:r>
              <w:rPr>
                <w:rFonts w:eastAsia="新細明體"/>
                <w:sz w:val="16"/>
                <w:szCs w:val="16"/>
                <w:lang w:eastAsia="zh-TW"/>
              </w:rPr>
              <w:t>surrounding area.</w:t>
            </w:r>
          </w:p>
        </w:tc>
        <w:tc>
          <w:tcPr>
            <w:tcW w:w="2328" w:type="dxa"/>
            <w:tcBorders>
              <w:top w:val="single" w:sz="4" w:space="0" w:color="2FB6BC" w:themeColor="accent1"/>
              <w:bottom w:val="single" w:sz="4" w:space="0" w:color="2FB6BC"/>
            </w:tcBorders>
            <w:shd w:val="clear" w:color="auto" w:fill="auto"/>
          </w:tcPr>
          <w:p w14:paraId="14E38B7D" w14:textId="4F767CBE" w:rsidR="00DC1258" w:rsidRPr="00B71406" w:rsidRDefault="0028470D" w:rsidP="00DC1258">
            <w:pPr>
              <w:spacing w:before="40" w:after="40"/>
              <w:ind w:left="108" w:right="108"/>
              <w:jc w:val="both"/>
              <w:rPr>
                <w:rFonts w:eastAsia="新細明體"/>
                <w:sz w:val="16"/>
                <w:szCs w:val="16"/>
                <w:highlight w:val="yellow"/>
                <w:lang w:eastAsia="zh-TW"/>
              </w:rPr>
            </w:pPr>
            <w:r w:rsidRPr="002149A9">
              <w:rPr>
                <w:rFonts w:eastAsia="新細明體"/>
                <w:sz w:val="16"/>
                <w:szCs w:val="16"/>
                <w:lang w:eastAsia="zh-TW"/>
              </w:rPr>
              <w:t>The contractor has cleaned up the oil stains.</w:t>
            </w:r>
          </w:p>
        </w:tc>
        <w:tc>
          <w:tcPr>
            <w:tcW w:w="1215" w:type="dxa"/>
            <w:tcBorders>
              <w:top w:val="single" w:sz="4" w:space="0" w:color="2FB6BC" w:themeColor="accent1"/>
              <w:bottom w:val="single" w:sz="4" w:space="0" w:color="2FB6BC"/>
            </w:tcBorders>
            <w:shd w:val="clear" w:color="auto" w:fill="auto"/>
          </w:tcPr>
          <w:p w14:paraId="786B0470" w14:textId="07843E19" w:rsidR="00DC1258" w:rsidRPr="00B71406" w:rsidRDefault="0028470D" w:rsidP="00DC1258">
            <w:pPr>
              <w:spacing w:before="40" w:after="40"/>
              <w:ind w:left="108" w:right="108"/>
              <w:rPr>
                <w:rFonts w:eastAsia="新細明體"/>
                <w:sz w:val="16"/>
                <w:szCs w:val="16"/>
                <w:highlight w:val="yellow"/>
                <w:lang w:eastAsia="zh-TW"/>
              </w:rPr>
            </w:pPr>
            <w:r>
              <w:rPr>
                <w:rFonts w:eastAsia="新細明體"/>
                <w:sz w:val="16"/>
                <w:szCs w:val="16"/>
                <w:lang w:eastAsia="zh-TW"/>
              </w:rPr>
              <w:t>14</w:t>
            </w:r>
            <w:r w:rsidRPr="0001541A">
              <w:rPr>
                <w:rFonts w:eastAsia="新細明體"/>
                <w:sz w:val="16"/>
                <w:szCs w:val="16"/>
                <w:lang w:eastAsia="zh-TW"/>
              </w:rPr>
              <w:t>-Sep-22</w:t>
            </w:r>
          </w:p>
        </w:tc>
      </w:tr>
      <w:tr w:rsidR="00DC1258" w:rsidRPr="00DA3C20" w14:paraId="4FE5D6FC" w14:textId="77777777" w:rsidTr="00462EA2">
        <w:trPr>
          <w:cantSplit/>
        </w:trPr>
        <w:tc>
          <w:tcPr>
            <w:tcW w:w="993" w:type="dxa"/>
            <w:tcBorders>
              <w:top w:val="single" w:sz="4" w:space="0" w:color="2FB6BC" w:themeColor="accent1"/>
              <w:bottom w:val="single" w:sz="4" w:space="0" w:color="2FB6BC"/>
            </w:tcBorders>
            <w:shd w:val="clear" w:color="auto" w:fill="auto"/>
          </w:tcPr>
          <w:p w14:paraId="774820CD" w14:textId="1195EA2F" w:rsidR="00DC1258" w:rsidRPr="00B71406" w:rsidRDefault="0028470D" w:rsidP="00DC1258">
            <w:pPr>
              <w:spacing w:before="40" w:after="40"/>
              <w:ind w:left="108" w:right="108"/>
              <w:rPr>
                <w:rFonts w:eastAsia="新細明體"/>
                <w:sz w:val="16"/>
                <w:szCs w:val="16"/>
                <w:highlight w:val="yellow"/>
                <w:lang w:eastAsia="zh-TW"/>
              </w:rPr>
            </w:pPr>
            <w:r>
              <w:rPr>
                <w:rFonts w:eastAsia="新細明體"/>
                <w:sz w:val="16"/>
                <w:szCs w:val="16"/>
                <w:lang w:eastAsia="zh-TW"/>
              </w:rPr>
              <w:t>21</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251F44BF" w14:textId="27573434" w:rsidR="00DC1258" w:rsidRPr="0028470D" w:rsidRDefault="0028470D" w:rsidP="00DC1258">
            <w:pPr>
              <w:spacing w:before="40" w:after="40"/>
              <w:ind w:left="108" w:right="108"/>
              <w:rPr>
                <w:rFonts w:eastAsia="新細明體"/>
                <w:sz w:val="16"/>
                <w:szCs w:val="16"/>
                <w:lang w:eastAsia="zh-TW"/>
              </w:rPr>
            </w:pPr>
            <w:r w:rsidRPr="0028470D">
              <w:rPr>
                <w:rFonts w:eastAsia="新細明體"/>
                <w:sz w:val="16"/>
                <w:szCs w:val="16"/>
                <w:lang w:eastAsia="zh-TW"/>
              </w:rPr>
              <w:t>Noise impact</w:t>
            </w:r>
          </w:p>
        </w:tc>
        <w:tc>
          <w:tcPr>
            <w:tcW w:w="2622" w:type="dxa"/>
            <w:tcBorders>
              <w:top w:val="single" w:sz="4" w:space="0" w:color="2FB6BC" w:themeColor="accent1"/>
              <w:bottom w:val="single" w:sz="4" w:space="0" w:color="2FB6BC"/>
            </w:tcBorders>
            <w:shd w:val="clear" w:color="auto" w:fill="auto"/>
          </w:tcPr>
          <w:p w14:paraId="3B9D18FF" w14:textId="4BE5C1DF" w:rsidR="00DC1258" w:rsidRPr="0028470D" w:rsidRDefault="0028470D" w:rsidP="0028470D">
            <w:pPr>
              <w:spacing w:before="40" w:after="40"/>
              <w:ind w:left="108" w:right="108"/>
              <w:jc w:val="both"/>
              <w:rPr>
                <w:rFonts w:eastAsia="新細明體"/>
                <w:sz w:val="16"/>
                <w:szCs w:val="16"/>
                <w:lang w:eastAsia="zh-TW"/>
              </w:rPr>
            </w:pPr>
            <w:r w:rsidRPr="0028470D">
              <w:rPr>
                <w:rFonts w:eastAsia="新細明體" w:hint="eastAsia"/>
                <w:sz w:val="16"/>
                <w:szCs w:val="16"/>
                <w:lang w:eastAsia="zh-TW"/>
              </w:rPr>
              <w:t>T</w:t>
            </w:r>
            <w:r w:rsidRPr="0028470D">
              <w:rPr>
                <w:rFonts w:eastAsia="新細明體"/>
                <w:sz w:val="16"/>
                <w:szCs w:val="16"/>
                <w:lang w:eastAsia="zh-TW"/>
              </w:rPr>
              <w:t>he contractor was reminded to close the door/flap of the air compressor/power pack/generator when they are in use.</w:t>
            </w:r>
          </w:p>
        </w:tc>
        <w:tc>
          <w:tcPr>
            <w:tcW w:w="2328" w:type="dxa"/>
            <w:tcBorders>
              <w:top w:val="single" w:sz="4" w:space="0" w:color="2FB6BC" w:themeColor="accent1"/>
              <w:bottom w:val="single" w:sz="4" w:space="0" w:color="2FB6BC"/>
            </w:tcBorders>
            <w:shd w:val="clear" w:color="auto" w:fill="auto"/>
          </w:tcPr>
          <w:p w14:paraId="14D4BEAA" w14:textId="5B76EE45" w:rsidR="00DC1258" w:rsidRPr="0028470D" w:rsidRDefault="0028470D" w:rsidP="00DC1258">
            <w:pPr>
              <w:spacing w:before="40" w:after="40"/>
              <w:ind w:left="108" w:right="108"/>
              <w:jc w:val="both"/>
              <w:rPr>
                <w:rFonts w:eastAsia="新細明體"/>
                <w:sz w:val="16"/>
                <w:szCs w:val="16"/>
                <w:lang w:eastAsia="zh-TW"/>
              </w:rPr>
            </w:pPr>
            <w:r w:rsidRPr="0028470D">
              <w:rPr>
                <w:rFonts w:eastAsia="新細明體"/>
                <w:sz w:val="16"/>
                <w:szCs w:val="16"/>
                <w:lang w:eastAsia="zh-TW"/>
              </w:rPr>
              <w:t>The contractor has closed the door/flap of the air compressor/power pack/generator.</w:t>
            </w:r>
          </w:p>
        </w:tc>
        <w:tc>
          <w:tcPr>
            <w:tcW w:w="1215" w:type="dxa"/>
            <w:tcBorders>
              <w:top w:val="single" w:sz="4" w:space="0" w:color="2FB6BC" w:themeColor="accent1"/>
              <w:bottom w:val="single" w:sz="4" w:space="0" w:color="2FB6BC"/>
            </w:tcBorders>
            <w:shd w:val="clear" w:color="auto" w:fill="auto"/>
          </w:tcPr>
          <w:p w14:paraId="40A332EF" w14:textId="4133A2CC" w:rsidR="00DC1258" w:rsidRPr="00B71406" w:rsidRDefault="0028470D" w:rsidP="00DC1258">
            <w:pPr>
              <w:spacing w:before="40" w:after="40"/>
              <w:ind w:left="108" w:right="108"/>
              <w:rPr>
                <w:rFonts w:eastAsia="新細明體"/>
                <w:sz w:val="16"/>
                <w:szCs w:val="16"/>
                <w:highlight w:val="yellow"/>
                <w:lang w:eastAsia="zh-TW"/>
              </w:rPr>
            </w:pPr>
            <w:r>
              <w:rPr>
                <w:rFonts w:eastAsia="新細明體"/>
                <w:sz w:val="16"/>
                <w:szCs w:val="16"/>
                <w:lang w:eastAsia="zh-TW"/>
              </w:rPr>
              <w:t>28</w:t>
            </w:r>
            <w:r w:rsidRPr="0001541A">
              <w:rPr>
                <w:rFonts w:eastAsia="新細明體"/>
                <w:sz w:val="16"/>
                <w:szCs w:val="16"/>
                <w:lang w:eastAsia="zh-TW"/>
              </w:rPr>
              <w:t>-Sep-22</w:t>
            </w:r>
          </w:p>
        </w:tc>
      </w:tr>
      <w:tr w:rsidR="00DC1258" w:rsidRPr="00DA3C20" w14:paraId="5FCD4B3D" w14:textId="77777777" w:rsidTr="00462EA2">
        <w:trPr>
          <w:cantSplit/>
        </w:trPr>
        <w:tc>
          <w:tcPr>
            <w:tcW w:w="993" w:type="dxa"/>
            <w:tcBorders>
              <w:top w:val="single" w:sz="4" w:space="0" w:color="2FB6BC" w:themeColor="accent1"/>
              <w:bottom w:val="single" w:sz="4" w:space="0" w:color="2FB6BC"/>
            </w:tcBorders>
            <w:shd w:val="clear" w:color="auto" w:fill="auto"/>
          </w:tcPr>
          <w:p w14:paraId="713949FE" w14:textId="4AACCF00" w:rsidR="00DC1258" w:rsidRPr="00B71406" w:rsidRDefault="0028470D" w:rsidP="00DC1258">
            <w:pPr>
              <w:spacing w:before="40" w:after="40"/>
              <w:ind w:left="108" w:right="108"/>
              <w:rPr>
                <w:rFonts w:eastAsia="新細明體"/>
                <w:sz w:val="16"/>
                <w:szCs w:val="16"/>
                <w:highlight w:val="yellow"/>
                <w:lang w:eastAsia="zh-TW"/>
              </w:rPr>
            </w:pPr>
            <w:r>
              <w:rPr>
                <w:rFonts w:eastAsia="新細明體"/>
                <w:sz w:val="16"/>
                <w:szCs w:val="16"/>
                <w:lang w:eastAsia="zh-TW"/>
              </w:rPr>
              <w:t>21</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3DD87662" w14:textId="4164EC45" w:rsidR="00DC1258" w:rsidRPr="0028470D" w:rsidRDefault="0028470D" w:rsidP="00DC1258">
            <w:pPr>
              <w:spacing w:before="40" w:after="40"/>
              <w:ind w:left="108" w:right="108"/>
              <w:rPr>
                <w:rFonts w:eastAsia="新細明體"/>
                <w:sz w:val="16"/>
                <w:szCs w:val="16"/>
                <w:lang w:eastAsia="zh-TW"/>
              </w:rPr>
            </w:pPr>
            <w:r w:rsidRPr="0028470D">
              <w:rPr>
                <w:rFonts w:eastAsia="新細明體"/>
                <w:sz w:val="16"/>
                <w:szCs w:val="16"/>
                <w:lang w:eastAsia="zh-TW"/>
              </w:rPr>
              <w:t>Water Quality</w:t>
            </w:r>
          </w:p>
        </w:tc>
        <w:tc>
          <w:tcPr>
            <w:tcW w:w="2622" w:type="dxa"/>
            <w:tcBorders>
              <w:top w:val="single" w:sz="4" w:space="0" w:color="2FB6BC" w:themeColor="accent1"/>
              <w:bottom w:val="single" w:sz="4" w:space="0" w:color="2FB6BC"/>
            </w:tcBorders>
            <w:shd w:val="clear" w:color="auto" w:fill="auto"/>
          </w:tcPr>
          <w:p w14:paraId="344250AA" w14:textId="50E8BEF0" w:rsidR="00DC1258" w:rsidRPr="0028470D" w:rsidRDefault="0028470D" w:rsidP="00DC1258">
            <w:pPr>
              <w:spacing w:before="40" w:after="40"/>
              <w:ind w:left="108" w:right="108"/>
              <w:jc w:val="both"/>
              <w:rPr>
                <w:rFonts w:eastAsia="新細明體"/>
                <w:sz w:val="16"/>
                <w:szCs w:val="16"/>
                <w:lang w:eastAsia="zh-TW"/>
              </w:rPr>
            </w:pPr>
            <w:r w:rsidRPr="0028470D">
              <w:rPr>
                <w:rFonts w:eastAsia="新細明體" w:hint="eastAsia"/>
                <w:sz w:val="16"/>
                <w:szCs w:val="16"/>
                <w:lang w:eastAsia="zh-TW"/>
              </w:rPr>
              <w:t>T</w:t>
            </w:r>
            <w:r w:rsidRPr="0028470D">
              <w:rPr>
                <w:rFonts w:eastAsia="新細明體"/>
                <w:sz w:val="16"/>
                <w:szCs w:val="16"/>
                <w:lang w:eastAsia="zh-TW"/>
              </w:rPr>
              <w:t>he contractor was reminded that temporary drainage system shall be cleaned regularly to ensure the temporary drainage system can be operated efficiently.</w:t>
            </w:r>
          </w:p>
        </w:tc>
        <w:tc>
          <w:tcPr>
            <w:tcW w:w="2328" w:type="dxa"/>
            <w:tcBorders>
              <w:top w:val="single" w:sz="4" w:space="0" w:color="2FB6BC" w:themeColor="accent1"/>
              <w:bottom w:val="single" w:sz="4" w:space="0" w:color="2FB6BC"/>
            </w:tcBorders>
            <w:shd w:val="clear" w:color="auto" w:fill="auto"/>
          </w:tcPr>
          <w:p w14:paraId="6F1D5309" w14:textId="21638CBF" w:rsidR="00DC1258" w:rsidRPr="0028470D" w:rsidRDefault="0028470D" w:rsidP="0028470D">
            <w:pPr>
              <w:spacing w:before="40" w:after="40"/>
              <w:ind w:left="108" w:right="108"/>
              <w:jc w:val="both"/>
              <w:rPr>
                <w:rFonts w:eastAsia="新細明體"/>
                <w:sz w:val="16"/>
                <w:szCs w:val="16"/>
                <w:lang w:eastAsia="zh-TW"/>
              </w:rPr>
            </w:pPr>
            <w:r w:rsidRPr="0028470D">
              <w:rPr>
                <w:rFonts w:eastAsia="新細明體"/>
                <w:sz w:val="16"/>
                <w:szCs w:val="16"/>
                <w:lang w:eastAsia="zh-TW"/>
              </w:rPr>
              <w:t>The contractor has cleaned up the stagnant water.</w:t>
            </w:r>
          </w:p>
        </w:tc>
        <w:tc>
          <w:tcPr>
            <w:tcW w:w="1215" w:type="dxa"/>
            <w:tcBorders>
              <w:top w:val="single" w:sz="4" w:space="0" w:color="2FB6BC" w:themeColor="accent1"/>
              <w:bottom w:val="single" w:sz="4" w:space="0" w:color="2FB6BC"/>
            </w:tcBorders>
            <w:shd w:val="clear" w:color="auto" w:fill="auto"/>
          </w:tcPr>
          <w:p w14:paraId="530772D6" w14:textId="3ED2188A" w:rsidR="00DC1258" w:rsidRPr="00B71406" w:rsidRDefault="0028470D" w:rsidP="00DC1258">
            <w:pPr>
              <w:spacing w:before="40" w:after="40"/>
              <w:ind w:left="108" w:right="108"/>
              <w:rPr>
                <w:rFonts w:eastAsia="新細明體"/>
                <w:sz w:val="16"/>
                <w:szCs w:val="16"/>
                <w:highlight w:val="yellow"/>
                <w:lang w:eastAsia="zh-TW"/>
              </w:rPr>
            </w:pPr>
            <w:r>
              <w:rPr>
                <w:rFonts w:eastAsia="新細明體"/>
                <w:sz w:val="16"/>
                <w:szCs w:val="16"/>
                <w:lang w:eastAsia="zh-TW"/>
              </w:rPr>
              <w:t>21</w:t>
            </w:r>
            <w:r w:rsidRPr="0001541A">
              <w:rPr>
                <w:rFonts w:eastAsia="新細明體"/>
                <w:sz w:val="16"/>
                <w:szCs w:val="16"/>
                <w:lang w:eastAsia="zh-TW"/>
              </w:rPr>
              <w:t>-Sep-22</w:t>
            </w:r>
          </w:p>
        </w:tc>
      </w:tr>
      <w:tr w:rsidR="0028470D" w:rsidRPr="00DA3C20" w14:paraId="440D1FFF" w14:textId="77777777" w:rsidTr="00462EA2">
        <w:trPr>
          <w:cantSplit/>
        </w:trPr>
        <w:tc>
          <w:tcPr>
            <w:tcW w:w="993" w:type="dxa"/>
            <w:tcBorders>
              <w:top w:val="single" w:sz="4" w:space="0" w:color="2FB6BC" w:themeColor="accent1"/>
              <w:bottom w:val="single" w:sz="4" w:space="0" w:color="2FB6BC"/>
            </w:tcBorders>
            <w:shd w:val="clear" w:color="auto" w:fill="auto"/>
          </w:tcPr>
          <w:p w14:paraId="36EFF7BB" w14:textId="59B0ABD6" w:rsidR="0028470D" w:rsidRPr="00B71406" w:rsidRDefault="0028470D" w:rsidP="0028470D">
            <w:pPr>
              <w:spacing w:before="40" w:after="40"/>
              <w:ind w:left="108" w:right="108"/>
              <w:rPr>
                <w:rFonts w:eastAsia="新細明體"/>
                <w:sz w:val="16"/>
                <w:szCs w:val="16"/>
                <w:highlight w:val="yellow"/>
                <w:lang w:eastAsia="zh-TW"/>
              </w:rPr>
            </w:pPr>
            <w:r>
              <w:rPr>
                <w:rFonts w:eastAsia="新細明體"/>
                <w:sz w:val="16"/>
                <w:szCs w:val="16"/>
                <w:lang w:eastAsia="zh-TW"/>
              </w:rPr>
              <w:t>21</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08275FBB" w14:textId="77777777" w:rsidR="0028470D" w:rsidRPr="002149A9" w:rsidRDefault="0028470D" w:rsidP="0028470D">
            <w:pPr>
              <w:spacing w:before="40" w:after="40"/>
              <w:ind w:left="108" w:right="108"/>
              <w:rPr>
                <w:rFonts w:eastAsia="新細明體"/>
                <w:sz w:val="16"/>
                <w:szCs w:val="16"/>
                <w:lang w:eastAsia="zh-TW"/>
              </w:rPr>
            </w:pPr>
            <w:r w:rsidRPr="002149A9">
              <w:rPr>
                <w:rFonts w:eastAsia="新細明體"/>
                <w:sz w:val="16"/>
                <w:szCs w:val="16"/>
                <w:lang w:eastAsia="zh-TW"/>
              </w:rPr>
              <w:t>Waste</w:t>
            </w:r>
          </w:p>
          <w:p w14:paraId="2EFFA3D7" w14:textId="69902B19" w:rsidR="0028470D" w:rsidRPr="00B71406" w:rsidRDefault="0028470D" w:rsidP="0028470D">
            <w:pPr>
              <w:spacing w:before="40" w:after="40"/>
              <w:ind w:left="108" w:right="108"/>
              <w:rPr>
                <w:rFonts w:eastAsia="新細明體"/>
                <w:sz w:val="16"/>
                <w:szCs w:val="16"/>
                <w:highlight w:val="yellow"/>
                <w:lang w:eastAsia="zh-TW"/>
              </w:rPr>
            </w:pPr>
            <w:r w:rsidRPr="002149A9">
              <w:rPr>
                <w:rFonts w:eastAsia="新細明體"/>
                <w:sz w:val="16"/>
                <w:szCs w:val="16"/>
                <w:lang w:eastAsia="zh-TW"/>
              </w:rPr>
              <w:t>Management</w:t>
            </w:r>
          </w:p>
        </w:tc>
        <w:tc>
          <w:tcPr>
            <w:tcW w:w="2622" w:type="dxa"/>
            <w:tcBorders>
              <w:top w:val="single" w:sz="4" w:space="0" w:color="2FB6BC" w:themeColor="accent1"/>
              <w:bottom w:val="single" w:sz="4" w:space="0" w:color="2FB6BC"/>
            </w:tcBorders>
            <w:shd w:val="clear" w:color="auto" w:fill="auto"/>
          </w:tcPr>
          <w:p w14:paraId="527AF392" w14:textId="77777777" w:rsidR="0028470D" w:rsidRPr="002149A9" w:rsidRDefault="0028470D" w:rsidP="0028470D">
            <w:pPr>
              <w:spacing w:before="40" w:after="40"/>
              <w:ind w:left="108" w:right="108"/>
              <w:jc w:val="both"/>
              <w:rPr>
                <w:rFonts w:eastAsia="新細明體"/>
                <w:sz w:val="16"/>
                <w:szCs w:val="16"/>
                <w:lang w:eastAsia="zh-TW"/>
              </w:rPr>
            </w:pPr>
            <w:r w:rsidRPr="002149A9">
              <w:rPr>
                <w:rFonts w:eastAsia="新細明體"/>
                <w:sz w:val="16"/>
                <w:szCs w:val="16"/>
                <w:lang w:eastAsia="zh-TW"/>
              </w:rPr>
              <w:t>The contractor was reminded to</w:t>
            </w:r>
          </w:p>
          <w:p w14:paraId="203D3FF5" w14:textId="24E6B243" w:rsidR="0028470D" w:rsidRPr="0028470D" w:rsidRDefault="0028470D" w:rsidP="0028470D">
            <w:pPr>
              <w:spacing w:before="40" w:after="40"/>
              <w:ind w:left="108" w:right="108"/>
              <w:jc w:val="both"/>
              <w:rPr>
                <w:rFonts w:eastAsia="新細明體"/>
                <w:sz w:val="16"/>
                <w:szCs w:val="16"/>
                <w:lang w:eastAsia="zh-TW"/>
              </w:rPr>
            </w:pPr>
            <w:r>
              <w:rPr>
                <w:rFonts w:eastAsia="新細明體"/>
                <w:sz w:val="16"/>
                <w:szCs w:val="16"/>
                <w:lang w:eastAsia="zh-TW"/>
              </w:rPr>
              <w:t>Remove general refuse to designated landfill facilities regularly to avoid accumulation.</w:t>
            </w:r>
          </w:p>
        </w:tc>
        <w:tc>
          <w:tcPr>
            <w:tcW w:w="2328" w:type="dxa"/>
            <w:tcBorders>
              <w:top w:val="single" w:sz="4" w:space="0" w:color="2FB6BC" w:themeColor="accent1"/>
              <w:bottom w:val="single" w:sz="4" w:space="0" w:color="2FB6BC"/>
            </w:tcBorders>
            <w:shd w:val="clear" w:color="auto" w:fill="auto"/>
          </w:tcPr>
          <w:p w14:paraId="2EAD690E" w14:textId="77777777" w:rsidR="0028470D" w:rsidRPr="002149A9" w:rsidRDefault="0028470D" w:rsidP="0028470D">
            <w:pPr>
              <w:spacing w:before="40" w:after="40"/>
              <w:ind w:left="108" w:right="108"/>
              <w:jc w:val="both"/>
              <w:rPr>
                <w:rFonts w:eastAsia="新細明體"/>
                <w:sz w:val="16"/>
                <w:szCs w:val="16"/>
                <w:lang w:eastAsia="zh-TW"/>
              </w:rPr>
            </w:pPr>
            <w:r w:rsidRPr="002149A9">
              <w:rPr>
                <w:rFonts w:eastAsia="新細明體"/>
                <w:sz w:val="16"/>
                <w:szCs w:val="16"/>
                <w:lang w:eastAsia="zh-TW"/>
              </w:rPr>
              <w:t>The contractor has removed</w:t>
            </w:r>
          </w:p>
          <w:p w14:paraId="4DA3FA54" w14:textId="77777777" w:rsidR="0028470D" w:rsidRPr="002149A9" w:rsidRDefault="0028470D" w:rsidP="0028470D">
            <w:pPr>
              <w:spacing w:before="40" w:after="40"/>
              <w:ind w:left="108" w:right="108"/>
              <w:jc w:val="both"/>
              <w:rPr>
                <w:rFonts w:eastAsia="新細明體"/>
                <w:sz w:val="16"/>
                <w:szCs w:val="16"/>
                <w:lang w:eastAsia="zh-TW"/>
              </w:rPr>
            </w:pPr>
            <w:r w:rsidRPr="002149A9">
              <w:rPr>
                <w:rFonts w:eastAsia="新細明體"/>
                <w:sz w:val="16"/>
                <w:szCs w:val="16"/>
                <w:lang w:eastAsia="zh-TW"/>
              </w:rPr>
              <w:t>general refuse to designated</w:t>
            </w:r>
          </w:p>
          <w:p w14:paraId="68CB4D1A" w14:textId="26C743DB" w:rsidR="0028470D" w:rsidRPr="00B71406" w:rsidRDefault="0028470D" w:rsidP="0028470D">
            <w:pPr>
              <w:spacing w:before="40" w:after="40"/>
              <w:ind w:left="108" w:right="108"/>
              <w:jc w:val="both"/>
              <w:rPr>
                <w:rFonts w:eastAsia="新細明體"/>
                <w:sz w:val="16"/>
                <w:szCs w:val="16"/>
                <w:highlight w:val="yellow"/>
                <w:lang w:eastAsia="zh-TW"/>
              </w:rPr>
            </w:pPr>
            <w:r w:rsidRPr="002149A9">
              <w:rPr>
                <w:rFonts w:eastAsia="新細明體"/>
                <w:sz w:val="16"/>
                <w:szCs w:val="16"/>
                <w:lang w:eastAsia="zh-TW"/>
              </w:rPr>
              <w:t>landfill facilities.</w:t>
            </w:r>
          </w:p>
        </w:tc>
        <w:tc>
          <w:tcPr>
            <w:tcW w:w="1215" w:type="dxa"/>
            <w:tcBorders>
              <w:top w:val="single" w:sz="4" w:space="0" w:color="2FB6BC" w:themeColor="accent1"/>
              <w:bottom w:val="single" w:sz="4" w:space="0" w:color="2FB6BC"/>
            </w:tcBorders>
            <w:shd w:val="clear" w:color="auto" w:fill="auto"/>
          </w:tcPr>
          <w:p w14:paraId="5A59DA00" w14:textId="1EC36A44" w:rsidR="0028470D" w:rsidRPr="00B71406" w:rsidRDefault="0028470D" w:rsidP="0028470D">
            <w:pPr>
              <w:spacing w:before="40" w:after="40"/>
              <w:ind w:left="108" w:right="108"/>
              <w:rPr>
                <w:rFonts w:eastAsia="新細明體"/>
                <w:sz w:val="16"/>
                <w:szCs w:val="16"/>
                <w:highlight w:val="yellow"/>
                <w:lang w:eastAsia="zh-TW"/>
              </w:rPr>
            </w:pPr>
            <w:r>
              <w:rPr>
                <w:rFonts w:eastAsia="新細明體"/>
                <w:sz w:val="16"/>
                <w:szCs w:val="16"/>
                <w:lang w:eastAsia="zh-TW"/>
              </w:rPr>
              <w:t>28</w:t>
            </w:r>
            <w:r w:rsidRPr="0001541A">
              <w:rPr>
                <w:rFonts w:eastAsia="新細明體"/>
                <w:sz w:val="16"/>
                <w:szCs w:val="16"/>
                <w:lang w:eastAsia="zh-TW"/>
              </w:rPr>
              <w:t>-Sep-22</w:t>
            </w:r>
          </w:p>
        </w:tc>
      </w:tr>
      <w:tr w:rsidR="00193285" w:rsidRPr="00DA3C20" w14:paraId="43D66023" w14:textId="77777777" w:rsidTr="00462EA2">
        <w:trPr>
          <w:cantSplit/>
        </w:trPr>
        <w:tc>
          <w:tcPr>
            <w:tcW w:w="993" w:type="dxa"/>
            <w:tcBorders>
              <w:top w:val="single" w:sz="4" w:space="0" w:color="2FB6BC" w:themeColor="accent1"/>
              <w:bottom w:val="single" w:sz="4" w:space="0" w:color="2FB6BC"/>
            </w:tcBorders>
            <w:shd w:val="clear" w:color="auto" w:fill="auto"/>
          </w:tcPr>
          <w:p w14:paraId="4B6BD692" w14:textId="42B046FA" w:rsidR="00193285" w:rsidRPr="00B71406" w:rsidRDefault="0028470D" w:rsidP="00193285">
            <w:pPr>
              <w:spacing w:before="40" w:after="40"/>
              <w:ind w:left="108" w:right="108"/>
              <w:rPr>
                <w:rFonts w:eastAsia="新細明體"/>
                <w:sz w:val="16"/>
                <w:szCs w:val="16"/>
                <w:highlight w:val="yellow"/>
                <w:lang w:eastAsia="zh-TW"/>
              </w:rPr>
            </w:pPr>
            <w:r>
              <w:rPr>
                <w:rFonts w:eastAsia="新細明體"/>
                <w:sz w:val="16"/>
                <w:szCs w:val="16"/>
                <w:lang w:eastAsia="zh-TW"/>
              </w:rPr>
              <w:t>21</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03138AA4" w14:textId="3A56342D" w:rsidR="00193285" w:rsidRPr="0028470D" w:rsidRDefault="00193285" w:rsidP="00193285">
            <w:pPr>
              <w:spacing w:before="40" w:after="40"/>
              <w:ind w:left="108" w:right="108"/>
              <w:rPr>
                <w:rFonts w:eastAsia="新細明體"/>
                <w:sz w:val="16"/>
                <w:szCs w:val="16"/>
                <w:lang w:eastAsia="zh-TW"/>
              </w:rPr>
            </w:pPr>
            <w:r w:rsidRPr="0028470D">
              <w:rPr>
                <w:rFonts w:eastAsia="新細明體"/>
                <w:sz w:val="16"/>
                <w:szCs w:val="16"/>
                <w:lang w:eastAsia="zh-TW"/>
              </w:rPr>
              <w:t>Noise impact</w:t>
            </w:r>
          </w:p>
        </w:tc>
        <w:tc>
          <w:tcPr>
            <w:tcW w:w="2622" w:type="dxa"/>
            <w:tcBorders>
              <w:top w:val="single" w:sz="4" w:space="0" w:color="2FB6BC" w:themeColor="accent1"/>
              <w:bottom w:val="single" w:sz="4" w:space="0" w:color="2FB6BC"/>
            </w:tcBorders>
            <w:shd w:val="clear" w:color="auto" w:fill="auto"/>
          </w:tcPr>
          <w:p w14:paraId="1FBA62C3" w14:textId="1E4C1AB7" w:rsidR="00193285" w:rsidRPr="0028470D" w:rsidRDefault="00193285" w:rsidP="00193285">
            <w:pPr>
              <w:spacing w:before="40" w:after="40"/>
              <w:ind w:left="108" w:right="108"/>
              <w:jc w:val="both"/>
              <w:rPr>
                <w:rFonts w:eastAsia="新細明體"/>
                <w:sz w:val="16"/>
                <w:szCs w:val="16"/>
                <w:lang w:eastAsia="zh-TW"/>
              </w:rPr>
            </w:pPr>
            <w:r w:rsidRPr="0028470D">
              <w:rPr>
                <w:rFonts w:eastAsia="新細明體" w:hint="eastAsia"/>
                <w:sz w:val="16"/>
                <w:szCs w:val="16"/>
                <w:lang w:eastAsia="zh-TW"/>
              </w:rPr>
              <w:t>T</w:t>
            </w:r>
            <w:r w:rsidRPr="0028470D">
              <w:rPr>
                <w:rFonts w:eastAsia="新細明體"/>
                <w:sz w:val="16"/>
                <w:szCs w:val="16"/>
                <w:lang w:eastAsia="zh-TW"/>
              </w:rPr>
              <w:t>he contractor was reminded that noise barriers shall be set up properly to minimize noise impact to the NSRs.</w:t>
            </w:r>
          </w:p>
        </w:tc>
        <w:tc>
          <w:tcPr>
            <w:tcW w:w="2328" w:type="dxa"/>
            <w:tcBorders>
              <w:top w:val="single" w:sz="4" w:space="0" w:color="2FB6BC" w:themeColor="accent1"/>
              <w:bottom w:val="single" w:sz="4" w:space="0" w:color="2FB6BC"/>
            </w:tcBorders>
            <w:shd w:val="clear" w:color="auto" w:fill="auto"/>
          </w:tcPr>
          <w:p w14:paraId="4C6B9AA0" w14:textId="510B5F3B" w:rsidR="00193285" w:rsidRPr="0028470D" w:rsidRDefault="00193285" w:rsidP="00193285">
            <w:pPr>
              <w:spacing w:before="40" w:after="40"/>
              <w:ind w:left="108" w:right="108"/>
              <w:jc w:val="both"/>
              <w:rPr>
                <w:rFonts w:eastAsia="新細明體"/>
                <w:sz w:val="16"/>
                <w:szCs w:val="16"/>
                <w:lang w:eastAsia="zh-TW"/>
              </w:rPr>
            </w:pPr>
            <w:r w:rsidRPr="0028470D">
              <w:rPr>
                <w:rFonts w:eastAsia="新細明體"/>
                <w:sz w:val="16"/>
                <w:szCs w:val="16"/>
                <w:lang w:eastAsia="zh-TW"/>
              </w:rPr>
              <w:t>The contractor has properly set up the noise barriers to minimize noise impact.</w:t>
            </w:r>
          </w:p>
        </w:tc>
        <w:tc>
          <w:tcPr>
            <w:tcW w:w="1215" w:type="dxa"/>
            <w:tcBorders>
              <w:top w:val="single" w:sz="4" w:space="0" w:color="2FB6BC" w:themeColor="accent1"/>
              <w:bottom w:val="single" w:sz="4" w:space="0" w:color="2FB6BC"/>
            </w:tcBorders>
            <w:shd w:val="clear" w:color="auto" w:fill="auto"/>
          </w:tcPr>
          <w:p w14:paraId="5717B70D" w14:textId="1DC2DAF3" w:rsidR="00193285" w:rsidRPr="00B71406" w:rsidRDefault="0028470D" w:rsidP="00193285">
            <w:pPr>
              <w:spacing w:before="40" w:after="40"/>
              <w:ind w:left="108" w:right="108"/>
              <w:rPr>
                <w:rFonts w:eastAsia="新細明體"/>
                <w:sz w:val="16"/>
                <w:szCs w:val="16"/>
                <w:highlight w:val="yellow"/>
                <w:lang w:eastAsia="zh-TW"/>
              </w:rPr>
            </w:pPr>
            <w:r>
              <w:rPr>
                <w:rFonts w:eastAsia="新細明體"/>
                <w:sz w:val="16"/>
                <w:szCs w:val="16"/>
                <w:lang w:eastAsia="zh-TW"/>
              </w:rPr>
              <w:t>22</w:t>
            </w:r>
            <w:r w:rsidRPr="0001541A">
              <w:rPr>
                <w:rFonts w:eastAsia="新細明體"/>
                <w:sz w:val="16"/>
                <w:szCs w:val="16"/>
                <w:lang w:eastAsia="zh-TW"/>
              </w:rPr>
              <w:t>-Sep-22</w:t>
            </w:r>
          </w:p>
        </w:tc>
      </w:tr>
      <w:tr w:rsidR="0028470D" w:rsidRPr="00DA3C20" w14:paraId="1C554B78" w14:textId="77777777" w:rsidTr="00462EA2">
        <w:trPr>
          <w:cantSplit/>
        </w:trPr>
        <w:tc>
          <w:tcPr>
            <w:tcW w:w="993" w:type="dxa"/>
            <w:tcBorders>
              <w:top w:val="single" w:sz="4" w:space="0" w:color="2FB6BC" w:themeColor="accent1"/>
              <w:bottom w:val="single" w:sz="4" w:space="0" w:color="2FB6BC"/>
            </w:tcBorders>
            <w:shd w:val="clear" w:color="auto" w:fill="auto"/>
          </w:tcPr>
          <w:p w14:paraId="35367B15" w14:textId="56D9A4B5" w:rsidR="0028470D" w:rsidRPr="00B71406" w:rsidRDefault="0028470D" w:rsidP="0028470D">
            <w:pPr>
              <w:spacing w:before="40" w:after="40"/>
              <w:ind w:left="108" w:right="108"/>
              <w:rPr>
                <w:rFonts w:eastAsia="新細明體"/>
                <w:sz w:val="16"/>
                <w:szCs w:val="16"/>
                <w:highlight w:val="yellow"/>
                <w:lang w:eastAsia="zh-TW"/>
              </w:rPr>
            </w:pPr>
            <w:r>
              <w:rPr>
                <w:rFonts w:eastAsia="新細明體"/>
                <w:sz w:val="16"/>
                <w:szCs w:val="16"/>
                <w:lang w:eastAsia="zh-TW"/>
              </w:rPr>
              <w:t>21</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061CA927" w14:textId="0C0AFBF1" w:rsidR="0028470D" w:rsidRPr="00B71406" w:rsidRDefault="0028470D" w:rsidP="0028470D">
            <w:pPr>
              <w:spacing w:before="40" w:after="40"/>
              <w:ind w:left="108" w:right="108"/>
              <w:rPr>
                <w:rFonts w:eastAsia="新細明體"/>
                <w:sz w:val="16"/>
                <w:szCs w:val="16"/>
                <w:highlight w:val="yellow"/>
                <w:lang w:eastAsia="zh-TW"/>
              </w:rPr>
            </w:pPr>
            <w:r w:rsidRPr="0001541A">
              <w:rPr>
                <w:rFonts w:eastAsia="新細明體"/>
                <w:sz w:val="16"/>
                <w:szCs w:val="16"/>
                <w:lang w:eastAsia="zh-TW"/>
              </w:rPr>
              <w:t>Air Quality</w:t>
            </w:r>
          </w:p>
        </w:tc>
        <w:tc>
          <w:tcPr>
            <w:tcW w:w="2622" w:type="dxa"/>
            <w:tcBorders>
              <w:top w:val="single" w:sz="4" w:space="0" w:color="2FB6BC" w:themeColor="accent1"/>
              <w:bottom w:val="single" w:sz="4" w:space="0" w:color="2FB6BC"/>
            </w:tcBorders>
            <w:shd w:val="clear" w:color="auto" w:fill="auto"/>
          </w:tcPr>
          <w:p w14:paraId="1491EC73" w14:textId="5651F891" w:rsidR="0028470D" w:rsidRPr="00B71406" w:rsidRDefault="0028470D" w:rsidP="0028470D">
            <w:pPr>
              <w:spacing w:before="40" w:after="40"/>
              <w:ind w:left="108" w:right="108"/>
              <w:jc w:val="both"/>
              <w:rPr>
                <w:rFonts w:eastAsia="新細明體"/>
                <w:sz w:val="16"/>
                <w:szCs w:val="16"/>
                <w:highlight w:val="yellow"/>
                <w:lang w:eastAsia="zh-TW"/>
              </w:rPr>
            </w:pPr>
            <w:r w:rsidRPr="0001541A">
              <w:rPr>
                <w:rFonts w:eastAsia="新細明體"/>
                <w:sz w:val="16"/>
                <w:szCs w:val="16"/>
                <w:lang w:eastAsia="zh-TW"/>
              </w:rPr>
              <w:t>The contractor was reminded that NRMM label shall be displayed on a</w:t>
            </w:r>
            <w:r w:rsidR="00644843">
              <w:rPr>
                <w:rFonts w:eastAsia="新細明體"/>
                <w:sz w:val="16"/>
                <w:szCs w:val="16"/>
                <w:lang w:eastAsia="zh-TW"/>
              </w:rPr>
              <w:t>ll regulated machineries which can be easily visible</w:t>
            </w:r>
            <w:r w:rsidRPr="0001541A">
              <w:rPr>
                <w:rFonts w:eastAsia="新細明體"/>
                <w:sz w:val="16"/>
                <w:szCs w:val="16"/>
                <w:lang w:eastAsia="zh-TW"/>
              </w:rPr>
              <w:t>.</w:t>
            </w:r>
          </w:p>
        </w:tc>
        <w:tc>
          <w:tcPr>
            <w:tcW w:w="2328" w:type="dxa"/>
            <w:tcBorders>
              <w:top w:val="single" w:sz="4" w:space="0" w:color="2FB6BC" w:themeColor="accent1"/>
              <w:bottom w:val="single" w:sz="4" w:space="0" w:color="2FB6BC"/>
            </w:tcBorders>
            <w:shd w:val="clear" w:color="auto" w:fill="auto"/>
          </w:tcPr>
          <w:p w14:paraId="3D28C2DB" w14:textId="12845516" w:rsidR="0028470D" w:rsidRPr="00B71406" w:rsidRDefault="0028470D" w:rsidP="00644843">
            <w:pPr>
              <w:spacing w:before="40" w:after="40"/>
              <w:ind w:left="108" w:right="108"/>
              <w:jc w:val="both"/>
              <w:rPr>
                <w:rFonts w:eastAsia="新細明體"/>
                <w:sz w:val="16"/>
                <w:szCs w:val="16"/>
                <w:highlight w:val="yellow"/>
                <w:lang w:eastAsia="zh-TW"/>
              </w:rPr>
            </w:pPr>
            <w:r w:rsidRPr="0001541A">
              <w:rPr>
                <w:rFonts w:eastAsia="新細明體"/>
                <w:sz w:val="16"/>
                <w:szCs w:val="16"/>
                <w:lang w:eastAsia="zh-TW"/>
              </w:rPr>
              <w:t xml:space="preserve">The contractor has </w:t>
            </w:r>
            <w:r w:rsidR="00644843">
              <w:rPr>
                <w:rFonts w:eastAsia="新細明體"/>
                <w:sz w:val="16"/>
                <w:szCs w:val="16"/>
                <w:lang w:eastAsia="zh-TW"/>
              </w:rPr>
              <w:t xml:space="preserve">properly displayed the NRMM label on </w:t>
            </w:r>
            <w:r w:rsidRPr="0001541A">
              <w:rPr>
                <w:rFonts w:eastAsia="新細明體"/>
                <w:sz w:val="16"/>
                <w:szCs w:val="16"/>
                <w:lang w:eastAsia="zh-TW"/>
              </w:rPr>
              <w:t>the regulated machineries.</w:t>
            </w:r>
          </w:p>
        </w:tc>
        <w:tc>
          <w:tcPr>
            <w:tcW w:w="1215" w:type="dxa"/>
            <w:tcBorders>
              <w:top w:val="single" w:sz="4" w:space="0" w:color="2FB6BC" w:themeColor="accent1"/>
              <w:bottom w:val="single" w:sz="4" w:space="0" w:color="2FB6BC"/>
            </w:tcBorders>
            <w:shd w:val="clear" w:color="auto" w:fill="auto"/>
          </w:tcPr>
          <w:p w14:paraId="5FC8258C" w14:textId="79D3B7F2" w:rsidR="0028470D" w:rsidRPr="00B71406" w:rsidRDefault="00644843" w:rsidP="0028470D">
            <w:pPr>
              <w:spacing w:before="40" w:after="40"/>
              <w:ind w:left="108" w:right="108"/>
              <w:rPr>
                <w:rFonts w:eastAsia="新細明體"/>
                <w:sz w:val="16"/>
                <w:szCs w:val="16"/>
                <w:highlight w:val="yellow"/>
                <w:lang w:eastAsia="zh-TW"/>
              </w:rPr>
            </w:pPr>
            <w:r>
              <w:rPr>
                <w:rFonts w:eastAsia="新細明體"/>
                <w:sz w:val="16"/>
                <w:szCs w:val="16"/>
                <w:lang w:eastAsia="zh-TW"/>
              </w:rPr>
              <w:t>21</w:t>
            </w:r>
            <w:r w:rsidR="0028470D" w:rsidRPr="0001541A">
              <w:rPr>
                <w:rFonts w:eastAsia="新細明體"/>
                <w:sz w:val="16"/>
                <w:szCs w:val="16"/>
                <w:lang w:eastAsia="zh-TW"/>
              </w:rPr>
              <w:t>-Sep-22</w:t>
            </w:r>
          </w:p>
        </w:tc>
      </w:tr>
      <w:tr w:rsidR="00644843" w:rsidRPr="00DA3C20" w14:paraId="776912F9" w14:textId="77777777" w:rsidTr="00462EA2">
        <w:trPr>
          <w:cantSplit/>
        </w:trPr>
        <w:tc>
          <w:tcPr>
            <w:tcW w:w="993" w:type="dxa"/>
            <w:tcBorders>
              <w:top w:val="single" w:sz="4" w:space="0" w:color="2FB6BC" w:themeColor="accent1"/>
              <w:bottom w:val="single" w:sz="4" w:space="0" w:color="2FB6BC"/>
            </w:tcBorders>
            <w:shd w:val="clear" w:color="auto" w:fill="auto"/>
          </w:tcPr>
          <w:p w14:paraId="44625B2A" w14:textId="15577258" w:rsidR="00644843" w:rsidRPr="00B71406" w:rsidRDefault="00644843" w:rsidP="00644843">
            <w:pPr>
              <w:spacing w:before="40" w:after="40"/>
              <w:ind w:left="108" w:right="108"/>
              <w:rPr>
                <w:rFonts w:eastAsia="新細明體"/>
                <w:sz w:val="16"/>
                <w:szCs w:val="16"/>
                <w:highlight w:val="yellow"/>
                <w:lang w:eastAsia="zh-TW"/>
              </w:rPr>
            </w:pPr>
            <w:r>
              <w:rPr>
                <w:rFonts w:eastAsia="新細明體"/>
                <w:sz w:val="16"/>
                <w:szCs w:val="16"/>
                <w:lang w:eastAsia="zh-TW"/>
              </w:rPr>
              <w:t>28</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0C503752" w14:textId="06422A3A" w:rsidR="00644843" w:rsidRPr="00B71406" w:rsidRDefault="00644843" w:rsidP="00644843">
            <w:pPr>
              <w:spacing w:before="40" w:after="40"/>
              <w:ind w:left="108" w:right="108"/>
              <w:rPr>
                <w:rFonts w:eastAsia="新細明體"/>
                <w:sz w:val="16"/>
                <w:szCs w:val="16"/>
                <w:highlight w:val="yellow"/>
                <w:lang w:eastAsia="zh-TW"/>
              </w:rPr>
            </w:pPr>
            <w:r w:rsidRPr="0028470D">
              <w:rPr>
                <w:rFonts w:eastAsia="新細明體"/>
                <w:sz w:val="16"/>
                <w:szCs w:val="16"/>
                <w:lang w:eastAsia="zh-TW"/>
              </w:rPr>
              <w:t>Noise impact</w:t>
            </w:r>
          </w:p>
        </w:tc>
        <w:tc>
          <w:tcPr>
            <w:tcW w:w="2622" w:type="dxa"/>
            <w:tcBorders>
              <w:top w:val="single" w:sz="4" w:space="0" w:color="2FB6BC" w:themeColor="accent1"/>
              <w:bottom w:val="single" w:sz="4" w:space="0" w:color="2FB6BC"/>
            </w:tcBorders>
            <w:shd w:val="clear" w:color="auto" w:fill="auto"/>
          </w:tcPr>
          <w:p w14:paraId="7C670F31" w14:textId="510D99F8" w:rsidR="00644843" w:rsidRPr="00B71406" w:rsidRDefault="00644843" w:rsidP="00644843">
            <w:pPr>
              <w:spacing w:before="40" w:after="40"/>
              <w:ind w:left="108" w:right="108"/>
              <w:jc w:val="both"/>
              <w:rPr>
                <w:rFonts w:eastAsia="新細明體"/>
                <w:sz w:val="16"/>
                <w:szCs w:val="16"/>
                <w:highlight w:val="yellow"/>
                <w:lang w:eastAsia="zh-TW"/>
              </w:rPr>
            </w:pPr>
            <w:r w:rsidRPr="0028470D">
              <w:rPr>
                <w:rFonts w:eastAsia="新細明體" w:hint="eastAsia"/>
                <w:sz w:val="16"/>
                <w:szCs w:val="16"/>
                <w:lang w:eastAsia="zh-TW"/>
              </w:rPr>
              <w:t>T</w:t>
            </w:r>
            <w:r w:rsidRPr="0028470D">
              <w:rPr>
                <w:rFonts w:eastAsia="新細明體"/>
                <w:sz w:val="16"/>
                <w:szCs w:val="16"/>
                <w:lang w:eastAsia="zh-TW"/>
              </w:rPr>
              <w:t>he contractor was reminded that noise barriers shall be set up properly</w:t>
            </w:r>
            <w:r>
              <w:rPr>
                <w:rFonts w:eastAsia="新細明體"/>
                <w:sz w:val="16"/>
                <w:szCs w:val="16"/>
                <w:lang w:eastAsia="zh-TW"/>
              </w:rPr>
              <w:t xml:space="preserve"> particular for RCD platforms and power pack</w:t>
            </w:r>
            <w:r w:rsidRPr="0028470D">
              <w:rPr>
                <w:rFonts w:eastAsia="新細明體"/>
                <w:sz w:val="16"/>
                <w:szCs w:val="16"/>
                <w:lang w:eastAsia="zh-TW"/>
              </w:rPr>
              <w:t xml:space="preserve"> to minimize noise impact to the NSRs.</w:t>
            </w:r>
          </w:p>
        </w:tc>
        <w:tc>
          <w:tcPr>
            <w:tcW w:w="2328" w:type="dxa"/>
            <w:tcBorders>
              <w:top w:val="single" w:sz="4" w:space="0" w:color="2FB6BC" w:themeColor="accent1"/>
              <w:bottom w:val="single" w:sz="4" w:space="0" w:color="2FB6BC"/>
            </w:tcBorders>
            <w:shd w:val="clear" w:color="auto" w:fill="auto"/>
          </w:tcPr>
          <w:p w14:paraId="18BEB2CE" w14:textId="02C4F32D" w:rsidR="00644843" w:rsidRPr="00B71406" w:rsidRDefault="00644843" w:rsidP="00644843">
            <w:pPr>
              <w:spacing w:before="40" w:after="40"/>
              <w:ind w:left="108" w:right="108"/>
              <w:jc w:val="both"/>
              <w:rPr>
                <w:rFonts w:eastAsia="新細明體"/>
                <w:sz w:val="16"/>
                <w:szCs w:val="16"/>
                <w:highlight w:val="yellow"/>
                <w:lang w:eastAsia="zh-TW"/>
              </w:rPr>
            </w:pPr>
            <w:r w:rsidRPr="0028470D">
              <w:rPr>
                <w:rFonts w:eastAsia="新細明體"/>
                <w:sz w:val="16"/>
                <w:szCs w:val="16"/>
                <w:lang w:eastAsia="zh-TW"/>
              </w:rPr>
              <w:t>The contractor has properly set up the noise barriers</w:t>
            </w:r>
            <w:r>
              <w:rPr>
                <w:rFonts w:eastAsia="新細明體"/>
                <w:sz w:val="16"/>
                <w:szCs w:val="16"/>
                <w:lang w:eastAsia="zh-TW"/>
              </w:rPr>
              <w:t xml:space="preserve"> for the RCD platforms and power pack.</w:t>
            </w:r>
          </w:p>
        </w:tc>
        <w:tc>
          <w:tcPr>
            <w:tcW w:w="1215" w:type="dxa"/>
            <w:tcBorders>
              <w:top w:val="single" w:sz="4" w:space="0" w:color="2FB6BC" w:themeColor="accent1"/>
              <w:bottom w:val="single" w:sz="4" w:space="0" w:color="2FB6BC"/>
            </w:tcBorders>
            <w:shd w:val="clear" w:color="auto" w:fill="auto"/>
          </w:tcPr>
          <w:p w14:paraId="66DE40CE" w14:textId="3459771F" w:rsidR="00644843" w:rsidRPr="00B71406" w:rsidRDefault="00644843" w:rsidP="00644843">
            <w:pPr>
              <w:spacing w:before="40" w:after="40"/>
              <w:ind w:left="108" w:right="108"/>
              <w:rPr>
                <w:rFonts w:eastAsia="新細明體"/>
                <w:sz w:val="16"/>
                <w:szCs w:val="16"/>
                <w:highlight w:val="yellow"/>
                <w:lang w:eastAsia="zh-TW"/>
              </w:rPr>
            </w:pPr>
            <w:r>
              <w:rPr>
                <w:rFonts w:eastAsia="新細明體"/>
                <w:sz w:val="16"/>
                <w:szCs w:val="16"/>
                <w:lang w:eastAsia="zh-TW"/>
              </w:rPr>
              <w:t>05-Oct</w:t>
            </w:r>
            <w:r w:rsidRPr="0001541A">
              <w:rPr>
                <w:rFonts w:eastAsia="新細明體"/>
                <w:sz w:val="16"/>
                <w:szCs w:val="16"/>
                <w:lang w:eastAsia="zh-TW"/>
              </w:rPr>
              <w:t>-22</w:t>
            </w:r>
          </w:p>
        </w:tc>
      </w:tr>
      <w:tr w:rsidR="00644843" w:rsidRPr="00DA3C20" w14:paraId="4084ECA3" w14:textId="77777777" w:rsidTr="00462EA2">
        <w:trPr>
          <w:cantSplit/>
        </w:trPr>
        <w:tc>
          <w:tcPr>
            <w:tcW w:w="993" w:type="dxa"/>
            <w:tcBorders>
              <w:top w:val="single" w:sz="4" w:space="0" w:color="2FB6BC" w:themeColor="accent1"/>
              <w:bottom w:val="single" w:sz="4" w:space="0" w:color="2FB6BC"/>
            </w:tcBorders>
            <w:shd w:val="clear" w:color="auto" w:fill="auto"/>
          </w:tcPr>
          <w:p w14:paraId="477B87DF" w14:textId="6977DEA8" w:rsidR="00644843" w:rsidRPr="00B71406" w:rsidRDefault="00644843" w:rsidP="00644843">
            <w:pPr>
              <w:spacing w:before="40" w:after="40"/>
              <w:ind w:left="108" w:right="108"/>
              <w:rPr>
                <w:rFonts w:eastAsia="新細明體"/>
                <w:sz w:val="16"/>
                <w:szCs w:val="16"/>
                <w:highlight w:val="yellow"/>
                <w:lang w:eastAsia="zh-TW"/>
              </w:rPr>
            </w:pPr>
            <w:r>
              <w:rPr>
                <w:rFonts w:eastAsia="新細明體"/>
                <w:sz w:val="16"/>
                <w:szCs w:val="16"/>
                <w:lang w:eastAsia="zh-TW"/>
              </w:rPr>
              <w:t>28</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691851DF" w14:textId="347F3FBC" w:rsidR="00644843" w:rsidRPr="00644843" w:rsidRDefault="00644843" w:rsidP="00644843">
            <w:pPr>
              <w:spacing w:before="40" w:after="40"/>
              <w:ind w:left="108" w:right="108"/>
              <w:rPr>
                <w:rFonts w:eastAsia="新細明體"/>
                <w:sz w:val="16"/>
                <w:szCs w:val="16"/>
                <w:lang w:eastAsia="zh-TW"/>
              </w:rPr>
            </w:pPr>
            <w:r w:rsidRPr="00644843">
              <w:rPr>
                <w:rFonts w:eastAsia="新細明體"/>
                <w:sz w:val="16"/>
                <w:szCs w:val="16"/>
                <w:lang w:eastAsia="zh-TW"/>
              </w:rPr>
              <w:t>Water Quality</w:t>
            </w:r>
          </w:p>
        </w:tc>
        <w:tc>
          <w:tcPr>
            <w:tcW w:w="2622" w:type="dxa"/>
            <w:tcBorders>
              <w:top w:val="single" w:sz="4" w:space="0" w:color="2FB6BC" w:themeColor="accent1"/>
              <w:bottom w:val="single" w:sz="4" w:space="0" w:color="2FB6BC"/>
            </w:tcBorders>
            <w:shd w:val="clear" w:color="auto" w:fill="auto"/>
          </w:tcPr>
          <w:p w14:paraId="6509CC60" w14:textId="702FCDDB" w:rsidR="00644843" w:rsidRPr="00644843" w:rsidRDefault="00644843" w:rsidP="00644843">
            <w:pPr>
              <w:spacing w:before="40" w:after="40"/>
              <w:ind w:left="108" w:right="108"/>
              <w:jc w:val="both"/>
              <w:rPr>
                <w:rFonts w:eastAsia="新細明體"/>
                <w:sz w:val="16"/>
                <w:szCs w:val="16"/>
                <w:lang w:eastAsia="zh-TW"/>
              </w:rPr>
            </w:pPr>
            <w:r w:rsidRPr="00644843">
              <w:rPr>
                <w:rFonts w:eastAsia="新細明體"/>
                <w:sz w:val="16"/>
                <w:szCs w:val="16"/>
                <w:lang w:eastAsia="zh-TW"/>
              </w:rPr>
              <w:t>The contractor was reminded that idle stockpile of dusty materials shall be fully covered with tarpaulin or removed off site as frequently as practicable.</w:t>
            </w:r>
          </w:p>
        </w:tc>
        <w:tc>
          <w:tcPr>
            <w:tcW w:w="2328" w:type="dxa"/>
            <w:tcBorders>
              <w:top w:val="single" w:sz="4" w:space="0" w:color="2FB6BC" w:themeColor="accent1"/>
              <w:bottom w:val="single" w:sz="4" w:space="0" w:color="2FB6BC"/>
            </w:tcBorders>
            <w:shd w:val="clear" w:color="auto" w:fill="auto"/>
          </w:tcPr>
          <w:p w14:paraId="43F25C16" w14:textId="69C9C81A" w:rsidR="00644843" w:rsidRPr="00644843" w:rsidRDefault="00644843" w:rsidP="00644843">
            <w:pPr>
              <w:spacing w:before="40" w:after="40"/>
              <w:ind w:left="108" w:right="108"/>
              <w:jc w:val="both"/>
              <w:rPr>
                <w:rFonts w:eastAsia="新細明體"/>
                <w:sz w:val="16"/>
                <w:szCs w:val="16"/>
                <w:lang w:eastAsia="zh-TW"/>
              </w:rPr>
            </w:pPr>
            <w:r w:rsidRPr="00644843">
              <w:rPr>
                <w:rFonts w:eastAsia="新細明體"/>
                <w:sz w:val="16"/>
                <w:szCs w:val="16"/>
                <w:lang w:eastAsia="zh-TW"/>
              </w:rPr>
              <w:t>The contractor has removed the idle stockpile from the site.</w:t>
            </w:r>
          </w:p>
        </w:tc>
        <w:tc>
          <w:tcPr>
            <w:tcW w:w="1215" w:type="dxa"/>
            <w:tcBorders>
              <w:top w:val="single" w:sz="4" w:space="0" w:color="2FB6BC" w:themeColor="accent1"/>
              <w:bottom w:val="single" w:sz="4" w:space="0" w:color="2FB6BC"/>
            </w:tcBorders>
            <w:shd w:val="clear" w:color="auto" w:fill="auto"/>
          </w:tcPr>
          <w:p w14:paraId="43C39055" w14:textId="0F91282E" w:rsidR="00644843" w:rsidRPr="00B71406" w:rsidRDefault="00644843" w:rsidP="00644843">
            <w:pPr>
              <w:spacing w:before="40" w:after="40"/>
              <w:ind w:left="108" w:right="108"/>
              <w:rPr>
                <w:rFonts w:eastAsia="新細明體"/>
                <w:sz w:val="16"/>
                <w:szCs w:val="16"/>
                <w:highlight w:val="yellow"/>
                <w:lang w:eastAsia="zh-TW"/>
              </w:rPr>
            </w:pPr>
            <w:r>
              <w:rPr>
                <w:rFonts w:eastAsia="新細明體"/>
                <w:sz w:val="16"/>
                <w:szCs w:val="16"/>
                <w:lang w:eastAsia="zh-TW"/>
              </w:rPr>
              <w:t>05-Oct</w:t>
            </w:r>
            <w:r w:rsidRPr="0001541A">
              <w:rPr>
                <w:rFonts w:eastAsia="新細明體"/>
                <w:sz w:val="16"/>
                <w:szCs w:val="16"/>
                <w:lang w:eastAsia="zh-TW"/>
              </w:rPr>
              <w:t>-22</w:t>
            </w:r>
          </w:p>
        </w:tc>
      </w:tr>
      <w:tr w:rsidR="00644843" w:rsidRPr="00DA3C20" w14:paraId="2CEE10E6" w14:textId="77777777" w:rsidTr="00462EA2">
        <w:trPr>
          <w:cantSplit/>
        </w:trPr>
        <w:tc>
          <w:tcPr>
            <w:tcW w:w="993" w:type="dxa"/>
            <w:tcBorders>
              <w:top w:val="single" w:sz="4" w:space="0" w:color="2FB6BC" w:themeColor="accent1"/>
              <w:bottom w:val="single" w:sz="4" w:space="0" w:color="2FB6BC"/>
            </w:tcBorders>
            <w:shd w:val="clear" w:color="auto" w:fill="auto"/>
          </w:tcPr>
          <w:p w14:paraId="454447E9" w14:textId="4498A594" w:rsidR="00644843" w:rsidRPr="00B71406" w:rsidRDefault="00644843" w:rsidP="00644843">
            <w:pPr>
              <w:spacing w:before="40" w:after="40"/>
              <w:ind w:left="108" w:right="108"/>
              <w:rPr>
                <w:rFonts w:eastAsia="新細明體"/>
                <w:sz w:val="16"/>
                <w:szCs w:val="16"/>
                <w:highlight w:val="yellow"/>
                <w:lang w:eastAsia="zh-TW"/>
              </w:rPr>
            </w:pPr>
            <w:r>
              <w:rPr>
                <w:rFonts w:eastAsia="新細明體"/>
                <w:sz w:val="16"/>
                <w:szCs w:val="16"/>
                <w:lang w:eastAsia="zh-TW"/>
              </w:rPr>
              <w:t>28</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67877D33" w14:textId="4AE459D2" w:rsidR="00644843" w:rsidRPr="00B71406" w:rsidRDefault="00644843" w:rsidP="00644843">
            <w:pPr>
              <w:spacing w:before="40" w:after="40"/>
              <w:ind w:left="108" w:right="108"/>
              <w:rPr>
                <w:rFonts w:eastAsia="新細明體"/>
                <w:sz w:val="16"/>
                <w:szCs w:val="16"/>
                <w:highlight w:val="yellow"/>
                <w:lang w:eastAsia="zh-TW"/>
              </w:rPr>
            </w:pPr>
            <w:r w:rsidRPr="0001541A">
              <w:rPr>
                <w:rFonts w:eastAsia="新細明體"/>
                <w:sz w:val="16"/>
                <w:szCs w:val="16"/>
                <w:lang w:eastAsia="zh-TW"/>
              </w:rPr>
              <w:t>Air Quality</w:t>
            </w:r>
          </w:p>
        </w:tc>
        <w:tc>
          <w:tcPr>
            <w:tcW w:w="2622" w:type="dxa"/>
            <w:tcBorders>
              <w:top w:val="single" w:sz="4" w:space="0" w:color="2FB6BC" w:themeColor="accent1"/>
              <w:bottom w:val="single" w:sz="4" w:space="0" w:color="2FB6BC"/>
            </w:tcBorders>
            <w:shd w:val="clear" w:color="auto" w:fill="auto"/>
          </w:tcPr>
          <w:p w14:paraId="53DAF946" w14:textId="29091AAD" w:rsidR="00644843" w:rsidRPr="00644843" w:rsidRDefault="00644843" w:rsidP="00644843">
            <w:pPr>
              <w:spacing w:before="40" w:after="40"/>
              <w:ind w:left="108" w:right="108"/>
              <w:jc w:val="both"/>
              <w:rPr>
                <w:rFonts w:eastAsia="新細明體"/>
                <w:sz w:val="16"/>
                <w:szCs w:val="16"/>
                <w:lang w:eastAsia="zh-TW"/>
              </w:rPr>
            </w:pPr>
            <w:r w:rsidRPr="00644843">
              <w:rPr>
                <w:rFonts w:eastAsia="新細明體" w:hint="eastAsia"/>
                <w:sz w:val="16"/>
                <w:szCs w:val="16"/>
                <w:lang w:eastAsia="zh-TW"/>
              </w:rPr>
              <w:t>T</w:t>
            </w:r>
            <w:r w:rsidRPr="00644843">
              <w:rPr>
                <w:rFonts w:eastAsia="新細明體"/>
                <w:sz w:val="16"/>
                <w:szCs w:val="16"/>
                <w:lang w:eastAsia="zh-TW"/>
              </w:rPr>
              <w:t>he contractor was reminded to strengthen the dust suppression measures at the construction area to minimize dust impact.</w:t>
            </w:r>
          </w:p>
        </w:tc>
        <w:tc>
          <w:tcPr>
            <w:tcW w:w="2328" w:type="dxa"/>
            <w:tcBorders>
              <w:top w:val="single" w:sz="4" w:space="0" w:color="2FB6BC" w:themeColor="accent1"/>
              <w:bottom w:val="single" w:sz="4" w:space="0" w:color="2FB6BC"/>
            </w:tcBorders>
            <w:shd w:val="clear" w:color="auto" w:fill="auto"/>
          </w:tcPr>
          <w:p w14:paraId="1299D3EA" w14:textId="4A0A5DAB" w:rsidR="00644843" w:rsidRPr="00644843" w:rsidRDefault="00644843" w:rsidP="00644843">
            <w:pPr>
              <w:spacing w:before="40" w:after="40"/>
              <w:ind w:left="108" w:right="108"/>
              <w:jc w:val="both"/>
              <w:rPr>
                <w:rFonts w:eastAsia="新細明體"/>
                <w:sz w:val="16"/>
                <w:szCs w:val="16"/>
                <w:lang w:eastAsia="zh-TW"/>
              </w:rPr>
            </w:pPr>
            <w:r w:rsidRPr="00644843">
              <w:rPr>
                <w:rFonts w:eastAsia="新細明體"/>
                <w:sz w:val="16"/>
                <w:szCs w:val="16"/>
                <w:lang w:eastAsia="zh-TW"/>
              </w:rPr>
              <w:t>The contractor has spayed water at the construction area.</w:t>
            </w:r>
          </w:p>
        </w:tc>
        <w:tc>
          <w:tcPr>
            <w:tcW w:w="1215" w:type="dxa"/>
            <w:tcBorders>
              <w:top w:val="single" w:sz="4" w:space="0" w:color="2FB6BC" w:themeColor="accent1"/>
              <w:bottom w:val="single" w:sz="4" w:space="0" w:color="2FB6BC"/>
            </w:tcBorders>
            <w:shd w:val="clear" w:color="auto" w:fill="auto"/>
          </w:tcPr>
          <w:p w14:paraId="3263778C" w14:textId="7E7854BA" w:rsidR="00644843" w:rsidRPr="00B71406" w:rsidRDefault="00644843" w:rsidP="00644843">
            <w:pPr>
              <w:spacing w:before="40" w:after="40"/>
              <w:ind w:left="108" w:right="108"/>
              <w:rPr>
                <w:rFonts w:eastAsia="新細明體"/>
                <w:sz w:val="16"/>
                <w:szCs w:val="16"/>
                <w:highlight w:val="yellow"/>
                <w:lang w:eastAsia="zh-TW"/>
              </w:rPr>
            </w:pPr>
            <w:r>
              <w:rPr>
                <w:rFonts w:eastAsia="新細明體"/>
                <w:sz w:val="16"/>
                <w:szCs w:val="16"/>
                <w:lang w:eastAsia="zh-TW"/>
              </w:rPr>
              <w:t>05-Oct</w:t>
            </w:r>
            <w:r w:rsidRPr="0001541A">
              <w:rPr>
                <w:rFonts w:eastAsia="新細明體"/>
                <w:sz w:val="16"/>
                <w:szCs w:val="16"/>
                <w:lang w:eastAsia="zh-TW"/>
              </w:rPr>
              <w:t>-22</w:t>
            </w:r>
          </w:p>
        </w:tc>
      </w:tr>
      <w:tr w:rsidR="00644843" w:rsidRPr="00DA3C20" w14:paraId="5292CA29" w14:textId="77777777" w:rsidTr="00462EA2">
        <w:trPr>
          <w:cantSplit/>
        </w:trPr>
        <w:tc>
          <w:tcPr>
            <w:tcW w:w="993" w:type="dxa"/>
            <w:tcBorders>
              <w:top w:val="single" w:sz="4" w:space="0" w:color="2FB6BC" w:themeColor="accent1"/>
              <w:bottom w:val="single" w:sz="4" w:space="0" w:color="2FB6BC"/>
            </w:tcBorders>
            <w:shd w:val="clear" w:color="auto" w:fill="auto"/>
          </w:tcPr>
          <w:p w14:paraId="2EC2B56F" w14:textId="3CDB3BEA" w:rsidR="00644843" w:rsidRPr="00B71406" w:rsidRDefault="00644843" w:rsidP="00644843">
            <w:pPr>
              <w:spacing w:before="40" w:after="40"/>
              <w:ind w:left="108" w:right="108"/>
              <w:rPr>
                <w:rFonts w:eastAsia="新細明體"/>
                <w:sz w:val="16"/>
                <w:szCs w:val="16"/>
                <w:highlight w:val="yellow"/>
                <w:lang w:eastAsia="zh-TW"/>
              </w:rPr>
            </w:pPr>
            <w:r>
              <w:rPr>
                <w:rFonts w:eastAsia="新細明體"/>
                <w:sz w:val="16"/>
                <w:szCs w:val="16"/>
                <w:lang w:eastAsia="zh-TW"/>
              </w:rPr>
              <w:t>28</w:t>
            </w:r>
            <w:r w:rsidRPr="0001541A">
              <w:rPr>
                <w:rFonts w:eastAsia="新細明體"/>
                <w:sz w:val="16"/>
                <w:szCs w:val="16"/>
                <w:lang w:eastAsia="zh-TW"/>
              </w:rPr>
              <w:t>-Sep-22</w:t>
            </w:r>
          </w:p>
        </w:tc>
        <w:tc>
          <w:tcPr>
            <w:tcW w:w="1347" w:type="dxa"/>
            <w:tcBorders>
              <w:top w:val="single" w:sz="4" w:space="0" w:color="2FB6BC" w:themeColor="accent1"/>
              <w:bottom w:val="single" w:sz="4" w:space="0" w:color="2FB6BC"/>
            </w:tcBorders>
            <w:shd w:val="clear" w:color="auto" w:fill="auto"/>
          </w:tcPr>
          <w:p w14:paraId="7EB72BC7" w14:textId="47EBC923" w:rsidR="00644843" w:rsidRPr="00B71406" w:rsidRDefault="00644843" w:rsidP="00644843">
            <w:pPr>
              <w:spacing w:before="40" w:after="40"/>
              <w:ind w:left="108" w:right="108"/>
              <w:rPr>
                <w:rFonts w:eastAsia="新細明體"/>
                <w:sz w:val="16"/>
                <w:szCs w:val="16"/>
                <w:highlight w:val="yellow"/>
                <w:lang w:eastAsia="zh-TW"/>
              </w:rPr>
            </w:pPr>
            <w:r w:rsidRPr="00644843">
              <w:rPr>
                <w:rFonts w:eastAsia="新細明體"/>
                <w:sz w:val="16"/>
                <w:szCs w:val="16"/>
                <w:lang w:eastAsia="zh-TW"/>
              </w:rPr>
              <w:t>Noise impact</w:t>
            </w:r>
          </w:p>
        </w:tc>
        <w:tc>
          <w:tcPr>
            <w:tcW w:w="2622" w:type="dxa"/>
            <w:tcBorders>
              <w:top w:val="single" w:sz="4" w:space="0" w:color="2FB6BC" w:themeColor="accent1"/>
              <w:bottom w:val="single" w:sz="4" w:space="0" w:color="2FB6BC"/>
            </w:tcBorders>
            <w:shd w:val="clear" w:color="auto" w:fill="auto"/>
          </w:tcPr>
          <w:p w14:paraId="541763EF" w14:textId="7A134CB1" w:rsidR="00644843" w:rsidRPr="00B71406" w:rsidRDefault="00644843" w:rsidP="00644843">
            <w:pPr>
              <w:spacing w:before="40" w:after="40"/>
              <w:ind w:left="108" w:right="108"/>
              <w:jc w:val="both"/>
              <w:rPr>
                <w:rFonts w:eastAsia="新細明體"/>
                <w:sz w:val="16"/>
                <w:szCs w:val="16"/>
                <w:highlight w:val="yellow"/>
                <w:lang w:eastAsia="zh-TW"/>
              </w:rPr>
            </w:pPr>
            <w:r w:rsidRPr="0028470D">
              <w:rPr>
                <w:rFonts w:eastAsia="新細明體" w:hint="eastAsia"/>
                <w:sz w:val="16"/>
                <w:szCs w:val="16"/>
                <w:lang w:eastAsia="zh-TW"/>
              </w:rPr>
              <w:t>T</w:t>
            </w:r>
            <w:r w:rsidRPr="0028470D">
              <w:rPr>
                <w:rFonts w:eastAsia="新細明體"/>
                <w:sz w:val="16"/>
                <w:szCs w:val="16"/>
                <w:lang w:eastAsia="zh-TW"/>
              </w:rPr>
              <w:t>he contractor was reminded to close the door/f</w:t>
            </w:r>
            <w:r>
              <w:rPr>
                <w:rFonts w:eastAsia="新細明體"/>
                <w:sz w:val="16"/>
                <w:szCs w:val="16"/>
                <w:lang w:eastAsia="zh-TW"/>
              </w:rPr>
              <w:t xml:space="preserve">lap of the air compressor/power </w:t>
            </w:r>
            <w:r w:rsidRPr="0028470D">
              <w:rPr>
                <w:rFonts w:eastAsia="新細明體"/>
                <w:sz w:val="16"/>
                <w:szCs w:val="16"/>
                <w:lang w:eastAsia="zh-TW"/>
              </w:rPr>
              <w:t>pack/generator when they are in use.</w:t>
            </w:r>
          </w:p>
        </w:tc>
        <w:tc>
          <w:tcPr>
            <w:tcW w:w="2328" w:type="dxa"/>
            <w:tcBorders>
              <w:top w:val="single" w:sz="4" w:space="0" w:color="2FB6BC" w:themeColor="accent1"/>
              <w:bottom w:val="single" w:sz="4" w:space="0" w:color="2FB6BC"/>
            </w:tcBorders>
            <w:shd w:val="clear" w:color="auto" w:fill="auto"/>
          </w:tcPr>
          <w:p w14:paraId="20619E5E" w14:textId="52CA3BEC" w:rsidR="00644843" w:rsidRPr="00B71406" w:rsidRDefault="00644843" w:rsidP="00644843">
            <w:pPr>
              <w:spacing w:before="40" w:after="40"/>
              <w:ind w:left="108" w:right="108"/>
              <w:jc w:val="both"/>
              <w:rPr>
                <w:rFonts w:eastAsia="新細明體"/>
                <w:sz w:val="16"/>
                <w:szCs w:val="16"/>
                <w:highlight w:val="yellow"/>
                <w:lang w:eastAsia="zh-TW"/>
              </w:rPr>
            </w:pPr>
            <w:r w:rsidRPr="0028470D">
              <w:rPr>
                <w:rFonts w:eastAsia="新細明體"/>
                <w:sz w:val="16"/>
                <w:szCs w:val="16"/>
                <w:lang w:eastAsia="zh-TW"/>
              </w:rPr>
              <w:t>The contractor has closed the door/flap of the air compressor/power pack/generator.</w:t>
            </w:r>
          </w:p>
        </w:tc>
        <w:tc>
          <w:tcPr>
            <w:tcW w:w="1215" w:type="dxa"/>
            <w:tcBorders>
              <w:top w:val="single" w:sz="4" w:space="0" w:color="2FB6BC" w:themeColor="accent1"/>
              <w:bottom w:val="single" w:sz="4" w:space="0" w:color="2FB6BC"/>
            </w:tcBorders>
            <w:shd w:val="clear" w:color="auto" w:fill="auto"/>
          </w:tcPr>
          <w:p w14:paraId="5C054E1E" w14:textId="76D7AAB1" w:rsidR="00644843" w:rsidRPr="00B71406" w:rsidRDefault="00644843" w:rsidP="00644843">
            <w:pPr>
              <w:spacing w:before="40" w:after="40"/>
              <w:ind w:left="108" w:right="108"/>
              <w:rPr>
                <w:rFonts w:eastAsia="新細明體"/>
                <w:sz w:val="16"/>
                <w:szCs w:val="16"/>
                <w:highlight w:val="yellow"/>
                <w:lang w:eastAsia="zh-TW"/>
              </w:rPr>
            </w:pPr>
            <w:r>
              <w:rPr>
                <w:rFonts w:eastAsia="新細明體"/>
                <w:sz w:val="16"/>
                <w:szCs w:val="16"/>
                <w:lang w:eastAsia="zh-TW"/>
              </w:rPr>
              <w:t>28</w:t>
            </w:r>
            <w:r w:rsidRPr="0001541A">
              <w:rPr>
                <w:rFonts w:eastAsia="新細明體"/>
                <w:sz w:val="16"/>
                <w:szCs w:val="16"/>
                <w:lang w:eastAsia="zh-TW"/>
              </w:rPr>
              <w:t>-Sep-22</w:t>
            </w:r>
          </w:p>
        </w:tc>
      </w:tr>
    </w:tbl>
    <w:p w14:paraId="2535BF85" w14:textId="632B482F" w:rsidR="00865031" w:rsidRPr="00020DAA" w:rsidRDefault="00865031" w:rsidP="00865031">
      <w:pPr>
        <w:pStyle w:val="21"/>
        <w:tabs>
          <w:tab w:val="clear" w:pos="652"/>
          <w:tab w:val="num" w:pos="850"/>
        </w:tabs>
        <w:spacing w:before="260" w:after="0" w:line="276" w:lineRule="auto"/>
        <w:ind w:left="850" w:hanging="850"/>
        <w:rPr>
          <w:lang w:eastAsia="zh-TW"/>
        </w:rPr>
      </w:pPr>
      <w:bookmarkStart w:id="308" w:name="_Toc116633845"/>
      <w:r w:rsidRPr="00020DAA">
        <w:rPr>
          <w:lang w:eastAsia="zh-TW"/>
        </w:rPr>
        <w:t>Advice on the Solid and Liquid Waste Management Status</w:t>
      </w:r>
      <w:bookmarkEnd w:id="305"/>
      <w:bookmarkEnd w:id="308"/>
    </w:p>
    <w:p w14:paraId="1A0107CB" w14:textId="143B17FB" w:rsidR="00865031" w:rsidRPr="00020DAA" w:rsidRDefault="00865031" w:rsidP="00865031">
      <w:pPr>
        <w:jc w:val="both"/>
        <w:rPr>
          <w:lang w:eastAsia="zh-HK"/>
        </w:rPr>
      </w:pPr>
      <w:r w:rsidRPr="00020DAA">
        <w:rPr>
          <w:lang w:eastAsia="zh-HK"/>
        </w:rPr>
        <w:t>The Contractors have been registered as a chemical waste producer for the Project. Construction and demolition (C&amp;D) material sorting will be carried out on site. A sufficient number of receptacles were available for general refuse collection.</w:t>
      </w:r>
    </w:p>
    <w:p w14:paraId="3A13BD45" w14:textId="047E4515" w:rsidR="00865031" w:rsidRPr="00020DAA" w:rsidRDefault="00865031" w:rsidP="00865031">
      <w:pPr>
        <w:pStyle w:val="31"/>
        <w:rPr>
          <w:sz w:val="22"/>
          <w:szCs w:val="22"/>
          <w:lang w:eastAsia="zh-HK"/>
        </w:rPr>
      </w:pPr>
      <w:bookmarkStart w:id="309" w:name="_Toc116633846"/>
      <w:r w:rsidRPr="00020DAA">
        <w:rPr>
          <w:rFonts w:hint="eastAsia"/>
          <w:sz w:val="22"/>
          <w:szCs w:val="22"/>
          <w:lang w:eastAsia="zh-HK"/>
        </w:rPr>
        <w:t>Z</w:t>
      </w:r>
      <w:r w:rsidRPr="00020DAA">
        <w:rPr>
          <w:rFonts w:eastAsia="新細明體"/>
          <w:sz w:val="22"/>
          <w:szCs w:val="22"/>
          <w:lang w:eastAsia="zh-HK"/>
        </w:rPr>
        <w:t>one 2A</w:t>
      </w:r>
      <w:bookmarkEnd w:id="309"/>
    </w:p>
    <w:p w14:paraId="3494AC3F" w14:textId="147CCC52" w:rsidR="00865031" w:rsidRPr="00BB576F" w:rsidRDefault="00865031" w:rsidP="00865031">
      <w:pPr>
        <w:tabs>
          <w:tab w:val="left" w:pos="7655"/>
        </w:tabs>
        <w:spacing w:line="276" w:lineRule="auto"/>
        <w:jc w:val="both"/>
        <w:rPr>
          <w:highlight w:val="yellow"/>
          <w:lang w:eastAsia="zh-HK"/>
        </w:rPr>
      </w:pPr>
      <w:bookmarkStart w:id="310" w:name="_Toc311461291"/>
      <w:bookmarkStart w:id="311" w:name="_Toc348103732"/>
      <w:bookmarkStart w:id="312" w:name="_Toc402261543"/>
      <w:r w:rsidRPr="00020DAA">
        <w:rPr>
          <w:lang w:eastAsia="zh-HK"/>
        </w:rPr>
        <w:t>As advised by the Zone 2A Cont</w:t>
      </w:r>
      <w:r w:rsidRPr="00E328A5">
        <w:rPr>
          <w:lang w:eastAsia="zh-HK"/>
        </w:rPr>
        <w:t>ra</w:t>
      </w:r>
      <w:r w:rsidRPr="002851E8">
        <w:rPr>
          <w:lang w:eastAsia="zh-HK"/>
        </w:rPr>
        <w:t>c</w:t>
      </w:r>
      <w:r w:rsidRPr="007906E6">
        <w:rPr>
          <w:lang w:eastAsia="zh-HK"/>
        </w:rPr>
        <w:t xml:space="preserve">tor, </w:t>
      </w:r>
      <w:r w:rsidR="0076711C" w:rsidRPr="007906E6">
        <w:rPr>
          <w:lang w:val="en-US" w:eastAsia="zh-HK"/>
        </w:rPr>
        <w:t>28.</w:t>
      </w:r>
      <w:r w:rsidR="008069EF" w:rsidRPr="007906E6">
        <w:rPr>
          <w:lang w:val="en-US" w:eastAsia="zh-HK"/>
        </w:rPr>
        <w:t>53</w:t>
      </w:r>
      <w:r w:rsidR="00C061E8" w:rsidRPr="007906E6">
        <w:rPr>
          <w:lang w:val="en-US" w:eastAsia="zh-HK"/>
        </w:rPr>
        <w:t xml:space="preserve"> tonnes and </w:t>
      </w:r>
      <w:r w:rsidR="008069EF" w:rsidRPr="007906E6">
        <w:rPr>
          <w:lang w:val="en-US" w:eastAsia="zh-HK"/>
        </w:rPr>
        <w:t>71.02</w:t>
      </w:r>
      <w:r w:rsidR="00C061E8" w:rsidRPr="007906E6">
        <w:rPr>
          <w:lang w:val="en-US" w:eastAsia="zh-HK"/>
        </w:rPr>
        <w:t xml:space="preserve"> </w:t>
      </w:r>
      <w:r w:rsidR="00DA3C56" w:rsidRPr="007906E6">
        <w:rPr>
          <w:lang w:eastAsia="zh-HK"/>
        </w:rPr>
        <w:t>tonnes</w:t>
      </w:r>
      <w:r w:rsidR="00651C03" w:rsidRPr="007906E6">
        <w:rPr>
          <w:lang w:eastAsia="zh-HK"/>
        </w:rPr>
        <w:t xml:space="preserve"> of inert C&amp;D m</w:t>
      </w:r>
      <w:r w:rsidR="00651C03" w:rsidRPr="00AA363E">
        <w:rPr>
          <w:lang w:eastAsia="zh-HK"/>
        </w:rPr>
        <w:t>aterial were disposed of as public fill to Tseung</w:t>
      </w:r>
      <w:r w:rsidRPr="00AA363E">
        <w:rPr>
          <w:lang w:eastAsia="zh-HK"/>
        </w:rPr>
        <w:t xml:space="preserve"> Kwan O Area 137 Public Fill and Tuen Mun Area 38 Public Fill respectively, </w:t>
      </w:r>
      <w:r w:rsidRPr="007906E6">
        <w:rPr>
          <w:lang w:eastAsia="zh-HK"/>
        </w:rPr>
        <w:t xml:space="preserve">while </w:t>
      </w:r>
      <w:r w:rsidR="007906E6" w:rsidRPr="007906E6">
        <w:rPr>
          <w:lang w:eastAsia="zh-HK"/>
        </w:rPr>
        <w:t>13.82</w:t>
      </w:r>
      <w:r w:rsidRPr="007906E6">
        <w:rPr>
          <w:lang w:eastAsia="zh-HK"/>
        </w:rPr>
        <w:t xml:space="preserve"> tonnes of general refuse were disposed</w:t>
      </w:r>
      <w:r w:rsidRPr="002851E8">
        <w:rPr>
          <w:lang w:eastAsia="zh-HK"/>
        </w:rPr>
        <w:t xml:space="preserve"> of at SENT landfill </w:t>
      </w:r>
      <w:r w:rsidRPr="003D5AAD">
        <w:rPr>
          <w:lang w:eastAsia="zh-HK"/>
        </w:rPr>
        <w:t>respectivel</w:t>
      </w:r>
      <w:r w:rsidRPr="007F51EA">
        <w:rPr>
          <w:lang w:eastAsia="zh-HK"/>
        </w:rPr>
        <w:t xml:space="preserve">y. </w:t>
      </w:r>
      <w:r w:rsidR="00040EC5">
        <w:rPr>
          <w:lang w:eastAsia="zh-HK"/>
        </w:rPr>
        <w:t>0.0</w:t>
      </w:r>
      <w:r w:rsidR="003D5AAD" w:rsidRPr="007F51EA">
        <w:rPr>
          <w:lang w:eastAsia="zh-HK"/>
        </w:rPr>
        <w:t xml:space="preserve"> </w:t>
      </w:r>
      <w:r w:rsidRPr="007F51EA">
        <w:rPr>
          <w:lang w:eastAsia="zh-HK"/>
        </w:rPr>
        <w:t>tonne of metals, 0.</w:t>
      </w:r>
      <w:r w:rsidRPr="003D5AAD">
        <w:rPr>
          <w:lang w:eastAsia="zh-HK"/>
        </w:rPr>
        <w:t>0 tonne of paper/cardboard packaging, 0.0 tonne of plastics and 0.0 tonne of timber was collected by recycling contractors in the reporting mo</w:t>
      </w:r>
      <w:r w:rsidRPr="007F51EA">
        <w:rPr>
          <w:lang w:eastAsia="zh-HK"/>
        </w:rPr>
        <w:t xml:space="preserve">nth. </w:t>
      </w:r>
      <w:r w:rsidR="004E4670">
        <w:rPr>
          <w:lang w:eastAsia="zh-HK"/>
        </w:rPr>
        <w:t>37.09</w:t>
      </w:r>
      <w:r w:rsidRPr="007906E6">
        <w:rPr>
          <w:lang w:eastAsia="zh-HK"/>
        </w:rPr>
        <w:t xml:space="preserve"> tonne</w:t>
      </w:r>
      <w:r w:rsidR="000212BA" w:rsidRPr="007906E6">
        <w:rPr>
          <w:lang w:eastAsia="zh-HK"/>
        </w:rPr>
        <w:t>s</w:t>
      </w:r>
      <w:r w:rsidRPr="007906E6">
        <w:rPr>
          <w:lang w:eastAsia="zh-HK"/>
        </w:rPr>
        <w:t xml:space="preserve"> of inert C&amp;D material w</w:t>
      </w:r>
      <w:r w:rsidR="000E1746" w:rsidRPr="007906E6">
        <w:rPr>
          <w:lang w:eastAsia="zh-HK"/>
        </w:rPr>
        <w:t>ere</w:t>
      </w:r>
      <w:r w:rsidRPr="007906E6">
        <w:rPr>
          <w:lang w:eastAsia="zh-HK"/>
        </w:rPr>
        <w:t xml:space="preserve"> reused on site. </w:t>
      </w:r>
      <w:r w:rsidR="00040EC5" w:rsidRPr="007906E6">
        <w:rPr>
          <w:lang w:eastAsia="zh-HK"/>
        </w:rPr>
        <w:t>0.0</w:t>
      </w:r>
      <w:r w:rsidR="007E78D1" w:rsidRPr="007906E6">
        <w:rPr>
          <w:lang w:eastAsia="zh-HK"/>
        </w:rPr>
        <w:t xml:space="preserve"> </w:t>
      </w:r>
      <w:r w:rsidRPr="007906E6">
        <w:rPr>
          <w:lang w:eastAsia="zh-HK"/>
        </w:rPr>
        <w:t>tonne of inert C&amp;D material were reused in other projects and 0.0 tonne of inert C&amp;D material was imported for reuse at site in the re</w:t>
      </w:r>
      <w:r w:rsidRPr="007F51EA">
        <w:rPr>
          <w:lang w:eastAsia="zh-HK"/>
        </w:rPr>
        <w:t>porting m</w:t>
      </w:r>
      <w:r w:rsidRPr="007906E6">
        <w:rPr>
          <w:lang w:eastAsia="zh-HK"/>
        </w:rPr>
        <w:t xml:space="preserve">onth. </w:t>
      </w:r>
      <w:r w:rsidR="008069EF" w:rsidRPr="007906E6">
        <w:rPr>
          <w:lang w:eastAsia="zh-HK"/>
        </w:rPr>
        <w:t>5.75</w:t>
      </w:r>
      <w:r w:rsidRPr="007906E6">
        <w:rPr>
          <w:lang w:eastAsia="zh-HK"/>
        </w:rPr>
        <w:t xml:space="preserve"> tonne</w:t>
      </w:r>
      <w:r w:rsidR="008069EF" w:rsidRPr="007906E6">
        <w:rPr>
          <w:lang w:eastAsia="zh-HK"/>
        </w:rPr>
        <w:t>s</w:t>
      </w:r>
      <w:r w:rsidRPr="007906E6">
        <w:rPr>
          <w:lang w:eastAsia="zh-HK"/>
        </w:rPr>
        <w:t xml:space="preserve"> of inert C&amp;D material </w:t>
      </w:r>
      <w:r w:rsidR="000E1746" w:rsidRPr="007906E6">
        <w:rPr>
          <w:lang w:eastAsia="zh-HK"/>
        </w:rPr>
        <w:t>were</w:t>
      </w:r>
      <w:r w:rsidRPr="007906E6">
        <w:rPr>
          <w:lang w:eastAsia="zh-HK"/>
        </w:rPr>
        <w:t xml:space="preserve"> disposed to sorting facility and 0.</w:t>
      </w:r>
      <w:r w:rsidR="00040EC5">
        <w:rPr>
          <w:lang w:eastAsia="zh-HK"/>
        </w:rPr>
        <w:t>0</w:t>
      </w:r>
      <w:r w:rsidRPr="003D5AAD">
        <w:rPr>
          <w:lang w:eastAsia="zh-HK"/>
        </w:rPr>
        <w:t xml:space="preserve"> tonne of chemical waste was</w:t>
      </w:r>
      <w:r w:rsidRPr="00E328A5">
        <w:rPr>
          <w:lang w:eastAsia="zh-HK"/>
        </w:rPr>
        <w:t xml:space="preserve"> collected by licensed contractors in the reporting period.</w:t>
      </w:r>
    </w:p>
    <w:p w14:paraId="512D7542" w14:textId="0167406B" w:rsidR="00865031" w:rsidRPr="00020DAA" w:rsidRDefault="00865031" w:rsidP="00865031">
      <w:pPr>
        <w:pStyle w:val="31"/>
        <w:rPr>
          <w:sz w:val="22"/>
          <w:szCs w:val="22"/>
          <w:lang w:eastAsia="zh-HK"/>
        </w:rPr>
      </w:pPr>
      <w:bookmarkStart w:id="313" w:name="_Toc116633847"/>
      <w:r w:rsidRPr="00020DAA">
        <w:rPr>
          <w:sz w:val="22"/>
          <w:szCs w:val="22"/>
          <w:lang w:eastAsia="zh-HK"/>
        </w:rPr>
        <w:t>Z</w:t>
      </w:r>
      <w:r w:rsidRPr="00020DAA">
        <w:rPr>
          <w:rFonts w:eastAsia="新細明體"/>
          <w:sz w:val="22"/>
          <w:szCs w:val="22"/>
          <w:lang w:eastAsia="zh-HK"/>
        </w:rPr>
        <w:t>one 2B &amp; 2C</w:t>
      </w:r>
      <w:bookmarkEnd w:id="313"/>
    </w:p>
    <w:p w14:paraId="0E844329" w14:textId="1378BB71" w:rsidR="00CE0364" w:rsidRDefault="00CE0364" w:rsidP="00CE0364">
      <w:pPr>
        <w:tabs>
          <w:tab w:val="left" w:pos="7655"/>
        </w:tabs>
        <w:spacing w:line="276" w:lineRule="auto"/>
        <w:jc w:val="both"/>
        <w:rPr>
          <w:rFonts w:eastAsia="新細明體"/>
          <w:lang w:eastAsia="zh-HK"/>
        </w:rPr>
      </w:pPr>
      <w:bookmarkStart w:id="314" w:name="_Hlk87004569"/>
      <w:r w:rsidRPr="001C3491">
        <w:rPr>
          <w:lang w:eastAsia="zh-HK"/>
        </w:rPr>
        <w:t>As advised by the Zone 2B &amp; 2C Contracto</w:t>
      </w:r>
      <w:r w:rsidRPr="00B03093">
        <w:rPr>
          <w:lang w:eastAsia="zh-HK"/>
        </w:rPr>
        <w:t>r</w:t>
      </w:r>
      <w:r w:rsidRPr="00092321">
        <w:rPr>
          <w:lang w:eastAsia="zh-HK"/>
        </w:rPr>
        <w:t>,</w:t>
      </w:r>
      <w:r w:rsidR="00E614FB" w:rsidRPr="00092321">
        <w:rPr>
          <w:lang w:eastAsia="zh-HK"/>
        </w:rPr>
        <w:t xml:space="preserve"> 9333.41</w:t>
      </w:r>
      <w:r w:rsidRPr="00092321">
        <w:rPr>
          <w:lang w:eastAsia="zh-HK"/>
        </w:rPr>
        <w:t xml:space="preserve"> tonnes and</w:t>
      </w:r>
      <w:r w:rsidR="00EB57C6" w:rsidRPr="00092321">
        <w:rPr>
          <w:lang w:eastAsia="zh-HK"/>
        </w:rPr>
        <w:t xml:space="preserve"> </w:t>
      </w:r>
      <w:r w:rsidR="00E614FB" w:rsidRPr="00092321">
        <w:rPr>
          <w:lang w:eastAsia="zh-HK"/>
        </w:rPr>
        <w:t>23108.52</w:t>
      </w:r>
      <w:r w:rsidRPr="00092321">
        <w:rPr>
          <w:lang w:eastAsia="zh-HK"/>
        </w:rPr>
        <w:t xml:space="preserve"> tonnes of inert C&amp;D material were disposed of as public fill to Tseung Kwan O Area 137 Public Fill and Tuen Mun Area 38 Public Fill respectively, while </w:t>
      </w:r>
      <w:r w:rsidR="001C3491" w:rsidRPr="00092321">
        <w:rPr>
          <w:lang w:eastAsia="zh-HK"/>
        </w:rPr>
        <w:t>2</w:t>
      </w:r>
      <w:r w:rsidR="00092321" w:rsidRPr="00092321">
        <w:rPr>
          <w:lang w:eastAsia="zh-HK"/>
        </w:rPr>
        <w:t>9.88</w:t>
      </w:r>
      <w:r w:rsidRPr="00092321">
        <w:rPr>
          <w:lang w:eastAsia="zh-HK"/>
        </w:rPr>
        <w:t xml:space="preserve"> tonnes of general refuse were dis</w:t>
      </w:r>
      <w:r w:rsidR="003859BE">
        <w:rPr>
          <w:lang w:eastAsia="zh-HK"/>
        </w:rPr>
        <w:t>posed of at SENT landfill. 15.80</w:t>
      </w:r>
      <w:r w:rsidRPr="00092321">
        <w:rPr>
          <w:lang w:eastAsia="zh-HK"/>
        </w:rPr>
        <w:t xml:space="preserve"> tonne of metals, 0.0 tonne of paper/cardboard packaging, 0.0 tonne of plastics and 0.0 tonne of timber was collected by recycling contractors in the reporting month.</w:t>
      </w:r>
      <w:r w:rsidR="00B10BC3" w:rsidRPr="00092321">
        <w:rPr>
          <w:lang w:eastAsia="zh-HK"/>
        </w:rPr>
        <w:t xml:space="preserve"> </w:t>
      </w:r>
      <w:r w:rsidR="00092321" w:rsidRPr="00092321">
        <w:rPr>
          <w:lang w:eastAsia="zh-HK"/>
        </w:rPr>
        <w:t>3664.45</w:t>
      </w:r>
      <w:r w:rsidR="002D5F41" w:rsidRPr="00092321">
        <w:rPr>
          <w:lang w:eastAsia="zh-HK"/>
        </w:rPr>
        <w:t xml:space="preserve"> </w:t>
      </w:r>
      <w:r w:rsidRPr="00092321">
        <w:rPr>
          <w:lang w:eastAsia="zh-HK"/>
        </w:rPr>
        <w:t xml:space="preserve">tonnes of inert C&amp;D material were reused on site. </w:t>
      </w:r>
      <w:r w:rsidR="00092321" w:rsidRPr="00092321">
        <w:rPr>
          <w:lang w:eastAsia="zh-HK"/>
        </w:rPr>
        <w:t>2790.24</w:t>
      </w:r>
      <w:r w:rsidRPr="00092321">
        <w:rPr>
          <w:lang w:eastAsia="zh-HK"/>
        </w:rPr>
        <w:t xml:space="preserve"> tonnes of inert C&amp;D material were reused in other projects and 0.0 tonne of inert C&amp;D material was imported for reuse at site in</w:t>
      </w:r>
      <w:r w:rsidRPr="001C3491">
        <w:rPr>
          <w:lang w:eastAsia="zh-HK"/>
        </w:rPr>
        <w:t xml:space="preserve"> the reporting month. 0.0 tonne of inert C&amp;D material was disposed to sorting facility and </w:t>
      </w:r>
      <w:bookmarkEnd w:id="314"/>
      <w:r w:rsidR="00F24FD2" w:rsidRPr="001C3491">
        <w:rPr>
          <w:lang w:eastAsia="zh-HK"/>
        </w:rPr>
        <w:t>0</w:t>
      </w:r>
      <w:r w:rsidR="006552C0" w:rsidRPr="001C3491">
        <w:rPr>
          <w:lang w:eastAsia="zh-HK"/>
        </w:rPr>
        <w:t>.0</w:t>
      </w:r>
      <w:r w:rsidRPr="001C3491">
        <w:rPr>
          <w:lang w:eastAsia="zh-HK"/>
        </w:rPr>
        <w:t xml:space="preserve"> tonne of chemical waste was collected by licensed contractors in the reporting period.</w:t>
      </w:r>
    </w:p>
    <w:p w14:paraId="7B65D8B4" w14:textId="7F1FFE4C" w:rsidR="00865031" w:rsidRPr="00020DAA" w:rsidRDefault="00865031" w:rsidP="00865031">
      <w:pPr>
        <w:tabs>
          <w:tab w:val="left" w:pos="7655"/>
        </w:tabs>
        <w:spacing w:line="276" w:lineRule="auto"/>
        <w:jc w:val="both"/>
        <w:rPr>
          <w:rFonts w:eastAsia="新細明體"/>
          <w:lang w:eastAsia="zh-HK"/>
        </w:rPr>
      </w:pPr>
      <w:r w:rsidRPr="00020DAA">
        <w:rPr>
          <w:lang w:eastAsia="zh-HK"/>
        </w:rPr>
        <w:t xml:space="preserve">The cumulative waste generation records for Zone 2A and Zone 2B &amp; 2C are shown in </w:t>
      </w:r>
      <w:hyperlink r:id="rId40" w:history="1">
        <w:r w:rsidRPr="00FA2DDC">
          <w:rPr>
            <w:rStyle w:val="afff2"/>
            <w:b/>
            <w:bCs/>
            <w:lang w:eastAsia="zh-HK"/>
          </w:rPr>
          <w:t>Appendix I</w:t>
        </w:r>
      </w:hyperlink>
      <w:r w:rsidRPr="00020DAA">
        <w:rPr>
          <w:lang w:eastAsia="zh-HK"/>
        </w:rPr>
        <w:t>.</w:t>
      </w:r>
      <w:bookmarkEnd w:id="310"/>
      <w:bookmarkEnd w:id="311"/>
      <w:bookmarkEnd w:id="312"/>
    </w:p>
    <w:p w14:paraId="4E891E07" w14:textId="4C9A4641" w:rsidR="00865031" w:rsidRPr="00020DAA" w:rsidRDefault="00865031" w:rsidP="00865031">
      <w:pPr>
        <w:pStyle w:val="21"/>
        <w:tabs>
          <w:tab w:val="clear" w:pos="652"/>
          <w:tab w:val="num" w:pos="850"/>
        </w:tabs>
        <w:spacing w:before="260" w:after="0" w:line="260" w:lineRule="exact"/>
        <w:ind w:left="851" w:hanging="851"/>
      </w:pPr>
      <w:bookmarkStart w:id="315" w:name="_Toc402274807"/>
      <w:bookmarkStart w:id="316" w:name="_Toc436381820"/>
      <w:bookmarkStart w:id="317" w:name="_Toc460397734"/>
      <w:bookmarkStart w:id="318" w:name="_Toc31969345"/>
      <w:bookmarkStart w:id="319" w:name="_Toc116633848"/>
      <w:r w:rsidRPr="00020DAA">
        <w:t>Status of Environmental Licenses and Permits</w:t>
      </w:r>
      <w:bookmarkEnd w:id="315"/>
      <w:bookmarkEnd w:id="316"/>
      <w:bookmarkEnd w:id="317"/>
      <w:bookmarkEnd w:id="318"/>
      <w:bookmarkEnd w:id="319"/>
    </w:p>
    <w:p w14:paraId="7D51E242" w14:textId="45D31A74" w:rsidR="00865031" w:rsidRPr="00020DAA" w:rsidRDefault="00865031" w:rsidP="00865031">
      <w:pPr>
        <w:jc w:val="both"/>
        <w:rPr>
          <w:bCs/>
          <w:lang w:val="en-US"/>
        </w:rPr>
      </w:pPr>
      <w:r w:rsidRPr="00020DAA">
        <w:rPr>
          <w:lang w:eastAsia="zh-HK"/>
        </w:rPr>
        <w:t xml:space="preserve">The </w:t>
      </w:r>
      <w:r w:rsidRPr="00020DAA">
        <w:rPr>
          <w:rFonts w:hint="eastAsia"/>
          <w:lang w:eastAsia="zh-HK"/>
        </w:rPr>
        <w:t>environmental</w:t>
      </w:r>
      <w:r w:rsidRPr="00020DAA">
        <w:rPr>
          <w:lang w:eastAsia="zh-HK"/>
        </w:rPr>
        <w:t xml:space="preserve"> permits, licenses, and/or notifications on environmental protection for this Project which were valid during the period </w:t>
      </w:r>
      <w:r w:rsidRPr="00020DAA">
        <w:rPr>
          <w:lang w:val="en-US" w:eastAsia="zh-HK"/>
        </w:rPr>
        <w:t>are</w:t>
      </w:r>
      <w:r w:rsidRPr="00020DAA">
        <w:rPr>
          <w:lang w:eastAsia="zh-HK"/>
        </w:rPr>
        <w:t xml:space="preserve"> summarised in </w:t>
      </w:r>
      <w:hyperlink w:anchor="Table4_2" w:history="1">
        <w:r w:rsidRPr="00020DAA">
          <w:rPr>
            <w:rStyle w:val="afff2"/>
            <w:b/>
            <w:lang w:val="en-US"/>
          </w:rPr>
          <w:fldChar w:fldCharType="begin"/>
        </w:r>
        <w:r w:rsidRPr="00020DAA">
          <w:rPr>
            <w:rStyle w:val="afff2"/>
            <w:b/>
            <w:lang w:eastAsia="zh-HK"/>
          </w:rPr>
          <w:instrText xml:space="preserve"> REF _Ref55574230 \h </w:instrText>
        </w:r>
        <w:r w:rsidRPr="00020DAA">
          <w:rPr>
            <w:rStyle w:val="afff2"/>
            <w:b/>
            <w:lang w:val="en-US"/>
          </w:rPr>
          <w:instrText xml:space="preserve"> \* MERGEFORMAT </w:instrText>
        </w:r>
        <w:r w:rsidRPr="00020DAA">
          <w:rPr>
            <w:rStyle w:val="afff2"/>
            <w:b/>
            <w:lang w:val="en-US"/>
          </w:rPr>
        </w:r>
        <w:r w:rsidRPr="00020DAA">
          <w:rPr>
            <w:rStyle w:val="afff2"/>
            <w:b/>
            <w:lang w:val="en-US"/>
          </w:rPr>
          <w:fldChar w:fldCharType="separate"/>
        </w:r>
        <w:r w:rsidR="00453661" w:rsidRPr="00453661">
          <w:rPr>
            <w:rStyle w:val="afff2"/>
            <w:b/>
          </w:rPr>
          <w:t>Table 4.3</w:t>
        </w:r>
        <w:r w:rsidRPr="00020DAA">
          <w:rPr>
            <w:rStyle w:val="afff2"/>
            <w:b/>
            <w:lang w:val="en-US"/>
          </w:rPr>
          <w:fldChar w:fldCharType="end"/>
        </w:r>
      </w:hyperlink>
      <w:r w:rsidRPr="00020DAA">
        <w:rPr>
          <w:bCs/>
          <w:lang w:val="en-US"/>
        </w:rPr>
        <w:t xml:space="preserve">. </w:t>
      </w:r>
    </w:p>
    <w:p w14:paraId="4E8F9F50" w14:textId="66000303" w:rsidR="00865031" w:rsidRPr="00020DAA" w:rsidRDefault="00865031" w:rsidP="00865031">
      <w:pPr>
        <w:pStyle w:val="31"/>
        <w:rPr>
          <w:sz w:val="22"/>
          <w:szCs w:val="22"/>
          <w:lang w:eastAsia="zh-HK"/>
        </w:rPr>
      </w:pPr>
      <w:bookmarkStart w:id="320" w:name="_Toc116633849"/>
      <w:r w:rsidRPr="00020DAA">
        <w:rPr>
          <w:rFonts w:hint="eastAsia"/>
          <w:sz w:val="22"/>
          <w:szCs w:val="22"/>
          <w:lang w:eastAsia="zh-HK"/>
        </w:rPr>
        <w:t>Z</w:t>
      </w:r>
      <w:r w:rsidRPr="00020DAA">
        <w:rPr>
          <w:rFonts w:eastAsia="新細明體"/>
          <w:sz w:val="22"/>
          <w:szCs w:val="22"/>
          <w:lang w:eastAsia="zh-HK"/>
        </w:rPr>
        <w:t>one 2A</w:t>
      </w:r>
      <w:bookmarkEnd w:id="320"/>
    </w:p>
    <w:p w14:paraId="4961F783" w14:textId="258C50C1" w:rsidR="00865031" w:rsidRPr="00020DAA" w:rsidRDefault="00865031" w:rsidP="00865031">
      <w:pPr>
        <w:pStyle w:val="a6"/>
        <w:rPr>
          <w:bCs w:val="0"/>
          <w:szCs w:val="18"/>
          <w:lang w:eastAsia="zh-CN"/>
        </w:rPr>
      </w:pPr>
      <w:bookmarkStart w:id="321" w:name="_Ref55574230"/>
      <w:bookmarkStart w:id="322" w:name="_Toc311461292"/>
      <w:bookmarkStart w:id="323" w:name="_Toc348103733"/>
      <w:bookmarkStart w:id="324" w:name="_Toc402261544"/>
      <w:bookmarkStart w:id="325" w:name="_Toc402274808"/>
      <w:bookmarkStart w:id="326" w:name="_Toc436381821"/>
      <w:bookmarkStart w:id="327" w:name="_Toc460397735"/>
      <w:r w:rsidRPr="00020DAA">
        <w:t xml:space="preserve">Table </w:t>
      </w:r>
      <w:fldSimple w:instr=" STYLEREF 1 \s ">
        <w:r w:rsidR="00453661">
          <w:rPr>
            <w:noProof/>
          </w:rPr>
          <w:t>4</w:t>
        </w:r>
      </w:fldSimple>
      <w:r w:rsidRPr="00020DAA">
        <w:t>.</w:t>
      </w:r>
      <w:fldSimple w:instr=" SEQ Table \* ARABIC \s 1 ">
        <w:r w:rsidR="00453661">
          <w:rPr>
            <w:noProof/>
          </w:rPr>
          <w:t>3</w:t>
        </w:r>
      </w:fldSimple>
      <w:bookmarkEnd w:id="321"/>
      <w:r w:rsidRPr="00020DAA">
        <w:rPr>
          <w:bCs w:val="0"/>
          <w:szCs w:val="18"/>
          <w:lang w:eastAsia="zh-CN"/>
        </w:rPr>
        <w:t>:</w:t>
      </w:r>
      <w:r w:rsidRPr="00020DAA">
        <w:rPr>
          <w:bCs w:val="0"/>
          <w:szCs w:val="18"/>
          <w:lang w:eastAsia="zh-CN"/>
        </w:rPr>
        <w:tab/>
        <w:t>Status of Environmental Submissions, Licenses and Permits for Zone 2A</w:t>
      </w:r>
    </w:p>
    <w:tbl>
      <w:tblPr>
        <w:tblStyle w:val="MMTable"/>
        <w:tblW w:w="0" w:type="auto"/>
        <w:tblBorders>
          <w:top w:val="single" w:sz="4" w:space="0" w:color="auto"/>
          <w:insideH w:val="single" w:sz="4" w:space="0" w:color="auto"/>
        </w:tblBorders>
        <w:shd w:val="clear" w:color="000000" w:fill="auto"/>
        <w:tblLayout w:type="fixed"/>
        <w:tblCellMar>
          <w:left w:w="0" w:type="dxa"/>
          <w:right w:w="0" w:type="dxa"/>
        </w:tblCellMar>
        <w:tblLook w:val="04E0" w:firstRow="1" w:lastRow="1" w:firstColumn="1" w:lastColumn="0" w:noHBand="0" w:noVBand="1"/>
      </w:tblPr>
      <w:tblGrid>
        <w:gridCol w:w="1710"/>
        <w:gridCol w:w="1710"/>
        <w:gridCol w:w="1710"/>
        <w:gridCol w:w="1620"/>
        <w:gridCol w:w="1710"/>
      </w:tblGrid>
      <w:tr w:rsidR="00865031" w:rsidRPr="00020DAA" w14:paraId="23F00657" w14:textId="77777777" w:rsidTr="000B1E75">
        <w:trPr>
          <w:cnfStyle w:val="100000000000" w:firstRow="1" w:lastRow="0" w:firstColumn="0" w:lastColumn="0" w:oddVBand="0" w:evenVBand="0" w:oddHBand="0" w:evenHBand="0" w:firstRowFirstColumn="0" w:firstRowLastColumn="0" w:lastRowFirstColumn="0" w:lastRowLastColumn="0"/>
        </w:trPr>
        <w:tc>
          <w:tcPr>
            <w:tcW w:w="1710" w:type="dxa"/>
            <w:vMerge w:val="restart"/>
            <w:tcBorders>
              <w:bottom w:val="nil"/>
            </w:tcBorders>
            <w:shd w:val="clear" w:color="000000" w:fill="auto"/>
          </w:tcPr>
          <w:p w14:paraId="4E61280B" w14:textId="77777777" w:rsidR="00865031" w:rsidRPr="00020DAA" w:rsidRDefault="00865031" w:rsidP="000B1E75">
            <w:pPr>
              <w:pStyle w:val="TableHeadingLeft"/>
            </w:pPr>
            <w:r w:rsidRPr="00020DAA">
              <w:t>Permit / License No.</w:t>
            </w:r>
          </w:p>
          <w:p w14:paraId="004A0478" w14:textId="77777777" w:rsidR="00865031" w:rsidRPr="00020DAA" w:rsidRDefault="00865031" w:rsidP="000B1E75">
            <w:pPr>
              <w:pStyle w:val="TableHeadingLeft"/>
            </w:pPr>
            <w:r w:rsidRPr="00020DAA">
              <w:t>/ Notification /</w:t>
            </w:r>
          </w:p>
          <w:p w14:paraId="329A143C" w14:textId="77777777" w:rsidR="00865031" w:rsidRPr="00020DAA" w:rsidRDefault="00865031" w:rsidP="000B1E75">
            <w:pPr>
              <w:pStyle w:val="TableHeadingLeft"/>
            </w:pPr>
            <w:r w:rsidRPr="00020DAA">
              <w:t>Reference No.</w:t>
            </w:r>
          </w:p>
        </w:tc>
        <w:tc>
          <w:tcPr>
            <w:tcW w:w="3420" w:type="dxa"/>
            <w:gridSpan w:val="2"/>
            <w:tcBorders>
              <w:bottom w:val="single" w:sz="4" w:space="0" w:color="auto"/>
            </w:tcBorders>
            <w:shd w:val="clear" w:color="000000" w:fill="auto"/>
          </w:tcPr>
          <w:p w14:paraId="5C0714D1" w14:textId="77777777" w:rsidR="00865031" w:rsidRPr="00020DAA" w:rsidRDefault="00865031" w:rsidP="000B1E75">
            <w:pPr>
              <w:pStyle w:val="TableHeadingLeft"/>
              <w:jc w:val="center"/>
            </w:pPr>
            <w:r w:rsidRPr="00020DAA">
              <w:t>Valid Period</w:t>
            </w:r>
          </w:p>
        </w:tc>
        <w:tc>
          <w:tcPr>
            <w:tcW w:w="1620" w:type="dxa"/>
            <w:vMerge w:val="restart"/>
            <w:tcBorders>
              <w:bottom w:val="nil"/>
            </w:tcBorders>
            <w:shd w:val="clear" w:color="000000" w:fill="auto"/>
          </w:tcPr>
          <w:p w14:paraId="16B6880B" w14:textId="77777777" w:rsidR="00865031" w:rsidRPr="00020DAA" w:rsidRDefault="00865031" w:rsidP="000B1E75">
            <w:pPr>
              <w:pStyle w:val="TableHeadingLeft"/>
              <w:jc w:val="center"/>
            </w:pPr>
            <w:r w:rsidRPr="00020DAA">
              <w:t>Status</w:t>
            </w:r>
          </w:p>
        </w:tc>
        <w:tc>
          <w:tcPr>
            <w:tcW w:w="1710" w:type="dxa"/>
            <w:vMerge w:val="restart"/>
            <w:tcBorders>
              <w:bottom w:val="nil"/>
            </w:tcBorders>
            <w:shd w:val="clear" w:color="000000" w:fill="auto"/>
          </w:tcPr>
          <w:p w14:paraId="738DD9F8" w14:textId="77777777" w:rsidR="00865031" w:rsidRPr="00020DAA" w:rsidRDefault="00865031" w:rsidP="000B1E75">
            <w:pPr>
              <w:pStyle w:val="TableHeadingLeft"/>
              <w:jc w:val="center"/>
            </w:pPr>
            <w:r w:rsidRPr="00020DAA">
              <w:t>Remarks</w:t>
            </w:r>
          </w:p>
        </w:tc>
      </w:tr>
      <w:tr w:rsidR="00865031" w:rsidRPr="00020DAA" w14:paraId="5A318817" w14:textId="77777777" w:rsidTr="000B1E75">
        <w:trPr>
          <w:cnfStyle w:val="000000100000" w:firstRow="0" w:lastRow="0" w:firstColumn="0" w:lastColumn="0" w:oddVBand="0" w:evenVBand="0" w:oddHBand="1" w:evenHBand="0" w:firstRowFirstColumn="0" w:firstRowLastColumn="0" w:lastRowFirstColumn="0" w:lastRowLastColumn="0"/>
        </w:trPr>
        <w:tc>
          <w:tcPr>
            <w:tcW w:w="1710" w:type="dxa"/>
            <w:vMerge/>
            <w:tcBorders>
              <w:top w:val="nil"/>
              <w:bottom w:val="single" w:sz="8" w:space="0" w:color="auto"/>
            </w:tcBorders>
            <w:shd w:val="clear" w:color="000000" w:fill="auto"/>
          </w:tcPr>
          <w:p w14:paraId="4A300C33" w14:textId="77777777" w:rsidR="00865031" w:rsidRPr="00020DAA" w:rsidRDefault="00865031" w:rsidP="000B1E75">
            <w:pPr>
              <w:pStyle w:val="TableHeadingLeft"/>
            </w:pPr>
          </w:p>
        </w:tc>
        <w:tc>
          <w:tcPr>
            <w:tcW w:w="1710" w:type="dxa"/>
            <w:tcBorders>
              <w:top w:val="single" w:sz="4" w:space="0" w:color="auto"/>
              <w:bottom w:val="single" w:sz="8" w:space="0" w:color="auto"/>
            </w:tcBorders>
            <w:shd w:val="clear" w:color="000000" w:fill="auto"/>
          </w:tcPr>
          <w:p w14:paraId="3050DD24" w14:textId="77777777" w:rsidR="00865031" w:rsidRPr="00020DAA" w:rsidRDefault="00865031" w:rsidP="000B1E75">
            <w:pPr>
              <w:pStyle w:val="TableHeadingLeft"/>
              <w:jc w:val="center"/>
            </w:pPr>
            <w:r w:rsidRPr="00020DAA">
              <w:t>From</w:t>
            </w:r>
          </w:p>
        </w:tc>
        <w:tc>
          <w:tcPr>
            <w:tcW w:w="1710" w:type="dxa"/>
            <w:tcBorders>
              <w:top w:val="single" w:sz="4" w:space="0" w:color="auto"/>
              <w:bottom w:val="single" w:sz="8" w:space="0" w:color="auto"/>
            </w:tcBorders>
            <w:shd w:val="clear" w:color="000000" w:fill="auto"/>
          </w:tcPr>
          <w:p w14:paraId="29407509" w14:textId="77777777" w:rsidR="00865031" w:rsidRPr="00020DAA" w:rsidRDefault="00865031" w:rsidP="000B1E75">
            <w:pPr>
              <w:pStyle w:val="TableHeadingLeft"/>
              <w:jc w:val="center"/>
            </w:pPr>
            <w:r w:rsidRPr="00020DAA">
              <w:t>To</w:t>
            </w:r>
          </w:p>
        </w:tc>
        <w:tc>
          <w:tcPr>
            <w:tcW w:w="1620" w:type="dxa"/>
            <w:vMerge/>
            <w:tcBorders>
              <w:top w:val="nil"/>
              <w:bottom w:val="single" w:sz="8" w:space="0" w:color="auto"/>
            </w:tcBorders>
            <w:shd w:val="clear" w:color="000000" w:fill="auto"/>
          </w:tcPr>
          <w:p w14:paraId="28D6B4A3" w14:textId="77777777" w:rsidR="00865031" w:rsidRPr="00020DAA" w:rsidRDefault="00865031" w:rsidP="000B1E75">
            <w:pPr>
              <w:pStyle w:val="TableHeadingLeft"/>
              <w:jc w:val="center"/>
            </w:pPr>
          </w:p>
        </w:tc>
        <w:tc>
          <w:tcPr>
            <w:tcW w:w="1710" w:type="dxa"/>
            <w:vMerge/>
            <w:tcBorders>
              <w:top w:val="nil"/>
              <w:bottom w:val="single" w:sz="8" w:space="0" w:color="auto"/>
            </w:tcBorders>
            <w:shd w:val="clear" w:color="000000" w:fill="auto"/>
          </w:tcPr>
          <w:p w14:paraId="4FDC86F0" w14:textId="77777777" w:rsidR="00865031" w:rsidRPr="00020DAA" w:rsidRDefault="00865031" w:rsidP="000B1E75">
            <w:pPr>
              <w:pStyle w:val="TableHeadingLeft"/>
              <w:jc w:val="center"/>
            </w:pPr>
          </w:p>
        </w:tc>
      </w:tr>
      <w:tr w:rsidR="00865031" w:rsidRPr="00020DAA" w14:paraId="39FA8124" w14:textId="77777777" w:rsidTr="000B1E75">
        <w:tc>
          <w:tcPr>
            <w:tcW w:w="8460" w:type="dxa"/>
            <w:gridSpan w:val="5"/>
            <w:tcBorders>
              <w:top w:val="single" w:sz="8" w:space="0" w:color="auto"/>
              <w:bottom w:val="single" w:sz="4" w:space="0" w:color="auto"/>
            </w:tcBorders>
            <w:shd w:val="clear" w:color="000000" w:fill="auto"/>
            <w:vAlign w:val="center"/>
          </w:tcPr>
          <w:p w14:paraId="393ED191" w14:textId="77777777" w:rsidR="00865031" w:rsidRPr="00020DAA" w:rsidRDefault="00865031" w:rsidP="000B1E75">
            <w:pPr>
              <w:pStyle w:val="TableTextLeft"/>
              <w:jc w:val="both"/>
              <w:rPr>
                <w:b/>
              </w:rPr>
            </w:pPr>
            <w:r w:rsidRPr="00020DAA">
              <w:rPr>
                <w:b/>
              </w:rPr>
              <w:t>Chemical Waste Producer Registration</w:t>
            </w:r>
          </w:p>
        </w:tc>
      </w:tr>
      <w:tr w:rsidR="00865031" w:rsidRPr="00020DAA" w14:paraId="70B12D70" w14:textId="77777777" w:rsidTr="000B1E75">
        <w:trPr>
          <w:cnfStyle w:val="000000100000" w:firstRow="0" w:lastRow="0" w:firstColumn="0" w:lastColumn="0" w:oddVBand="0" w:evenVBand="0" w:oddHBand="1" w:evenHBand="0" w:firstRowFirstColumn="0" w:firstRowLastColumn="0" w:lastRowFirstColumn="0" w:lastRowLastColumn="0"/>
        </w:trPr>
        <w:tc>
          <w:tcPr>
            <w:tcW w:w="1710" w:type="dxa"/>
            <w:tcBorders>
              <w:top w:val="single" w:sz="4" w:space="0" w:color="auto"/>
            </w:tcBorders>
            <w:shd w:val="clear" w:color="000000" w:fill="auto"/>
            <w:vAlign w:val="center"/>
          </w:tcPr>
          <w:p w14:paraId="5A391745" w14:textId="77777777" w:rsidR="00865031" w:rsidRPr="00020DAA" w:rsidRDefault="00865031" w:rsidP="000B1E75">
            <w:pPr>
              <w:pStyle w:val="TableTextLeft"/>
              <w:jc w:val="both"/>
            </w:pPr>
            <w:r w:rsidRPr="00020DAA">
              <w:rPr>
                <w:szCs w:val="24"/>
                <w:lang w:eastAsia="zh-TW"/>
              </w:rPr>
              <w:t>WPN</w:t>
            </w:r>
            <w:r w:rsidRPr="00020DAA">
              <w:rPr>
                <w:rFonts w:hint="eastAsia"/>
                <w:szCs w:val="24"/>
                <w:lang w:eastAsia="zh-TW"/>
              </w:rPr>
              <w:t>5</w:t>
            </w:r>
            <w:r w:rsidRPr="00020DAA">
              <w:rPr>
                <w:szCs w:val="24"/>
                <w:lang w:eastAsia="zh-TW"/>
              </w:rPr>
              <w:t>113-256-B2597-01</w:t>
            </w:r>
          </w:p>
        </w:tc>
        <w:tc>
          <w:tcPr>
            <w:tcW w:w="1710" w:type="dxa"/>
            <w:tcBorders>
              <w:top w:val="single" w:sz="4" w:space="0" w:color="auto"/>
            </w:tcBorders>
            <w:shd w:val="clear" w:color="000000" w:fill="auto"/>
            <w:vAlign w:val="center"/>
          </w:tcPr>
          <w:p w14:paraId="5B3EA00F" w14:textId="77777777" w:rsidR="00865031" w:rsidRPr="00020DAA" w:rsidRDefault="00865031" w:rsidP="000B1E75">
            <w:pPr>
              <w:pStyle w:val="TableTextLeft"/>
              <w:jc w:val="center"/>
            </w:pPr>
            <w:r w:rsidRPr="00020DAA">
              <w:rPr>
                <w:rFonts w:hint="eastAsia"/>
                <w:szCs w:val="24"/>
                <w:lang w:eastAsia="zh-TW"/>
              </w:rPr>
              <w:t>1</w:t>
            </w:r>
            <w:r w:rsidRPr="00020DAA">
              <w:rPr>
                <w:szCs w:val="24"/>
                <w:lang w:eastAsia="zh-TW"/>
              </w:rPr>
              <w:t>0-Sep-20</w:t>
            </w:r>
          </w:p>
        </w:tc>
        <w:tc>
          <w:tcPr>
            <w:tcW w:w="1710" w:type="dxa"/>
            <w:tcBorders>
              <w:top w:val="single" w:sz="4" w:space="0" w:color="auto"/>
            </w:tcBorders>
            <w:shd w:val="clear" w:color="000000" w:fill="auto"/>
            <w:vAlign w:val="center"/>
          </w:tcPr>
          <w:p w14:paraId="0C8F522B" w14:textId="77777777" w:rsidR="00865031" w:rsidRPr="00020DAA" w:rsidRDefault="00865031" w:rsidP="000B1E75">
            <w:pPr>
              <w:pStyle w:val="TableTextLeft"/>
              <w:jc w:val="center"/>
            </w:pPr>
            <w:r w:rsidRPr="00020DAA">
              <w:t>--</w:t>
            </w:r>
          </w:p>
        </w:tc>
        <w:tc>
          <w:tcPr>
            <w:tcW w:w="1620" w:type="dxa"/>
            <w:tcBorders>
              <w:top w:val="single" w:sz="4" w:space="0" w:color="auto"/>
            </w:tcBorders>
            <w:shd w:val="clear" w:color="000000" w:fill="auto"/>
            <w:vAlign w:val="center"/>
          </w:tcPr>
          <w:p w14:paraId="714FF29E" w14:textId="77777777" w:rsidR="00865031" w:rsidRPr="00020DAA" w:rsidRDefault="00865031" w:rsidP="000B1E75">
            <w:pPr>
              <w:pStyle w:val="TableTextLeft"/>
              <w:jc w:val="center"/>
            </w:pPr>
            <w:r w:rsidRPr="00020DAA">
              <w:t>Valid</w:t>
            </w:r>
          </w:p>
        </w:tc>
        <w:tc>
          <w:tcPr>
            <w:tcW w:w="1710" w:type="dxa"/>
            <w:tcBorders>
              <w:top w:val="single" w:sz="4" w:space="0" w:color="auto"/>
            </w:tcBorders>
            <w:shd w:val="clear" w:color="000000" w:fill="auto"/>
            <w:vAlign w:val="center"/>
          </w:tcPr>
          <w:p w14:paraId="231B7DAD" w14:textId="77777777" w:rsidR="00865031" w:rsidRPr="00020DAA" w:rsidRDefault="00865031" w:rsidP="000B1E75">
            <w:pPr>
              <w:pStyle w:val="TableTextLeft"/>
              <w:jc w:val="center"/>
            </w:pPr>
            <w:r w:rsidRPr="00020DAA">
              <w:t>--</w:t>
            </w:r>
          </w:p>
        </w:tc>
      </w:tr>
      <w:tr w:rsidR="00865031" w:rsidRPr="00020DAA" w14:paraId="39378558" w14:textId="77777777" w:rsidTr="000B1E75">
        <w:tc>
          <w:tcPr>
            <w:tcW w:w="8460" w:type="dxa"/>
            <w:gridSpan w:val="5"/>
            <w:shd w:val="clear" w:color="000000" w:fill="auto"/>
            <w:vAlign w:val="center"/>
          </w:tcPr>
          <w:p w14:paraId="5829087D" w14:textId="77777777" w:rsidR="00865031" w:rsidRPr="00020DAA" w:rsidRDefault="00865031" w:rsidP="000B1E75">
            <w:pPr>
              <w:pStyle w:val="TableTextLeft"/>
              <w:jc w:val="both"/>
              <w:rPr>
                <w:b/>
              </w:rPr>
            </w:pPr>
            <w:r w:rsidRPr="00020DAA">
              <w:rPr>
                <w:b/>
              </w:rPr>
              <w:t>Billing Account Construction Waste Disposal</w:t>
            </w:r>
          </w:p>
        </w:tc>
      </w:tr>
      <w:tr w:rsidR="00865031" w:rsidRPr="00020DAA" w14:paraId="5706340C" w14:textId="77777777" w:rsidTr="000B1E75">
        <w:trPr>
          <w:cnfStyle w:val="000000100000" w:firstRow="0" w:lastRow="0" w:firstColumn="0" w:lastColumn="0" w:oddVBand="0" w:evenVBand="0" w:oddHBand="1" w:evenHBand="0" w:firstRowFirstColumn="0" w:firstRowLastColumn="0" w:lastRowFirstColumn="0" w:lastRowLastColumn="0"/>
        </w:trPr>
        <w:tc>
          <w:tcPr>
            <w:tcW w:w="1710" w:type="dxa"/>
            <w:shd w:val="clear" w:color="000000" w:fill="auto"/>
            <w:vAlign w:val="center"/>
          </w:tcPr>
          <w:p w14:paraId="220343F5" w14:textId="77777777" w:rsidR="00865031" w:rsidRPr="00020DAA" w:rsidRDefault="00865031" w:rsidP="000B1E75">
            <w:pPr>
              <w:pStyle w:val="TableTextLeft"/>
              <w:jc w:val="both"/>
            </w:pPr>
            <w:r w:rsidRPr="00020DAA">
              <w:rPr>
                <w:rFonts w:hint="eastAsia"/>
                <w:szCs w:val="24"/>
                <w:lang w:eastAsia="zh-TW"/>
              </w:rPr>
              <w:t>7</w:t>
            </w:r>
            <w:r w:rsidRPr="00020DAA">
              <w:rPr>
                <w:szCs w:val="24"/>
                <w:lang w:eastAsia="zh-TW"/>
              </w:rPr>
              <w:t>037500</w:t>
            </w:r>
          </w:p>
        </w:tc>
        <w:tc>
          <w:tcPr>
            <w:tcW w:w="1710" w:type="dxa"/>
            <w:shd w:val="clear" w:color="000000" w:fill="auto"/>
            <w:vAlign w:val="center"/>
          </w:tcPr>
          <w:p w14:paraId="7252D050" w14:textId="77777777" w:rsidR="00865031" w:rsidRPr="00020DAA" w:rsidRDefault="00865031" w:rsidP="000B1E75">
            <w:pPr>
              <w:pStyle w:val="TableTextLeft"/>
              <w:jc w:val="center"/>
            </w:pPr>
            <w:r w:rsidRPr="00020DAA">
              <w:t>09-Jun-20</w:t>
            </w:r>
          </w:p>
        </w:tc>
        <w:tc>
          <w:tcPr>
            <w:tcW w:w="1710" w:type="dxa"/>
            <w:shd w:val="clear" w:color="000000" w:fill="auto"/>
            <w:vAlign w:val="center"/>
          </w:tcPr>
          <w:p w14:paraId="6E0E83BF" w14:textId="77777777" w:rsidR="00865031" w:rsidRPr="00020DAA" w:rsidRDefault="00865031" w:rsidP="000B1E75">
            <w:pPr>
              <w:pStyle w:val="TableTextLeft"/>
              <w:jc w:val="center"/>
            </w:pPr>
            <w:r w:rsidRPr="00020DAA">
              <w:t>--</w:t>
            </w:r>
          </w:p>
        </w:tc>
        <w:tc>
          <w:tcPr>
            <w:tcW w:w="1620" w:type="dxa"/>
            <w:shd w:val="clear" w:color="000000" w:fill="auto"/>
            <w:vAlign w:val="center"/>
          </w:tcPr>
          <w:p w14:paraId="3DE12BCD" w14:textId="77777777" w:rsidR="00865031" w:rsidRPr="00020DAA" w:rsidRDefault="00865031" w:rsidP="000B1E75">
            <w:pPr>
              <w:pStyle w:val="TableTextLeft"/>
              <w:jc w:val="center"/>
            </w:pPr>
            <w:r w:rsidRPr="00020DAA">
              <w:t>Account Active</w:t>
            </w:r>
          </w:p>
        </w:tc>
        <w:tc>
          <w:tcPr>
            <w:tcW w:w="1710" w:type="dxa"/>
            <w:shd w:val="clear" w:color="000000" w:fill="auto"/>
            <w:vAlign w:val="center"/>
          </w:tcPr>
          <w:p w14:paraId="025A233B" w14:textId="77777777" w:rsidR="00865031" w:rsidRPr="00020DAA" w:rsidRDefault="00865031" w:rsidP="000B1E75">
            <w:pPr>
              <w:pStyle w:val="TableTextLeft"/>
              <w:jc w:val="center"/>
            </w:pPr>
            <w:r w:rsidRPr="00020DAA">
              <w:t>--</w:t>
            </w:r>
          </w:p>
        </w:tc>
      </w:tr>
      <w:tr w:rsidR="00865031" w:rsidRPr="00020DAA" w14:paraId="515BE30B" w14:textId="77777777" w:rsidTr="000B1E75">
        <w:tc>
          <w:tcPr>
            <w:tcW w:w="8460" w:type="dxa"/>
            <w:gridSpan w:val="5"/>
            <w:shd w:val="clear" w:color="000000" w:fill="auto"/>
            <w:vAlign w:val="center"/>
          </w:tcPr>
          <w:p w14:paraId="2407913F" w14:textId="77777777" w:rsidR="00865031" w:rsidRPr="00020DAA" w:rsidRDefault="00865031" w:rsidP="000B1E75">
            <w:pPr>
              <w:pStyle w:val="TableTextLeft"/>
              <w:jc w:val="both"/>
              <w:rPr>
                <w:b/>
              </w:rPr>
            </w:pPr>
            <w:r w:rsidRPr="00020DAA">
              <w:rPr>
                <w:b/>
              </w:rPr>
              <w:t>Construction Noise Permit</w:t>
            </w:r>
          </w:p>
        </w:tc>
      </w:tr>
      <w:tr w:rsidR="00D15DA5" w:rsidRPr="00020DAA" w14:paraId="74D7AC37" w14:textId="77777777" w:rsidTr="000B1E75">
        <w:trPr>
          <w:cnfStyle w:val="000000100000" w:firstRow="0" w:lastRow="0" w:firstColumn="0" w:lastColumn="0" w:oddVBand="0" w:evenVBand="0" w:oddHBand="1" w:evenHBand="0" w:firstRowFirstColumn="0" w:firstRowLastColumn="0" w:lastRowFirstColumn="0" w:lastRowLastColumn="0"/>
          <w:trHeight w:val="51"/>
        </w:trPr>
        <w:tc>
          <w:tcPr>
            <w:tcW w:w="1710" w:type="dxa"/>
            <w:shd w:val="clear" w:color="000000" w:fill="auto"/>
            <w:vAlign w:val="center"/>
          </w:tcPr>
          <w:p w14:paraId="0E53179C" w14:textId="189EB417" w:rsidR="00D15DA5" w:rsidRPr="00D15DA5" w:rsidRDefault="00D15DA5" w:rsidP="00D15DA5">
            <w:pPr>
              <w:pStyle w:val="TableTextLeft"/>
              <w:jc w:val="both"/>
              <w:rPr>
                <w:rFonts w:eastAsia="新細明體"/>
                <w:bCs/>
                <w:szCs w:val="24"/>
                <w:lang w:val="en-AU" w:eastAsia="zh-TW"/>
              </w:rPr>
            </w:pPr>
            <w:r>
              <w:rPr>
                <w:rFonts w:eastAsia="新細明體" w:hint="eastAsia"/>
                <w:bCs/>
                <w:szCs w:val="24"/>
                <w:lang w:val="en-AU" w:eastAsia="zh-TW"/>
              </w:rPr>
              <w:t>G</w:t>
            </w:r>
            <w:r>
              <w:rPr>
                <w:rFonts w:eastAsia="新細明體"/>
                <w:bCs/>
                <w:szCs w:val="24"/>
                <w:lang w:val="en-AU" w:eastAsia="zh-TW"/>
              </w:rPr>
              <w:t>W-RE0432-22</w:t>
            </w:r>
          </w:p>
        </w:tc>
        <w:tc>
          <w:tcPr>
            <w:tcW w:w="1710" w:type="dxa"/>
            <w:shd w:val="clear" w:color="000000" w:fill="auto"/>
            <w:vAlign w:val="center"/>
          </w:tcPr>
          <w:p w14:paraId="24BD724C" w14:textId="2F9C45D1" w:rsidR="00D15DA5" w:rsidRPr="003A15FC" w:rsidRDefault="00D15DA5" w:rsidP="00D15DA5">
            <w:pPr>
              <w:pStyle w:val="TableTextLeft"/>
              <w:jc w:val="center"/>
              <w:rPr>
                <w:rFonts w:eastAsia="新細明體"/>
                <w:lang w:eastAsia="zh-TW"/>
              </w:rPr>
            </w:pPr>
            <w:r w:rsidRPr="003A15FC">
              <w:rPr>
                <w:rFonts w:eastAsia="新細明體" w:hint="eastAsia"/>
                <w:lang w:eastAsia="zh-TW"/>
              </w:rPr>
              <w:t>1</w:t>
            </w:r>
            <w:r w:rsidRPr="003A15FC">
              <w:rPr>
                <w:rFonts w:eastAsia="新細明體"/>
                <w:lang w:eastAsia="zh-TW"/>
              </w:rPr>
              <w:t>1-</w:t>
            </w:r>
            <w:r>
              <w:rPr>
                <w:rFonts w:eastAsia="新細明體"/>
                <w:lang w:eastAsia="zh-TW"/>
              </w:rPr>
              <w:t>May</w:t>
            </w:r>
            <w:r w:rsidRPr="003A15FC">
              <w:rPr>
                <w:rFonts w:eastAsia="新細明體"/>
                <w:lang w:eastAsia="zh-TW"/>
              </w:rPr>
              <w:t>-22</w:t>
            </w:r>
          </w:p>
        </w:tc>
        <w:tc>
          <w:tcPr>
            <w:tcW w:w="1710" w:type="dxa"/>
            <w:shd w:val="clear" w:color="000000" w:fill="auto"/>
            <w:vAlign w:val="center"/>
          </w:tcPr>
          <w:p w14:paraId="12D6910C" w14:textId="5392607F" w:rsidR="00D15DA5" w:rsidRPr="003A15FC" w:rsidRDefault="00D15DA5" w:rsidP="00D15DA5">
            <w:pPr>
              <w:pStyle w:val="TableTextLeft"/>
              <w:jc w:val="center"/>
              <w:rPr>
                <w:rFonts w:eastAsia="新細明體"/>
                <w:lang w:eastAsia="zh-TW"/>
              </w:rPr>
            </w:pPr>
            <w:r w:rsidRPr="003A15FC">
              <w:rPr>
                <w:rFonts w:eastAsia="新細明體" w:hint="eastAsia"/>
                <w:lang w:eastAsia="zh-TW"/>
              </w:rPr>
              <w:t>1</w:t>
            </w:r>
            <w:r w:rsidRPr="003A15FC">
              <w:rPr>
                <w:rFonts w:eastAsia="新細明體"/>
                <w:lang w:eastAsia="zh-TW"/>
              </w:rPr>
              <w:t>0-</w:t>
            </w:r>
            <w:r>
              <w:rPr>
                <w:rFonts w:eastAsia="新細明體"/>
                <w:lang w:eastAsia="zh-TW"/>
              </w:rPr>
              <w:t>Nov</w:t>
            </w:r>
            <w:r w:rsidRPr="003A15FC">
              <w:rPr>
                <w:rFonts w:eastAsia="新細明體"/>
                <w:lang w:eastAsia="zh-TW"/>
              </w:rPr>
              <w:t>-22</w:t>
            </w:r>
          </w:p>
        </w:tc>
        <w:tc>
          <w:tcPr>
            <w:tcW w:w="1620" w:type="dxa"/>
            <w:shd w:val="clear" w:color="000000" w:fill="auto"/>
            <w:vAlign w:val="center"/>
          </w:tcPr>
          <w:p w14:paraId="4C873F1E" w14:textId="01EE8EFE" w:rsidR="00D15DA5" w:rsidRPr="003A15FC" w:rsidRDefault="00D15DA5" w:rsidP="00D15DA5">
            <w:pPr>
              <w:pStyle w:val="TableTextLeft"/>
              <w:jc w:val="center"/>
            </w:pPr>
            <w:r w:rsidRPr="003A15FC">
              <w:t>Valid</w:t>
            </w:r>
          </w:p>
        </w:tc>
        <w:tc>
          <w:tcPr>
            <w:tcW w:w="1710" w:type="dxa"/>
            <w:shd w:val="clear" w:color="000000" w:fill="auto"/>
            <w:vAlign w:val="center"/>
          </w:tcPr>
          <w:p w14:paraId="7B8D3FDB" w14:textId="6CDF896B" w:rsidR="00D15DA5" w:rsidRPr="00D15DA5" w:rsidRDefault="00D15DA5" w:rsidP="00D15DA5">
            <w:pPr>
              <w:pStyle w:val="TableTextLeft"/>
              <w:jc w:val="center"/>
              <w:rPr>
                <w:rFonts w:eastAsia="新細明體"/>
                <w:lang w:eastAsia="zh-TW"/>
              </w:rPr>
            </w:pPr>
            <w:r>
              <w:rPr>
                <w:rFonts w:eastAsia="新細明體" w:hint="eastAsia"/>
                <w:lang w:eastAsia="zh-TW"/>
              </w:rPr>
              <w:t>P</w:t>
            </w:r>
            <w:r>
              <w:rPr>
                <w:rFonts w:eastAsia="新細明體"/>
                <w:lang w:eastAsia="zh-TW"/>
              </w:rPr>
              <w:t>umping Test</w:t>
            </w:r>
          </w:p>
        </w:tc>
      </w:tr>
      <w:tr w:rsidR="00865031" w:rsidRPr="00020DAA" w14:paraId="1368C034" w14:textId="77777777" w:rsidTr="000B1E75">
        <w:tc>
          <w:tcPr>
            <w:tcW w:w="8460" w:type="dxa"/>
            <w:gridSpan w:val="5"/>
            <w:shd w:val="clear" w:color="000000" w:fill="auto"/>
            <w:vAlign w:val="center"/>
          </w:tcPr>
          <w:p w14:paraId="220776E4" w14:textId="77777777" w:rsidR="00865031" w:rsidRPr="00020DAA" w:rsidRDefault="00865031" w:rsidP="000B1E75">
            <w:pPr>
              <w:pStyle w:val="TableTextLeft"/>
              <w:jc w:val="both"/>
              <w:rPr>
                <w:b/>
              </w:rPr>
            </w:pPr>
            <w:r w:rsidRPr="00020DAA">
              <w:rPr>
                <w:b/>
              </w:rPr>
              <w:t>Wastewater Discharge License</w:t>
            </w:r>
          </w:p>
        </w:tc>
      </w:tr>
      <w:tr w:rsidR="00865031" w:rsidRPr="00020DAA" w14:paraId="26C9D40C" w14:textId="77777777" w:rsidTr="000B1E75">
        <w:trPr>
          <w:cnfStyle w:val="000000100000" w:firstRow="0" w:lastRow="0" w:firstColumn="0" w:lastColumn="0" w:oddVBand="0" w:evenVBand="0" w:oddHBand="1" w:evenHBand="0" w:firstRowFirstColumn="0" w:firstRowLastColumn="0" w:lastRowFirstColumn="0" w:lastRowLastColumn="0"/>
        </w:trPr>
        <w:tc>
          <w:tcPr>
            <w:tcW w:w="1710" w:type="dxa"/>
            <w:shd w:val="clear" w:color="000000" w:fill="auto"/>
            <w:vAlign w:val="center"/>
          </w:tcPr>
          <w:p w14:paraId="34A24749" w14:textId="77777777" w:rsidR="00865031" w:rsidRPr="00020DAA" w:rsidRDefault="00865031" w:rsidP="000B1E75">
            <w:pPr>
              <w:pStyle w:val="TableTextLeft"/>
              <w:jc w:val="both"/>
            </w:pPr>
            <w:r w:rsidRPr="00020DAA">
              <w:t>WT00037344-2021</w:t>
            </w:r>
          </w:p>
        </w:tc>
        <w:tc>
          <w:tcPr>
            <w:tcW w:w="1710" w:type="dxa"/>
            <w:shd w:val="clear" w:color="000000" w:fill="auto"/>
            <w:vAlign w:val="center"/>
          </w:tcPr>
          <w:p w14:paraId="50957E6E" w14:textId="77777777" w:rsidR="00865031" w:rsidRPr="00020DAA" w:rsidRDefault="00865031" w:rsidP="000B1E75">
            <w:pPr>
              <w:pStyle w:val="TableTextLeft"/>
              <w:jc w:val="center"/>
            </w:pPr>
            <w:r w:rsidRPr="00020DAA">
              <w:t>01-Feb-21</w:t>
            </w:r>
          </w:p>
        </w:tc>
        <w:tc>
          <w:tcPr>
            <w:tcW w:w="1710" w:type="dxa"/>
            <w:shd w:val="clear" w:color="000000" w:fill="auto"/>
            <w:vAlign w:val="center"/>
          </w:tcPr>
          <w:p w14:paraId="122023AC" w14:textId="77777777" w:rsidR="00865031" w:rsidRPr="00020DAA" w:rsidRDefault="00865031" w:rsidP="000B1E75">
            <w:pPr>
              <w:pStyle w:val="TableTextLeft"/>
              <w:jc w:val="center"/>
            </w:pPr>
            <w:r w:rsidRPr="00020DAA">
              <w:t>28-Feb-26</w:t>
            </w:r>
          </w:p>
        </w:tc>
        <w:tc>
          <w:tcPr>
            <w:tcW w:w="1620" w:type="dxa"/>
            <w:shd w:val="clear" w:color="000000" w:fill="auto"/>
            <w:vAlign w:val="center"/>
          </w:tcPr>
          <w:p w14:paraId="76052B90" w14:textId="77777777" w:rsidR="00865031" w:rsidRPr="00020DAA" w:rsidRDefault="00865031" w:rsidP="000B1E75">
            <w:pPr>
              <w:pStyle w:val="TableTextLeft"/>
              <w:jc w:val="center"/>
            </w:pPr>
            <w:r w:rsidRPr="00020DAA">
              <w:t>Valid</w:t>
            </w:r>
          </w:p>
        </w:tc>
        <w:tc>
          <w:tcPr>
            <w:tcW w:w="1710" w:type="dxa"/>
            <w:shd w:val="clear" w:color="000000" w:fill="auto"/>
            <w:vAlign w:val="center"/>
          </w:tcPr>
          <w:p w14:paraId="3F65285A" w14:textId="77777777" w:rsidR="00865031" w:rsidRPr="00020DAA" w:rsidRDefault="00865031" w:rsidP="000B1E75">
            <w:pPr>
              <w:pStyle w:val="TableTextLeft"/>
              <w:jc w:val="center"/>
            </w:pPr>
            <w:r w:rsidRPr="00020DAA">
              <w:t>--</w:t>
            </w:r>
          </w:p>
        </w:tc>
      </w:tr>
      <w:tr w:rsidR="00865031" w:rsidRPr="00020DAA" w14:paraId="3A5482C0" w14:textId="77777777" w:rsidTr="000B1E75">
        <w:tc>
          <w:tcPr>
            <w:tcW w:w="8460" w:type="dxa"/>
            <w:gridSpan w:val="5"/>
            <w:tcBorders>
              <w:bottom w:val="single" w:sz="4" w:space="0" w:color="auto"/>
            </w:tcBorders>
            <w:shd w:val="clear" w:color="000000" w:fill="auto"/>
            <w:vAlign w:val="center"/>
          </w:tcPr>
          <w:p w14:paraId="27D8918C" w14:textId="77777777" w:rsidR="00865031" w:rsidRPr="00020DAA" w:rsidRDefault="00865031" w:rsidP="000B1E75">
            <w:pPr>
              <w:pStyle w:val="TableTextLeft"/>
              <w:jc w:val="both"/>
              <w:rPr>
                <w:b/>
              </w:rPr>
            </w:pPr>
            <w:r w:rsidRPr="00020DAA">
              <w:rPr>
                <w:b/>
              </w:rPr>
              <w:t>Notification under Air Pollution Control (Construction Dust) Regulation</w:t>
            </w:r>
          </w:p>
        </w:tc>
      </w:tr>
      <w:tr w:rsidR="00865031" w:rsidRPr="00020DAA" w14:paraId="489984D5" w14:textId="77777777" w:rsidTr="00903FFB">
        <w:trPr>
          <w:cnfStyle w:val="000000100000" w:firstRow="0" w:lastRow="0" w:firstColumn="0" w:lastColumn="0" w:oddVBand="0" w:evenVBand="0" w:oddHBand="1" w:evenHBand="0" w:firstRowFirstColumn="0" w:firstRowLastColumn="0" w:lastRowFirstColumn="0" w:lastRowLastColumn="0"/>
        </w:trPr>
        <w:tc>
          <w:tcPr>
            <w:tcW w:w="1710" w:type="dxa"/>
            <w:shd w:val="clear" w:color="000000" w:fill="auto"/>
            <w:vAlign w:val="center"/>
          </w:tcPr>
          <w:p w14:paraId="5728BFE3" w14:textId="77777777" w:rsidR="00865031" w:rsidRPr="00020DAA" w:rsidRDefault="00865031" w:rsidP="000B1E75">
            <w:pPr>
              <w:pStyle w:val="TableTextLeft"/>
              <w:jc w:val="both"/>
            </w:pPr>
            <w:r w:rsidRPr="00020DAA">
              <w:rPr>
                <w:rFonts w:hint="eastAsia"/>
                <w:szCs w:val="24"/>
                <w:lang w:eastAsia="zh-TW"/>
              </w:rPr>
              <w:t>4</w:t>
            </w:r>
            <w:r w:rsidRPr="00020DAA">
              <w:rPr>
                <w:szCs w:val="24"/>
                <w:lang w:eastAsia="zh-TW"/>
              </w:rPr>
              <w:t>56376</w:t>
            </w:r>
          </w:p>
        </w:tc>
        <w:tc>
          <w:tcPr>
            <w:tcW w:w="1710" w:type="dxa"/>
            <w:shd w:val="clear" w:color="000000" w:fill="auto"/>
            <w:vAlign w:val="center"/>
          </w:tcPr>
          <w:p w14:paraId="515653E3" w14:textId="77777777" w:rsidR="00865031" w:rsidRPr="00020DAA" w:rsidRDefault="00865031" w:rsidP="000B1E75">
            <w:pPr>
              <w:pStyle w:val="TableTextLeft"/>
              <w:jc w:val="center"/>
            </w:pPr>
            <w:r w:rsidRPr="00020DAA">
              <w:t>21-May-20</w:t>
            </w:r>
          </w:p>
        </w:tc>
        <w:tc>
          <w:tcPr>
            <w:tcW w:w="1710" w:type="dxa"/>
            <w:shd w:val="clear" w:color="000000" w:fill="auto"/>
            <w:vAlign w:val="center"/>
          </w:tcPr>
          <w:p w14:paraId="77DCFEEF" w14:textId="77777777" w:rsidR="00865031" w:rsidRPr="00020DAA" w:rsidRDefault="00865031" w:rsidP="000B1E75">
            <w:pPr>
              <w:pStyle w:val="TableTextLeft"/>
              <w:jc w:val="center"/>
            </w:pPr>
            <w:r w:rsidRPr="00020DAA">
              <w:t>--</w:t>
            </w:r>
          </w:p>
        </w:tc>
        <w:tc>
          <w:tcPr>
            <w:tcW w:w="1620" w:type="dxa"/>
            <w:shd w:val="clear" w:color="000000" w:fill="auto"/>
            <w:vAlign w:val="center"/>
          </w:tcPr>
          <w:p w14:paraId="742CFDFF" w14:textId="77777777" w:rsidR="00865031" w:rsidRPr="00020DAA" w:rsidRDefault="00865031" w:rsidP="000B1E75">
            <w:pPr>
              <w:pStyle w:val="TableTextLeft"/>
              <w:jc w:val="center"/>
            </w:pPr>
            <w:r w:rsidRPr="00020DAA">
              <w:t>Notified</w:t>
            </w:r>
          </w:p>
        </w:tc>
        <w:tc>
          <w:tcPr>
            <w:tcW w:w="1710" w:type="dxa"/>
            <w:shd w:val="clear" w:color="000000" w:fill="auto"/>
            <w:vAlign w:val="center"/>
          </w:tcPr>
          <w:p w14:paraId="7D19247B" w14:textId="77777777" w:rsidR="00865031" w:rsidRPr="00020DAA" w:rsidRDefault="00865031" w:rsidP="000B1E75">
            <w:pPr>
              <w:pStyle w:val="TableTextLeft"/>
              <w:jc w:val="center"/>
            </w:pPr>
            <w:r w:rsidRPr="00020DAA">
              <w:t>--</w:t>
            </w:r>
          </w:p>
        </w:tc>
      </w:tr>
    </w:tbl>
    <w:p w14:paraId="73D6DEAE" w14:textId="75739661" w:rsidR="00A92E38" w:rsidRPr="00020DAA" w:rsidRDefault="00865031" w:rsidP="00865031">
      <w:pPr>
        <w:pStyle w:val="31"/>
        <w:rPr>
          <w:sz w:val="22"/>
          <w:szCs w:val="22"/>
        </w:rPr>
      </w:pPr>
      <w:bookmarkStart w:id="328" w:name="_Toc116633850"/>
      <w:bookmarkEnd w:id="322"/>
      <w:bookmarkEnd w:id="323"/>
      <w:bookmarkEnd w:id="324"/>
      <w:bookmarkEnd w:id="325"/>
      <w:bookmarkEnd w:id="326"/>
      <w:bookmarkEnd w:id="327"/>
      <w:r w:rsidRPr="00020DAA">
        <w:rPr>
          <w:sz w:val="22"/>
          <w:szCs w:val="22"/>
        </w:rPr>
        <w:t xml:space="preserve">Zone </w:t>
      </w:r>
      <w:r w:rsidRPr="00020DAA">
        <w:rPr>
          <w:sz w:val="22"/>
          <w:szCs w:val="22"/>
        </w:rPr>
        <w:tab/>
        <w:t>2B &amp; 2C</w:t>
      </w:r>
      <w:bookmarkEnd w:id="328"/>
    </w:p>
    <w:p w14:paraId="15299F0B" w14:textId="4F588C95" w:rsidR="00A92E38" w:rsidRPr="00020DAA" w:rsidRDefault="00A92E38" w:rsidP="00A92E38">
      <w:pPr>
        <w:jc w:val="both"/>
        <w:rPr>
          <w:lang w:eastAsia="zh-HK"/>
        </w:rPr>
      </w:pPr>
      <w:r w:rsidRPr="00020DAA">
        <w:rPr>
          <w:lang w:eastAsia="zh-HK"/>
        </w:rPr>
        <w:t xml:space="preserve">The </w:t>
      </w:r>
      <w:r w:rsidRPr="00020DAA">
        <w:rPr>
          <w:rFonts w:hint="eastAsia"/>
          <w:lang w:eastAsia="zh-HK"/>
        </w:rPr>
        <w:t>environmental</w:t>
      </w:r>
      <w:r w:rsidRPr="00020DAA">
        <w:rPr>
          <w:lang w:eastAsia="zh-HK"/>
        </w:rPr>
        <w:t xml:space="preserve"> permits, licenses, and/or notifications on environmental protection for this Project which were valid during the period </w:t>
      </w:r>
      <w:r w:rsidRPr="00020DAA">
        <w:rPr>
          <w:lang w:val="en-US" w:eastAsia="zh-HK"/>
        </w:rPr>
        <w:t>are</w:t>
      </w:r>
      <w:r w:rsidRPr="00020DAA">
        <w:rPr>
          <w:lang w:eastAsia="zh-HK"/>
        </w:rPr>
        <w:t xml:space="preserve"> summarised in</w:t>
      </w:r>
      <w:r w:rsidR="007E007D" w:rsidRPr="00020DAA">
        <w:rPr>
          <w:lang w:eastAsia="zh-HK"/>
        </w:rPr>
        <w:t xml:space="preserve"> </w:t>
      </w:r>
      <w:hyperlink w:anchor="Table4_3" w:history="1">
        <w:r w:rsidR="00053C29" w:rsidRPr="00020DAA">
          <w:rPr>
            <w:rStyle w:val="afff2"/>
            <w:b/>
            <w:bCs/>
            <w:lang w:val="en-US"/>
          </w:rPr>
          <w:fldChar w:fldCharType="begin"/>
        </w:r>
        <w:r w:rsidR="00053C29" w:rsidRPr="00020DAA">
          <w:rPr>
            <w:rStyle w:val="afff2"/>
            <w:b/>
            <w:bCs/>
            <w:lang w:val="en-US"/>
          </w:rPr>
          <w:instrText xml:space="preserve"> REF _Ref84432738 \h  \* MERGEFORMAT </w:instrText>
        </w:r>
        <w:r w:rsidR="00053C29" w:rsidRPr="00020DAA">
          <w:rPr>
            <w:rStyle w:val="afff2"/>
            <w:b/>
            <w:bCs/>
            <w:lang w:val="en-US"/>
          </w:rPr>
        </w:r>
        <w:r w:rsidR="00053C29" w:rsidRPr="00020DAA">
          <w:rPr>
            <w:rStyle w:val="afff2"/>
            <w:b/>
            <w:bCs/>
            <w:lang w:val="en-US"/>
          </w:rPr>
          <w:fldChar w:fldCharType="separate"/>
        </w:r>
        <w:r w:rsidR="00453661" w:rsidRPr="00453661">
          <w:rPr>
            <w:rStyle w:val="afff2"/>
            <w:b/>
            <w:bCs/>
          </w:rPr>
          <w:t>Table 4.4</w:t>
        </w:r>
        <w:r w:rsidR="00053C29" w:rsidRPr="00020DAA">
          <w:rPr>
            <w:rStyle w:val="afff2"/>
            <w:b/>
            <w:bCs/>
            <w:lang w:val="en-US"/>
          </w:rPr>
          <w:fldChar w:fldCharType="end"/>
        </w:r>
      </w:hyperlink>
      <w:r w:rsidRPr="00020DAA">
        <w:rPr>
          <w:bCs/>
          <w:lang w:val="en-US"/>
        </w:rPr>
        <w:t xml:space="preserve">. </w:t>
      </w:r>
    </w:p>
    <w:p w14:paraId="78C716C6" w14:textId="31F45F45" w:rsidR="00A92E38" w:rsidRPr="00020DAA" w:rsidRDefault="00A92E38" w:rsidP="00A92E38">
      <w:pPr>
        <w:pStyle w:val="a6"/>
        <w:rPr>
          <w:bCs w:val="0"/>
          <w:szCs w:val="18"/>
          <w:lang w:eastAsia="zh-CN"/>
        </w:rPr>
      </w:pPr>
      <w:bookmarkStart w:id="329" w:name="_Ref84432738"/>
      <w:bookmarkStart w:id="330" w:name="Table4_3"/>
      <w:r w:rsidRPr="00020DAA">
        <w:t xml:space="preserve">Table </w:t>
      </w:r>
      <w:fldSimple w:instr=" STYLEREF 1 \s ">
        <w:r w:rsidR="00453661">
          <w:rPr>
            <w:noProof/>
          </w:rPr>
          <w:t>4</w:t>
        </w:r>
      </w:fldSimple>
      <w:r w:rsidRPr="00020DAA">
        <w:t>.</w:t>
      </w:r>
      <w:fldSimple w:instr=" SEQ Table \* ARABIC \s 1 ">
        <w:r w:rsidR="00453661">
          <w:rPr>
            <w:noProof/>
          </w:rPr>
          <w:t>4</w:t>
        </w:r>
      </w:fldSimple>
      <w:bookmarkEnd w:id="329"/>
      <w:r w:rsidRPr="00020DAA">
        <w:rPr>
          <w:bCs w:val="0"/>
          <w:szCs w:val="18"/>
          <w:lang w:eastAsia="zh-CN"/>
        </w:rPr>
        <w:t>:</w:t>
      </w:r>
      <w:r w:rsidRPr="00020DAA">
        <w:rPr>
          <w:bCs w:val="0"/>
          <w:szCs w:val="18"/>
          <w:lang w:eastAsia="zh-CN"/>
        </w:rPr>
        <w:tab/>
        <w:t>Status of Environmental Submissions, Licenses and Permits for Zone 2B &amp; 2C</w:t>
      </w:r>
    </w:p>
    <w:tbl>
      <w:tblPr>
        <w:tblStyle w:val="MMTable"/>
        <w:tblW w:w="0" w:type="auto"/>
        <w:tblBorders>
          <w:top w:val="single" w:sz="4" w:space="0" w:color="auto"/>
          <w:insideH w:val="single" w:sz="4" w:space="0" w:color="auto"/>
        </w:tblBorders>
        <w:shd w:val="clear" w:color="000000" w:fill="auto"/>
        <w:tblLayout w:type="fixed"/>
        <w:tblCellMar>
          <w:left w:w="0" w:type="dxa"/>
          <w:right w:w="0" w:type="dxa"/>
        </w:tblCellMar>
        <w:tblLook w:val="04E0" w:firstRow="1" w:lastRow="1" w:firstColumn="1" w:lastColumn="0" w:noHBand="0" w:noVBand="1"/>
      </w:tblPr>
      <w:tblGrid>
        <w:gridCol w:w="1710"/>
        <w:gridCol w:w="1710"/>
        <w:gridCol w:w="1710"/>
        <w:gridCol w:w="1620"/>
        <w:gridCol w:w="1710"/>
      </w:tblGrid>
      <w:tr w:rsidR="00A92E38" w:rsidRPr="00020DAA" w14:paraId="19B409FE" w14:textId="77777777" w:rsidTr="000B1E75">
        <w:trPr>
          <w:cnfStyle w:val="100000000000" w:firstRow="1" w:lastRow="0" w:firstColumn="0" w:lastColumn="0" w:oddVBand="0" w:evenVBand="0" w:oddHBand="0" w:evenHBand="0" w:firstRowFirstColumn="0" w:firstRowLastColumn="0" w:lastRowFirstColumn="0" w:lastRowLastColumn="0"/>
        </w:trPr>
        <w:tc>
          <w:tcPr>
            <w:tcW w:w="1710" w:type="dxa"/>
            <w:vMerge w:val="restart"/>
            <w:tcBorders>
              <w:bottom w:val="nil"/>
            </w:tcBorders>
            <w:shd w:val="clear" w:color="000000" w:fill="auto"/>
          </w:tcPr>
          <w:bookmarkEnd w:id="330"/>
          <w:p w14:paraId="08C1A976" w14:textId="77777777" w:rsidR="00A92E38" w:rsidRPr="00020DAA" w:rsidRDefault="00A92E38" w:rsidP="000B1E75">
            <w:pPr>
              <w:pStyle w:val="TableHeadingLeft"/>
            </w:pPr>
            <w:r w:rsidRPr="00020DAA">
              <w:t>Permit / License No.</w:t>
            </w:r>
          </w:p>
          <w:p w14:paraId="088ECD57" w14:textId="77777777" w:rsidR="00A92E38" w:rsidRPr="00020DAA" w:rsidRDefault="00A92E38" w:rsidP="000B1E75">
            <w:pPr>
              <w:pStyle w:val="TableHeadingLeft"/>
            </w:pPr>
            <w:r w:rsidRPr="00020DAA">
              <w:t>/ Notification /</w:t>
            </w:r>
          </w:p>
          <w:p w14:paraId="6968424B" w14:textId="77777777" w:rsidR="00A92E38" w:rsidRPr="00020DAA" w:rsidRDefault="00A92E38" w:rsidP="000B1E75">
            <w:pPr>
              <w:pStyle w:val="TableHeadingLeft"/>
            </w:pPr>
            <w:r w:rsidRPr="00020DAA">
              <w:t>Reference No.</w:t>
            </w:r>
          </w:p>
        </w:tc>
        <w:tc>
          <w:tcPr>
            <w:tcW w:w="3420" w:type="dxa"/>
            <w:gridSpan w:val="2"/>
            <w:tcBorders>
              <w:bottom w:val="single" w:sz="4" w:space="0" w:color="auto"/>
            </w:tcBorders>
            <w:shd w:val="clear" w:color="000000" w:fill="auto"/>
          </w:tcPr>
          <w:p w14:paraId="5FC42038" w14:textId="77777777" w:rsidR="00A92E38" w:rsidRPr="00020DAA" w:rsidRDefault="00A92E38" w:rsidP="000B1E75">
            <w:pPr>
              <w:pStyle w:val="TableHeadingLeft"/>
              <w:jc w:val="center"/>
            </w:pPr>
            <w:r w:rsidRPr="00020DAA">
              <w:t>Valid Period</w:t>
            </w:r>
          </w:p>
        </w:tc>
        <w:tc>
          <w:tcPr>
            <w:tcW w:w="1620" w:type="dxa"/>
            <w:vMerge w:val="restart"/>
            <w:tcBorders>
              <w:bottom w:val="nil"/>
            </w:tcBorders>
            <w:shd w:val="clear" w:color="000000" w:fill="auto"/>
          </w:tcPr>
          <w:p w14:paraId="0214F08B" w14:textId="77777777" w:rsidR="00A92E38" w:rsidRPr="00020DAA" w:rsidRDefault="00A92E38" w:rsidP="000B1E75">
            <w:pPr>
              <w:pStyle w:val="TableHeadingLeft"/>
              <w:jc w:val="center"/>
            </w:pPr>
            <w:r w:rsidRPr="00020DAA">
              <w:t>Status</w:t>
            </w:r>
          </w:p>
        </w:tc>
        <w:tc>
          <w:tcPr>
            <w:tcW w:w="1710" w:type="dxa"/>
            <w:vMerge w:val="restart"/>
            <w:tcBorders>
              <w:bottom w:val="nil"/>
            </w:tcBorders>
            <w:shd w:val="clear" w:color="000000" w:fill="auto"/>
          </w:tcPr>
          <w:p w14:paraId="785CC30F" w14:textId="77777777" w:rsidR="00A92E38" w:rsidRPr="00020DAA" w:rsidRDefault="00A92E38" w:rsidP="000B1E75">
            <w:pPr>
              <w:pStyle w:val="TableHeadingLeft"/>
              <w:jc w:val="center"/>
            </w:pPr>
            <w:r w:rsidRPr="00020DAA">
              <w:t>Remarks</w:t>
            </w:r>
          </w:p>
        </w:tc>
      </w:tr>
      <w:tr w:rsidR="00A92E38" w:rsidRPr="00020DAA" w14:paraId="33E993B6" w14:textId="77777777" w:rsidTr="000B1E75">
        <w:trPr>
          <w:cnfStyle w:val="000000100000" w:firstRow="0" w:lastRow="0" w:firstColumn="0" w:lastColumn="0" w:oddVBand="0" w:evenVBand="0" w:oddHBand="1" w:evenHBand="0" w:firstRowFirstColumn="0" w:firstRowLastColumn="0" w:lastRowFirstColumn="0" w:lastRowLastColumn="0"/>
        </w:trPr>
        <w:tc>
          <w:tcPr>
            <w:tcW w:w="1710" w:type="dxa"/>
            <w:vMerge/>
            <w:tcBorders>
              <w:top w:val="nil"/>
              <w:bottom w:val="single" w:sz="8" w:space="0" w:color="auto"/>
            </w:tcBorders>
            <w:shd w:val="clear" w:color="000000" w:fill="auto"/>
          </w:tcPr>
          <w:p w14:paraId="2AF02347" w14:textId="77777777" w:rsidR="00A92E38" w:rsidRPr="00020DAA" w:rsidRDefault="00A92E38" w:rsidP="000B1E75">
            <w:pPr>
              <w:pStyle w:val="TableHeadingLeft"/>
            </w:pPr>
          </w:p>
        </w:tc>
        <w:tc>
          <w:tcPr>
            <w:tcW w:w="1710" w:type="dxa"/>
            <w:tcBorders>
              <w:top w:val="single" w:sz="4" w:space="0" w:color="auto"/>
              <w:bottom w:val="single" w:sz="8" w:space="0" w:color="auto"/>
            </w:tcBorders>
            <w:shd w:val="clear" w:color="000000" w:fill="auto"/>
          </w:tcPr>
          <w:p w14:paraId="598611A4" w14:textId="77777777" w:rsidR="00A92E38" w:rsidRPr="00020DAA" w:rsidRDefault="00A92E38" w:rsidP="000B1E75">
            <w:pPr>
              <w:pStyle w:val="TableHeadingLeft"/>
              <w:jc w:val="center"/>
            </w:pPr>
            <w:r w:rsidRPr="00020DAA">
              <w:t>From</w:t>
            </w:r>
          </w:p>
        </w:tc>
        <w:tc>
          <w:tcPr>
            <w:tcW w:w="1710" w:type="dxa"/>
            <w:tcBorders>
              <w:top w:val="single" w:sz="4" w:space="0" w:color="auto"/>
              <w:bottom w:val="single" w:sz="8" w:space="0" w:color="auto"/>
            </w:tcBorders>
            <w:shd w:val="clear" w:color="000000" w:fill="auto"/>
          </w:tcPr>
          <w:p w14:paraId="075F98EC" w14:textId="77777777" w:rsidR="00A92E38" w:rsidRPr="00020DAA" w:rsidRDefault="00A92E38" w:rsidP="000B1E75">
            <w:pPr>
              <w:pStyle w:val="TableHeadingLeft"/>
              <w:jc w:val="center"/>
            </w:pPr>
            <w:r w:rsidRPr="00020DAA">
              <w:t>To</w:t>
            </w:r>
          </w:p>
        </w:tc>
        <w:tc>
          <w:tcPr>
            <w:tcW w:w="1620" w:type="dxa"/>
            <w:vMerge/>
            <w:tcBorders>
              <w:top w:val="nil"/>
              <w:bottom w:val="single" w:sz="8" w:space="0" w:color="auto"/>
            </w:tcBorders>
            <w:shd w:val="clear" w:color="000000" w:fill="auto"/>
          </w:tcPr>
          <w:p w14:paraId="797A4F20" w14:textId="77777777" w:rsidR="00A92E38" w:rsidRPr="00020DAA" w:rsidRDefault="00A92E38" w:rsidP="000B1E75">
            <w:pPr>
              <w:pStyle w:val="TableHeadingLeft"/>
              <w:jc w:val="center"/>
            </w:pPr>
          </w:p>
        </w:tc>
        <w:tc>
          <w:tcPr>
            <w:tcW w:w="1710" w:type="dxa"/>
            <w:vMerge/>
            <w:tcBorders>
              <w:top w:val="nil"/>
              <w:bottom w:val="single" w:sz="8" w:space="0" w:color="auto"/>
            </w:tcBorders>
            <w:shd w:val="clear" w:color="000000" w:fill="auto"/>
          </w:tcPr>
          <w:p w14:paraId="643A8412" w14:textId="77777777" w:rsidR="00A92E38" w:rsidRPr="00020DAA" w:rsidRDefault="00A92E38" w:rsidP="000B1E75">
            <w:pPr>
              <w:pStyle w:val="TableHeadingLeft"/>
              <w:jc w:val="center"/>
            </w:pPr>
          </w:p>
        </w:tc>
      </w:tr>
      <w:tr w:rsidR="00A92E38" w:rsidRPr="00020DAA" w14:paraId="4C47ADD3" w14:textId="77777777" w:rsidTr="000B1E75">
        <w:tc>
          <w:tcPr>
            <w:tcW w:w="8460" w:type="dxa"/>
            <w:gridSpan w:val="5"/>
            <w:tcBorders>
              <w:top w:val="single" w:sz="8" w:space="0" w:color="auto"/>
              <w:bottom w:val="single" w:sz="4" w:space="0" w:color="auto"/>
            </w:tcBorders>
            <w:shd w:val="clear" w:color="000000" w:fill="auto"/>
            <w:vAlign w:val="center"/>
          </w:tcPr>
          <w:p w14:paraId="22D4798C" w14:textId="77777777" w:rsidR="00A92E38" w:rsidRPr="00020DAA" w:rsidRDefault="00A92E38" w:rsidP="000B1E75">
            <w:pPr>
              <w:pStyle w:val="TableTextLeft"/>
              <w:jc w:val="both"/>
              <w:rPr>
                <w:b/>
              </w:rPr>
            </w:pPr>
            <w:r w:rsidRPr="00020DAA">
              <w:rPr>
                <w:b/>
              </w:rPr>
              <w:t>Chemical Waste Producer Registration</w:t>
            </w:r>
          </w:p>
        </w:tc>
      </w:tr>
      <w:tr w:rsidR="00A92E38" w:rsidRPr="00020DAA" w14:paraId="7821AB5C" w14:textId="77777777" w:rsidTr="000B1E75">
        <w:trPr>
          <w:cnfStyle w:val="000000100000" w:firstRow="0" w:lastRow="0" w:firstColumn="0" w:lastColumn="0" w:oddVBand="0" w:evenVBand="0" w:oddHBand="1" w:evenHBand="0" w:firstRowFirstColumn="0" w:firstRowLastColumn="0" w:lastRowFirstColumn="0" w:lastRowLastColumn="0"/>
        </w:trPr>
        <w:tc>
          <w:tcPr>
            <w:tcW w:w="1710" w:type="dxa"/>
            <w:tcBorders>
              <w:top w:val="single" w:sz="4" w:space="0" w:color="auto"/>
            </w:tcBorders>
            <w:shd w:val="clear" w:color="000000" w:fill="auto"/>
            <w:vAlign w:val="center"/>
          </w:tcPr>
          <w:p w14:paraId="74E459CE" w14:textId="1FC34A16" w:rsidR="00A92E38" w:rsidRPr="00020DAA" w:rsidRDefault="00A92E38" w:rsidP="000B1E75">
            <w:pPr>
              <w:pStyle w:val="TableTextLeft"/>
              <w:jc w:val="both"/>
            </w:pPr>
            <w:r w:rsidRPr="00020DAA">
              <w:rPr>
                <w:szCs w:val="24"/>
                <w:lang w:eastAsia="zh-TW"/>
              </w:rPr>
              <w:t>WPN</w:t>
            </w:r>
            <w:r w:rsidRPr="00020DAA">
              <w:rPr>
                <w:rFonts w:hint="eastAsia"/>
                <w:szCs w:val="24"/>
                <w:lang w:eastAsia="zh-TW"/>
              </w:rPr>
              <w:t>5</w:t>
            </w:r>
            <w:r w:rsidRPr="00020DAA">
              <w:rPr>
                <w:szCs w:val="24"/>
                <w:lang w:eastAsia="zh-TW"/>
              </w:rPr>
              <w:t>113-256-V2302-01</w:t>
            </w:r>
          </w:p>
        </w:tc>
        <w:tc>
          <w:tcPr>
            <w:tcW w:w="1710" w:type="dxa"/>
            <w:tcBorders>
              <w:top w:val="single" w:sz="4" w:space="0" w:color="auto"/>
            </w:tcBorders>
            <w:shd w:val="clear" w:color="000000" w:fill="auto"/>
            <w:vAlign w:val="center"/>
          </w:tcPr>
          <w:p w14:paraId="77563216" w14:textId="5C8ADB80" w:rsidR="00A92E38" w:rsidRPr="00020DAA" w:rsidRDefault="00A92E38" w:rsidP="000B1E75">
            <w:pPr>
              <w:pStyle w:val="TableTextLeft"/>
              <w:jc w:val="center"/>
            </w:pPr>
            <w:r w:rsidRPr="00020DAA">
              <w:rPr>
                <w:rFonts w:hint="eastAsia"/>
                <w:szCs w:val="24"/>
                <w:lang w:eastAsia="zh-TW"/>
              </w:rPr>
              <w:t>1</w:t>
            </w:r>
            <w:r w:rsidR="00242640" w:rsidRPr="00020DAA">
              <w:rPr>
                <w:szCs w:val="24"/>
                <w:lang w:eastAsia="zh-TW"/>
              </w:rPr>
              <w:t>7</w:t>
            </w:r>
            <w:r w:rsidRPr="00020DAA">
              <w:rPr>
                <w:szCs w:val="24"/>
                <w:lang w:eastAsia="zh-TW"/>
              </w:rPr>
              <w:t>-Aug-2</w:t>
            </w:r>
            <w:r w:rsidR="008C4B21" w:rsidRPr="00020DAA">
              <w:rPr>
                <w:szCs w:val="24"/>
                <w:lang w:eastAsia="zh-TW"/>
              </w:rPr>
              <w:t>1</w:t>
            </w:r>
          </w:p>
        </w:tc>
        <w:tc>
          <w:tcPr>
            <w:tcW w:w="1710" w:type="dxa"/>
            <w:tcBorders>
              <w:top w:val="single" w:sz="4" w:space="0" w:color="auto"/>
            </w:tcBorders>
            <w:shd w:val="clear" w:color="000000" w:fill="auto"/>
            <w:vAlign w:val="center"/>
          </w:tcPr>
          <w:p w14:paraId="40CC78BE" w14:textId="77777777" w:rsidR="00A92E38" w:rsidRPr="00020DAA" w:rsidRDefault="00A92E38" w:rsidP="000B1E75">
            <w:pPr>
              <w:pStyle w:val="TableTextLeft"/>
              <w:jc w:val="center"/>
            </w:pPr>
            <w:r w:rsidRPr="00020DAA">
              <w:t>--</w:t>
            </w:r>
          </w:p>
        </w:tc>
        <w:tc>
          <w:tcPr>
            <w:tcW w:w="1620" w:type="dxa"/>
            <w:tcBorders>
              <w:top w:val="single" w:sz="4" w:space="0" w:color="auto"/>
            </w:tcBorders>
            <w:shd w:val="clear" w:color="000000" w:fill="auto"/>
            <w:vAlign w:val="center"/>
          </w:tcPr>
          <w:p w14:paraId="7F40E983" w14:textId="77777777" w:rsidR="00A92E38" w:rsidRPr="00020DAA" w:rsidRDefault="00A92E38" w:rsidP="000B1E75">
            <w:pPr>
              <w:pStyle w:val="TableTextLeft"/>
              <w:jc w:val="center"/>
            </w:pPr>
            <w:r w:rsidRPr="00020DAA">
              <w:t>Valid</w:t>
            </w:r>
          </w:p>
        </w:tc>
        <w:tc>
          <w:tcPr>
            <w:tcW w:w="1710" w:type="dxa"/>
            <w:tcBorders>
              <w:top w:val="single" w:sz="4" w:space="0" w:color="auto"/>
            </w:tcBorders>
            <w:shd w:val="clear" w:color="000000" w:fill="auto"/>
            <w:vAlign w:val="center"/>
          </w:tcPr>
          <w:p w14:paraId="784B3448" w14:textId="77777777" w:rsidR="00A92E38" w:rsidRPr="00020DAA" w:rsidRDefault="00A92E38" w:rsidP="000B1E75">
            <w:pPr>
              <w:pStyle w:val="TableTextLeft"/>
              <w:jc w:val="center"/>
            </w:pPr>
            <w:r w:rsidRPr="00020DAA">
              <w:t>--</w:t>
            </w:r>
          </w:p>
        </w:tc>
      </w:tr>
      <w:tr w:rsidR="00A92E38" w:rsidRPr="00020DAA" w14:paraId="2DA6B36E" w14:textId="77777777" w:rsidTr="000B1E75">
        <w:tc>
          <w:tcPr>
            <w:tcW w:w="8460" w:type="dxa"/>
            <w:gridSpan w:val="5"/>
            <w:shd w:val="clear" w:color="000000" w:fill="auto"/>
            <w:vAlign w:val="center"/>
          </w:tcPr>
          <w:p w14:paraId="3EB7D658" w14:textId="77777777" w:rsidR="00A92E38" w:rsidRPr="00020DAA" w:rsidRDefault="00A92E38" w:rsidP="000B1E75">
            <w:pPr>
              <w:pStyle w:val="TableTextLeft"/>
              <w:jc w:val="both"/>
              <w:rPr>
                <w:b/>
              </w:rPr>
            </w:pPr>
            <w:r w:rsidRPr="00020DAA">
              <w:rPr>
                <w:b/>
              </w:rPr>
              <w:t>Billing Account Construction Waste Disposal</w:t>
            </w:r>
          </w:p>
        </w:tc>
      </w:tr>
      <w:tr w:rsidR="00A92E38" w:rsidRPr="00020DAA" w14:paraId="233FE1A7" w14:textId="77777777" w:rsidTr="000B1E75">
        <w:trPr>
          <w:cnfStyle w:val="000000100000" w:firstRow="0" w:lastRow="0" w:firstColumn="0" w:lastColumn="0" w:oddVBand="0" w:evenVBand="0" w:oddHBand="1" w:evenHBand="0" w:firstRowFirstColumn="0" w:firstRowLastColumn="0" w:lastRowFirstColumn="0" w:lastRowLastColumn="0"/>
        </w:trPr>
        <w:tc>
          <w:tcPr>
            <w:tcW w:w="1710" w:type="dxa"/>
            <w:shd w:val="clear" w:color="000000" w:fill="auto"/>
            <w:vAlign w:val="center"/>
          </w:tcPr>
          <w:p w14:paraId="6F3E450C" w14:textId="6BF4B518" w:rsidR="00A92E38" w:rsidRPr="00020DAA" w:rsidRDefault="008C4B21" w:rsidP="000B1E75">
            <w:pPr>
              <w:pStyle w:val="TableTextLeft"/>
              <w:jc w:val="both"/>
            </w:pPr>
            <w:r w:rsidRPr="00020DAA">
              <w:rPr>
                <w:szCs w:val="24"/>
                <w:lang w:eastAsia="zh-TW"/>
              </w:rPr>
              <w:t>7041264</w:t>
            </w:r>
          </w:p>
        </w:tc>
        <w:tc>
          <w:tcPr>
            <w:tcW w:w="1710" w:type="dxa"/>
            <w:shd w:val="clear" w:color="000000" w:fill="auto"/>
            <w:vAlign w:val="center"/>
          </w:tcPr>
          <w:p w14:paraId="42EBBF24" w14:textId="4C9FA016" w:rsidR="00A92E38" w:rsidRPr="00020DAA" w:rsidRDefault="008C4B21" w:rsidP="000B1E75">
            <w:pPr>
              <w:pStyle w:val="TableTextLeft"/>
              <w:jc w:val="center"/>
            </w:pPr>
            <w:r w:rsidRPr="00020DAA">
              <w:t>11-Aug-21</w:t>
            </w:r>
          </w:p>
        </w:tc>
        <w:tc>
          <w:tcPr>
            <w:tcW w:w="1710" w:type="dxa"/>
            <w:shd w:val="clear" w:color="000000" w:fill="auto"/>
            <w:vAlign w:val="center"/>
          </w:tcPr>
          <w:p w14:paraId="6910A390" w14:textId="77777777" w:rsidR="00A92E38" w:rsidRPr="00020DAA" w:rsidRDefault="00A92E38" w:rsidP="000B1E75">
            <w:pPr>
              <w:pStyle w:val="TableTextLeft"/>
              <w:jc w:val="center"/>
            </w:pPr>
            <w:r w:rsidRPr="00020DAA">
              <w:t>--</w:t>
            </w:r>
          </w:p>
        </w:tc>
        <w:tc>
          <w:tcPr>
            <w:tcW w:w="1620" w:type="dxa"/>
            <w:shd w:val="clear" w:color="000000" w:fill="auto"/>
            <w:vAlign w:val="center"/>
          </w:tcPr>
          <w:p w14:paraId="3E5FC333" w14:textId="77777777" w:rsidR="00A92E38" w:rsidRPr="00020DAA" w:rsidRDefault="00A92E38" w:rsidP="000B1E75">
            <w:pPr>
              <w:pStyle w:val="TableTextLeft"/>
              <w:jc w:val="center"/>
            </w:pPr>
            <w:r w:rsidRPr="00020DAA">
              <w:t>Account Active</w:t>
            </w:r>
          </w:p>
        </w:tc>
        <w:tc>
          <w:tcPr>
            <w:tcW w:w="1710" w:type="dxa"/>
            <w:shd w:val="clear" w:color="000000" w:fill="auto"/>
            <w:vAlign w:val="center"/>
          </w:tcPr>
          <w:p w14:paraId="7AD046FA" w14:textId="77777777" w:rsidR="00A92E38" w:rsidRPr="00020DAA" w:rsidRDefault="00A92E38" w:rsidP="000B1E75">
            <w:pPr>
              <w:pStyle w:val="TableTextLeft"/>
              <w:jc w:val="center"/>
            </w:pPr>
            <w:r w:rsidRPr="00020DAA">
              <w:t>--</w:t>
            </w:r>
          </w:p>
        </w:tc>
      </w:tr>
      <w:tr w:rsidR="00A92E38" w:rsidRPr="00020DAA" w14:paraId="4A33EF3F" w14:textId="77777777" w:rsidTr="000B1E75">
        <w:tc>
          <w:tcPr>
            <w:tcW w:w="8460" w:type="dxa"/>
            <w:gridSpan w:val="5"/>
            <w:shd w:val="clear" w:color="000000" w:fill="auto"/>
            <w:vAlign w:val="center"/>
          </w:tcPr>
          <w:p w14:paraId="64C08ED2" w14:textId="77777777" w:rsidR="00A92E38" w:rsidRPr="00020DAA" w:rsidRDefault="00A92E38" w:rsidP="000B1E75">
            <w:pPr>
              <w:pStyle w:val="TableTextLeft"/>
              <w:jc w:val="both"/>
              <w:rPr>
                <w:b/>
              </w:rPr>
            </w:pPr>
            <w:r w:rsidRPr="00020DAA">
              <w:rPr>
                <w:b/>
              </w:rPr>
              <w:t>Construction Noise Permit</w:t>
            </w:r>
          </w:p>
        </w:tc>
      </w:tr>
      <w:tr w:rsidR="00B330CB" w:rsidRPr="00020DAA" w14:paraId="3F6DE73E" w14:textId="77777777" w:rsidTr="000B1E75">
        <w:trPr>
          <w:cnfStyle w:val="000000100000" w:firstRow="0" w:lastRow="0" w:firstColumn="0" w:lastColumn="0" w:oddVBand="0" w:evenVBand="0" w:oddHBand="1" w:evenHBand="0" w:firstRowFirstColumn="0" w:firstRowLastColumn="0" w:lastRowFirstColumn="0" w:lastRowLastColumn="0"/>
          <w:trHeight w:val="51"/>
        </w:trPr>
        <w:tc>
          <w:tcPr>
            <w:tcW w:w="1710" w:type="dxa"/>
            <w:shd w:val="clear" w:color="000000" w:fill="auto"/>
            <w:vAlign w:val="center"/>
          </w:tcPr>
          <w:p w14:paraId="59AB92ED" w14:textId="0708393D" w:rsidR="00B330CB" w:rsidRPr="0021068F" w:rsidRDefault="003E54D1" w:rsidP="008655D6">
            <w:pPr>
              <w:pStyle w:val="TableTextLeft"/>
              <w:jc w:val="both"/>
            </w:pPr>
            <w:r w:rsidRPr="0021068F">
              <w:t>GW-RE0</w:t>
            </w:r>
            <w:r w:rsidR="00D87D20" w:rsidRPr="0021068F">
              <w:t>718</w:t>
            </w:r>
            <w:r w:rsidRPr="0021068F">
              <w:t>-22</w:t>
            </w:r>
          </w:p>
        </w:tc>
        <w:tc>
          <w:tcPr>
            <w:tcW w:w="1710" w:type="dxa"/>
            <w:shd w:val="clear" w:color="000000" w:fill="auto"/>
            <w:vAlign w:val="center"/>
          </w:tcPr>
          <w:p w14:paraId="26307952" w14:textId="5A80D93C" w:rsidR="00B330CB" w:rsidRPr="0021068F" w:rsidRDefault="003E54D1" w:rsidP="008655D6">
            <w:pPr>
              <w:pStyle w:val="TableTextLeft"/>
              <w:jc w:val="center"/>
              <w:rPr>
                <w:rFonts w:eastAsia="新細明體"/>
                <w:lang w:eastAsia="zh-TW"/>
              </w:rPr>
            </w:pPr>
            <w:r w:rsidRPr="0021068F">
              <w:rPr>
                <w:rFonts w:eastAsia="新細明體" w:hint="eastAsia"/>
                <w:lang w:eastAsia="zh-TW"/>
              </w:rPr>
              <w:t>2</w:t>
            </w:r>
            <w:r w:rsidRPr="0021068F">
              <w:rPr>
                <w:rFonts w:eastAsia="新細明體"/>
                <w:lang w:eastAsia="zh-TW"/>
              </w:rPr>
              <w:t>2-</w:t>
            </w:r>
            <w:r w:rsidR="002671A9" w:rsidRPr="0021068F">
              <w:rPr>
                <w:rFonts w:eastAsia="新細明體"/>
                <w:lang w:eastAsia="zh-TW"/>
              </w:rPr>
              <w:t>Ju</w:t>
            </w:r>
            <w:r w:rsidR="00D87D20" w:rsidRPr="0021068F">
              <w:rPr>
                <w:rFonts w:eastAsia="新細明體"/>
                <w:lang w:eastAsia="zh-TW"/>
              </w:rPr>
              <w:t>l</w:t>
            </w:r>
            <w:r w:rsidRPr="0021068F">
              <w:rPr>
                <w:rFonts w:eastAsia="新細明體"/>
                <w:lang w:eastAsia="zh-TW"/>
              </w:rPr>
              <w:t>-22</w:t>
            </w:r>
          </w:p>
        </w:tc>
        <w:tc>
          <w:tcPr>
            <w:tcW w:w="1710" w:type="dxa"/>
            <w:shd w:val="clear" w:color="000000" w:fill="auto"/>
            <w:vAlign w:val="center"/>
          </w:tcPr>
          <w:p w14:paraId="2CAB15DB" w14:textId="266BF3D3" w:rsidR="00B330CB" w:rsidRPr="0021068F" w:rsidRDefault="003E54D1" w:rsidP="008655D6">
            <w:pPr>
              <w:pStyle w:val="TableTextLeft"/>
              <w:jc w:val="center"/>
              <w:rPr>
                <w:rFonts w:eastAsia="新細明體"/>
                <w:lang w:eastAsia="zh-TW"/>
              </w:rPr>
            </w:pPr>
            <w:r w:rsidRPr="0021068F">
              <w:rPr>
                <w:rFonts w:eastAsia="新細明體" w:hint="eastAsia"/>
                <w:lang w:eastAsia="zh-TW"/>
              </w:rPr>
              <w:t>2</w:t>
            </w:r>
            <w:r w:rsidRPr="0021068F">
              <w:rPr>
                <w:rFonts w:eastAsia="新細明體"/>
                <w:lang w:eastAsia="zh-TW"/>
              </w:rPr>
              <w:t>1-</w:t>
            </w:r>
            <w:r w:rsidR="00D87D20" w:rsidRPr="0021068F">
              <w:rPr>
                <w:rFonts w:eastAsia="新細明體"/>
                <w:lang w:eastAsia="zh-TW"/>
              </w:rPr>
              <w:t>Sep</w:t>
            </w:r>
            <w:r w:rsidRPr="0021068F">
              <w:rPr>
                <w:rFonts w:eastAsia="新細明體"/>
                <w:lang w:eastAsia="zh-TW"/>
              </w:rPr>
              <w:t>-22</w:t>
            </w:r>
          </w:p>
        </w:tc>
        <w:tc>
          <w:tcPr>
            <w:tcW w:w="1620" w:type="dxa"/>
            <w:shd w:val="clear" w:color="000000" w:fill="auto"/>
            <w:vAlign w:val="center"/>
          </w:tcPr>
          <w:p w14:paraId="3A724EF2" w14:textId="1D9CD238" w:rsidR="00B330CB" w:rsidRPr="0021068F" w:rsidRDefault="003E54D1" w:rsidP="008655D6">
            <w:pPr>
              <w:pStyle w:val="TableTextLeft"/>
              <w:jc w:val="center"/>
            </w:pPr>
            <w:r w:rsidRPr="0021068F">
              <w:t>Valid</w:t>
            </w:r>
          </w:p>
        </w:tc>
        <w:tc>
          <w:tcPr>
            <w:tcW w:w="1710" w:type="dxa"/>
            <w:shd w:val="clear" w:color="000000" w:fill="auto"/>
            <w:vAlign w:val="center"/>
          </w:tcPr>
          <w:p w14:paraId="4E4B7254" w14:textId="46BB49E2" w:rsidR="00B330CB" w:rsidRPr="0021068F" w:rsidRDefault="003E54D1" w:rsidP="008655D6">
            <w:pPr>
              <w:pStyle w:val="TableTextLeft"/>
              <w:jc w:val="center"/>
            </w:pPr>
            <w:r w:rsidRPr="0021068F">
              <w:t>--</w:t>
            </w:r>
          </w:p>
        </w:tc>
      </w:tr>
      <w:tr w:rsidR="00092321" w:rsidRPr="00020DAA" w14:paraId="082E7443" w14:textId="77777777" w:rsidTr="000B1E75">
        <w:trPr>
          <w:trHeight w:val="51"/>
        </w:trPr>
        <w:tc>
          <w:tcPr>
            <w:tcW w:w="1710" w:type="dxa"/>
            <w:shd w:val="clear" w:color="000000" w:fill="auto"/>
            <w:vAlign w:val="center"/>
          </w:tcPr>
          <w:p w14:paraId="2D51214A" w14:textId="265CB271" w:rsidR="00092321" w:rsidRPr="0021068F" w:rsidRDefault="0021068F" w:rsidP="008655D6">
            <w:pPr>
              <w:pStyle w:val="TableTextLeft"/>
              <w:jc w:val="both"/>
            </w:pPr>
            <w:r w:rsidRPr="0021068F">
              <w:t>GW-RE0984-22</w:t>
            </w:r>
          </w:p>
        </w:tc>
        <w:tc>
          <w:tcPr>
            <w:tcW w:w="1710" w:type="dxa"/>
            <w:shd w:val="clear" w:color="000000" w:fill="auto"/>
            <w:vAlign w:val="center"/>
          </w:tcPr>
          <w:p w14:paraId="1C76ED6D" w14:textId="64DC161A" w:rsidR="00092321" w:rsidRPr="0021068F" w:rsidRDefault="0021068F" w:rsidP="008655D6">
            <w:pPr>
              <w:pStyle w:val="TableTextLeft"/>
              <w:jc w:val="center"/>
              <w:rPr>
                <w:rFonts w:eastAsia="新細明體"/>
                <w:lang w:eastAsia="zh-TW"/>
              </w:rPr>
            </w:pPr>
            <w:r w:rsidRPr="0021068F">
              <w:rPr>
                <w:rFonts w:eastAsia="新細明體"/>
                <w:lang w:eastAsia="zh-TW"/>
              </w:rPr>
              <w:t>24-Sep-22</w:t>
            </w:r>
          </w:p>
        </w:tc>
        <w:tc>
          <w:tcPr>
            <w:tcW w:w="1710" w:type="dxa"/>
            <w:shd w:val="clear" w:color="000000" w:fill="auto"/>
            <w:vAlign w:val="center"/>
          </w:tcPr>
          <w:p w14:paraId="197F2466" w14:textId="0A3505CE" w:rsidR="00092321" w:rsidRPr="0021068F" w:rsidRDefault="0021068F" w:rsidP="008655D6">
            <w:pPr>
              <w:pStyle w:val="TableTextLeft"/>
              <w:jc w:val="center"/>
              <w:rPr>
                <w:rFonts w:eastAsia="新細明體"/>
                <w:lang w:eastAsia="zh-TW"/>
              </w:rPr>
            </w:pPr>
            <w:r w:rsidRPr="0021068F">
              <w:rPr>
                <w:rFonts w:eastAsia="新細明體"/>
                <w:lang w:eastAsia="zh-TW"/>
              </w:rPr>
              <w:t>23-Nov-22</w:t>
            </w:r>
          </w:p>
        </w:tc>
        <w:tc>
          <w:tcPr>
            <w:tcW w:w="1620" w:type="dxa"/>
            <w:shd w:val="clear" w:color="000000" w:fill="auto"/>
            <w:vAlign w:val="center"/>
          </w:tcPr>
          <w:p w14:paraId="3DA42091" w14:textId="4102AD03" w:rsidR="00092321" w:rsidRPr="0021068F" w:rsidRDefault="0021068F" w:rsidP="008655D6">
            <w:pPr>
              <w:pStyle w:val="TableTextLeft"/>
              <w:jc w:val="center"/>
            </w:pPr>
            <w:r w:rsidRPr="0021068F">
              <w:t>Valid</w:t>
            </w:r>
          </w:p>
        </w:tc>
        <w:tc>
          <w:tcPr>
            <w:tcW w:w="1710" w:type="dxa"/>
            <w:shd w:val="clear" w:color="000000" w:fill="auto"/>
            <w:vAlign w:val="center"/>
          </w:tcPr>
          <w:p w14:paraId="5C822767" w14:textId="7EEF9A6B" w:rsidR="00092321" w:rsidRPr="0021068F" w:rsidRDefault="0021068F" w:rsidP="008655D6">
            <w:pPr>
              <w:pStyle w:val="TableTextLeft"/>
              <w:jc w:val="center"/>
            </w:pPr>
            <w:r w:rsidRPr="0021068F">
              <w:t>--</w:t>
            </w:r>
          </w:p>
        </w:tc>
      </w:tr>
      <w:tr w:rsidR="008655D6" w:rsidRPr="00020DAA" w14:paraId="28168061" w14:textId="77777777" w:rsidTr="000B1E75">
        <w:trPr>
          <w:cnfStyle w:val="000000100000" w:firstRow="0" w:lastRow="0" w:firstColumn="0" w:lastColumn="0" w:oddVBand="0" w:evenVBand="0" w:oddHBand="1" w:evenHBand="0" w:firstRowFirstColumn="0" w:firstRowLastColumn="0" w:lastRowFirstColumn="0" w:lastRowLastColumn="0"/>
        </w:trPr>
        <w:tc>
          <w:tcPr>
            <w:tcW w:w="8460" w:type="dxa"/>
            <w:gridSpan w:val="5"/>
            <w:shd w:val="clear" w:color="000000" w:fill="auto"/>
            <w:vAlign w:val="center"/>
          </w:tcPr>
          <w:p w14:paraId="05B26698" w14:textId="77777777" w:rsidR="008655D6" w:rsidRPr="00020DAA" w:rsidRDefault="008655D6" w:rsidP="008655D6">
            <w:pPr>
              <w:pStyle w:val="TableTextLeft"/>
              <w:jc w:val="both"/>
              <w:rPr>
                <w:b/>
              </w:rPr>
            </w:pPr>
            <w:r w:rsidRPr="00020DAA">
              <w:rPr>
                <w:b/>
              </w:rPr>
              <w:t>Wastewater Discharge License</w:t>
            </w:r>
          </w:p>
        </w:tc>
      </w:tr>
      <w:tr w:rsidR="008655D6" w:rsidRPr="00020DAA" w14:paraId="2202ACEB" w14:textId="77777777" w:rsidTr="000B1E75">
        <w:tc>
          <w:tcPr>
            <w:tcW w:w="1710" w:type="dxa"/>
            <w:shd w:val="clear" w:color="000000" w:fill="auto"/>
            <w:vAlign w:val="center"/>
          </w:tcPr>
          <w:p w14:paraId="0247D4B2" w14:textId="1B1B90B2" w:rsidR="008655D6" w:rsidRPr="00020DAA" w:rsidRDefault="008655D6" w:rsidP="008655D6">
            <w:pPr>
              <w:pStyle w:val="TableTextLeft"/>
              <w:jc w:val="both"/>
            </w:pPr>
            <w:r>
              <w:t>WT00039734-2021</w:t>
            </w:r>
          </w:p>
        </w:tc>
        <w:tc>
          <w:tcPr>
            <w:tcW w:w="1710" w:type="dxa"/>
            <w:shd w:val="clear" w:color="000000" w:fill="auto"/>
            <w:vAlign w:val="center"/>
          </w:tcPr>
          <w:p w14:paraId="18B760C5" w14:textId="62DEE363" w:rsidR="008655D6" w:rsidRPr="00020DAA" w:rsidRDefault="008655D6" w:rsidP="008655D6">
            <w:pPr>
              <w:pStyle w:val="TableTextLeft"/>
              <w:jc w:val="center"/>
            </w:pPr>
            <w:r>
              <w:t>25-Nov-21</w:t>
            </w:r>
          </w:p>
        </w:tc>
        <w:tc>
          <w:tcPr>
            <w:tcW w:w="1710" w:type="dxa"/>
            <w:shd w:val="clear" w:color="000000" w:fill="auto"/>
            <w:vAlign w:val="center"/>
          </w:tcPr>
          <w:p w14:paraId="4E083092" w14:textId="1CEAF194" w:rsidR="008655D6" w:rsidRPr="00020DAA" w:rsidRDefault="008655D6" w:rsidP="008655D6">
            <w:pPr>
              <w:pStyle w:val="TableTextLeft"/>
              <w:jc w:val="center"/>
            </w:pPr>
            <w:r>
              <w:t>30-Nov-26</w:t>
            </w:r>
          </w:p>
        </w:tc>
        <w:tc>
          <w:tcPr>
            <w:tcW w:w="1620" w:type="dxa"/>
            <w:shd w:val="clear" w:color="000000" w:fill="auto"/>
            <w:vAlign w:val="center"/>
          </w:tcPr>
          <w:p w14:paraId="2B3C3B10" w14:textId="1CF641E7" w:rsidR="008655D6" w:rsidRPr="00020DAA" w:rsidRDefault="008655D6" w:rsidP="008655D6">
            <w:pPr>
              <w:pStyle w:val="TableTextLeft"/>
              <w:jc w:val="center"/>
            </w:pPr>
            <w:r w:rsidRPr="00020DAA">
              <w:t>Valid</w:t>
            </w:r>
          </w:p>
        </w:tc>
        <w:tc>
          <w:tcPr>
            <w:tcW w:w="1710" w:type="dxa"/>
            <w:shd w:val="clear" w:color="000000" w:fill="auto"/>
            <w:vAlign w:val="center"/>
          </w:tcPr>
          <w:p w14:paraId="40B2AF7A" w14:textId="77777777" w:rsidR="008655D6" w:rsidRPr="00020DAA" w:rsidRDefault="008655D6" w:rsidP="008655D6">
            <w:pPr>
              <w:pStyle w:val="TableTextLeft"/>
              <w:jc w:val="center"/>
            </w:pPr>
            <w:r w:rsidRPr="00020DAA">
              <w:t>--</w:t>
            </w:r>
          </w:p>
        </w:tc>
      </w:tr>
      <w:tr w:rsidR="008655D6" w:rsidRPr="00020DAA" w14:paraId="1E098F18" w14:textId="77777777" w:rsidTr="000B1E75">
        <w:trPr>
          <w:cnfStyle w:val="000000100000" w:firstRow="0" w:lastRow="0" w:firstColumn="0" w:lastColumn="0" w:oddVBand="0" w:evenVBand="0" w:oddHBand="1" w:evenHBand="0" w:firstRowFirstColumn="0" w:firstRowLastColumn="0" w:lastRowFirstColumn="0" w:lastRowLastColumn="0"/>
        </w:trPr>
        <w:tc>
          <w:tcPr>
            <w:tcW w:w="8460" w:type="dxa"/>
            <w:gridSpan w:val="5"/>
            <w:tcBorders>
              <w:bottom w:val="single" w:sz="4" w:space="0" w:color="auto"/>
            </w:tcBorders>
            <w:shd w:val="clear" w:color="000000" w:fill="auto"/>
            <w:vAlign w:val="center"/>
          </w:tcPr>
          <w:p w14:paraId="5BB085CA" w14:textId="77777777" w:rsidR="008655D6" w:rsidRPr="00020DAA" w:rsidRDefault="008655D6" w:rsidP="008655D6">
            <w:pPr>
              <w:pStyle w:val="TableTextLeft"/>
              <w:jc w:val="both"/>
              <w:rPr>
                <w:b/>
              </w:rPr>
            </w:pPr>
            <w:r w:rsidRPr="00020DAA">
              <w:rPr>
                <w:b/>
              </w:rPr>
              <w:t>Notification under Air Pollution Control (Construction Dust) Regulation</w:t>
            </w:r>
          </w:p>
        </w:tc>
      </w:tr>
      <w:tr w:rsidR="008655D6" w:rsidRPr="00020DAA" w14:paraId="183BDDA7" w14:textId="77777777" w:rsidTr="000B1E75">
        <w:tc>
          <w:tcPr>
            <w:tcW w:w="1710" w:type="dxa"/>
            <w:tcBorders>
              <w:bottom w:val="single" w:sz="8" w:space="0" w:color="auto"/>
            </w:tcBorders>
            <w:shd w:val="clear" w:color="000000" w:fill="auto"/>
            <w:vAlign w:val="center"/>
          </w:tcPr>
          <w:p w14:paraId="6FC35718" w14:textId="69660053" w:rsidR="008655D6" w:rsidRPr="00020DAA" w:rsidRDefault="008655D6" w:rsidP="008655D6">
            <w:pPr>
              <w:pStyle w:val="TableTextLeft"/>
              <w:jc w:val="both"/>
            </w:pPr>
            <w:r w:rsidRPr="00020DAA">
              <w:rPr>
                <w:szCs w:val="24"/>
                <w:lang w:eastAsia="zh-TW"/>
              </w:rPr>
              <w:t>470022</w:t>
            </w:r>
          </w:p>
        </w:tc>
        <w:tc>
          <w:tcPr>
            <w:tcW w:w="1710" w:type="dxa"/>
            <w:tcBorders>
              <w:bottom w:val="single" w:sz="8" w:space="0" w:color="auto"/>
            </w:tcBorders>
            <w:shd w:val="clear" w:color="000000" w:fill="auto"/>
            <w:vAlign w:val="center"/>
          </w:tcPr>
          <w:p w14:paraId="33F12995" w14:textId="25E37EA5" w:rsidR="008655D6" w:rsidRPr="00020DAA" w:rsidRDefault="008655D6" w:rsidP="008655D6">
            <w:pPr>
              <w:pStyle w:val="TableTextLeft"/>
              <w:jc w:val="center"/>
            </w:pPr>
            <w:r w:rsidRPr="00020DAA">
              <w:t>29-Jul-21</w:t>
            </w:r>
          </w:p>
        </w:tc>
        <w:tc>
          <w:tcPr>
            <w:tcW w:w="1710" w:type="dxa"/>
            <w:tcBorders>
              <w:bottom w:val="single" w:sz="8" w:space="0" w:color="auto"/>
            </w:tcBorders>
            <w:shd w:val="clear" w:color="000000" w:fill="auto"/>
            <w:vAlign w:val="center"/>
          </w:tcPr>
          <w:p w14:paraId="45D50854" w14:textId="77777777" w:rsidR="008655D6" w:rsidRPr="00020DAA" w:rsidRDefault="008655D6" w:rsidP="008655D6">
            <w:pPr>
              <w:pStyle w:val="TableTextLeft"/>
              <w:jc w:val="center"/>
            </w:pPr>
            <w:r w:rsidRPr="00020DAA">
              <w:t>--</w:t>
            </w:r>
          </w:p>
        </w:tc>
        <w:tc>
          <w:tcPr>
            <w:tcW w:w="1620" w:type="dxa"/>
            <w:tcBorders>
              <w:bottom w:val="single" w:sz="8" w:space="0" w:color="auto"/>
            </w:tcBorders>
            <w:shd w:val="clear" w:color="000000" w:fill="auto"/>
            <w:vAlign w:val="center"/>
          </w:tcPr>
          <w:p w14:paraId="18AD5822" w14:textId="77777777" w:rsidR="008655D6" w:rsidRPr="00020DAA" w:rsidRDefault="008655D6" w:rsidP="008655D6">
            <w:pPr>
              <w:pStyle w:val="TableTextLeft"/>
              <w:jc w:val="center"/>
            </w:pPr>
            <w:r w:rsidRPr="00020DAA">
              <w:t>Notified</w:t>
            </w:r>
          </w:p>
        </w:tc>
        <w:tc>
          <w:tcPr>
            <w:tcW w:w="1710" w:type="dxa"/>
            <w:tcBorders>
              <w:bottom w:val="single" w:sz="8" w:space="0" w:color="auto"/>
            </w:tcBorders>
            <w:shd w:val="clear" w:color="000000" w:fill="auto"/>
            <w:vAlign w:val="center"/>
          </w:tcPr>
          <w:p w14:paraId="4D1ACD1E" w14:textId="77777777" w:rsidR="008655D6" w:rsidRPr="00020DAA" w:rsidRDefault="008655D6" w:rsidP="008655D6">
            <w:pPr>
              <w:pStyle w:val="TableTextLeft"/>
              <w:jc w:val="center"/>
            </w:pPr>
            <w:r w:rsidRPr="00020DAA">
              <w:t>--</w:t>
            </w:r>
          </w:p>
        </w:tc>
      </w:tr>
    </w:tbl>
    <w:p w14:paraId="72D59CF2" w14:textId="0C230FF7" w:rsidR="00A92E38" w:rsidRPr="00020DAA" w:rsidRDefault="00A92E38" w:rsidP="00A92E38">
      <w:pPr>
        <w:pStyle w:val="21"/>
        <w:tabs>
          <w:tab w:val="clear" w:pos="652"/>
          <w:tab w:val="num" w:pos="850"/>
        </w:tabs>
        <w:spacing w:before="260" w:after="0" w:line="276" w:lineRule="auto"/>
        <w:ind w:left="850" w:hanging="850"/>
      </w:pPr>
      <w:bookmarkStart w:id="331" w:name="_Toc31969348"/>
      <w:bookmarkStart w:id="332" w:name="_Toc116633851"/>
      <w:r w:rsidRPr="00020DAA">
        <w:t>Recommended Mitigation Measures</w:t>
      </w:r>
      <w:bookmarkEnd w:id="331"/>
      <w:bookmarkEnd w:id="332"/>
    </w:p>
    <w:p w14:paraId="07F2D43F" w14:textId="53DFCC78" w:rsidR="00A92E38" w:rsidRPr="00020DAA" w:rsidRDefault="00A92E38" w:rsidP="00A92E38">
      <w:pPr>
        <w:jc w:val="both"/>
        <w:rPr>
          <w:lang w:eastAsia="zh-HK"/>
        </w:rPr>
      </w:pPr>
      <w:r w:rsidRPr="00020DAA">
        <w:rPr>
          <w:lang w:eastAsia="zh-HK"/>
        </w:rPr>
        <w:t xml:space="preserve">The EM&amp;A programme followed the recommended mitigation measures in the EM&amp;A Manual. The EM&amp;A requirements as well as the summary of implementation status of the environmental mitigation measures are provided in </w:t>
      </w:r>
      <w:hyperlink r:id="rId41" w:history="1">
        <w:r w:rsidRPr="00FA2DDC">
          <w:rPr>
            <w:rStyle w:val="afff2"/>
            <w:b/>
            <w:lang w:eastAsia="zh-HK"/>
          </w:rPr>
          <w:t>Appendix J</w:t>
        </w:r>
      </w:hyperlink>
      <w:r w:rsidRPr="00020DAA">
        <w:rPr>
          <w:lang w:eastAsia="zh-HK"/>
        </w:rPr>
        <w:t>.</w:t>
      </w:r>
      <w:r w:rsidRPr="00020DAA">
        <w:rPr>
          <w:rFonts w:hint="eastAsia"/>
          <w:lang w:eastAsia="zh-HK"/>
        </w:rPr>
        <w:t xml:space="preserve"> </w:t>
      </w:r>
      <w:r w:rsidRPr="00020DAA">
        <w:rPr>
          <w:lang w:eastAsia="zh-HK"/>
        </w:rPr>
        <w:t>In particular, the following mitigation measures were brought to attention during the site inspections:</w:t>
      </w:r>
    </w:p>
    <w:p w14:paraId="4163D7CE" w14:textId="13BDCEEA" w:rsidR="00865031" w:rsidRPr="00020DAA" w:rsidRDefault="00865031" w:rsidP="00865031">
      <w:pPr>
        <w:pStyle w:val="31"/>
        <w:rPr>
          <w:rFonts w:eastAsia="新細明體"/>
          <w:sz w:val="22"/>
          <w:szCs w:val="22"/>
          <w:lang w:eastAsia="zh-HK"/>
        </w:rPr>
      </w:pPr>
      <w:bookmarkStart w:id="333" w:name="_Toc116633852"/>
      <w:r w:rsidRPr="00020DAA">
        <w:rPr>
          <w:sz w:val="22"/>
          <w:szCs w:val="22"/>
          <w:lang w:eastAsia="zh-HK"/>
        </w:rPr>
        <w:t>Z</w:t>
      </w:r>
      <w:r w:rsidRPr="00020DAA">
        <w:rPr>
          <w:rFonts w:eastAsia="新細明體"/>
          <w:sz w:val="22"/>
          <w:szCs w:val="22"/>
          <w:lang w:eastAsia="zh-HK"/>
        </w:rPr>
        <w:t>one 2A</w:t>
      </w:r>
      <w:bookmarkEnd w:id="333"/>
    </w:p>
    <w:p w14:paraId="2DF5B924" w14:textId="77777777" w:rsidR="006D2CE3" w:rsidRPr="0004571C" w:rsidRDefault="006D2CE3" w:rsidP="006D2CE3">
      <w:pPr>
        <w:pStyle w:val="BodyHeading"/>
        <w:jc w:val="both"/>
        <w:rPr>
          <w:lang w:val="en-US"/>
        </w:rPr>
      </w:pPr>
      <w:r w:rsidRPr="0004571C">
        <w:rPr>
          <w:lang w:val="en-US"/>
        </w:rPr>
        <w:t>Air Quality</w:t>
      </w:r>
    </w:p>
    <w:p w14:paraId="10BB1C27" w14:textId="38D60244" w:rsidR="003D6470" w:rsidRPr="0004571C" w:rsidRDefault="003D6470" w:rsidP="006D2CE3">
      <w:pPr>
        <w:pStyle w:val="Bullet2"/>
        <w:jc w:val="both"/>
        <w:rPr>
          <w:rFonts w:eastAsia="新細明體"/>
          <w:lang w:eastAsia="zh-TW"/>
        </w:rPr>
      </w:pPr>
      <w:r w:rsidRPr="0004571C">
        <w:rPr>
          <w:rFonts w:eastAsia="新細明體"/>
          <w:lang w:eastAsia="zh-TW"/>
        </w:rPr>
        <w:t>Dusty stockpile should be fully covered with tarpaulin or removed off site as far as practicable.</w:t>
      </w:r>
    </w:p>
    <w:p w14:paraId="16F48CC2" w14:textId="40242FFC" w:rsidR="00042CB0" w:rsidRPr="0004571C" w:rsidRDefault="00042CB0" w:rsidP="004F288C">
      <w:pPr>
        <w:pStyle w:val="BodyHeading"/>
        <w:jc w:val="both"/>
        <w:rPr>
          <w:lang w:val="en-US"/>
        </w:rPr>
      </w:pPr>
      <w:r w:rsidRPr="0004571C">
        <w:rPr>
          <w:lang w:val="en-US"/>
        </w:rPr>
        <w:t>Temporary Water Drainage System &amp; Water Quality</w:t>
      </w:r>
    </w:p>
    <w:p w14:paraId="5CACF7F0" w14:textId="7BFB4310" w:rsidR="003D6470" w:rsidRPr="0004571C" w:rsidRDefault="003D6470" w:rsidP="003D6470">
      <w:pPr>
        <w:pStyle w:val="Bullet2"/>
        <w:jc w:val="both"/>
        <w:rPr>
          <w:lang w:val="en-US"/>
        </w:rPr>
      </w:pPr>
      <w:r w:rsidRPr="0004571C">
        <w:rPr>
          <w:lang w:eastAsia="zh-TW"/>
        </w:rPr>
        <w:t>Idle stockpile of materials should be fully covered with tarpaulin when not being used.</w:t>
      </w:r>
    </w:p>
    <w:p w14:paraId="00E24E19" w14:textId="4902B5A8" w:rsidR="006D2CE3" w:rsidRPr="0004571C" w:rsidRDefault="003D6470" w:rsidP="006D2CE3">
      <w:pPr>
        <w:pStyle w:val="Bullet2"/>
        <w:jc w:val="both"/>
        <w:rPr>
          <w:lang w:val="en-US"/>
        </w:rPr>
      </w:pPr>
      <w:r w:rsidRPr="0004571C">
        <w:rPr>
          <w:rFonts w:eastAsia="新細明體"/>
          <w:lang w:eastAsia="zh-TW"/>
        </w:rPr>
        <w:t>T</w:t>
      </w:r>
      <w:r w:rsidR="005351CC" w:rsidRPr="0004571C">
        <w:rPr>
          <w:rFonts w:eastAsia="新細明體"/>
          <w:lang w:eastAsia="zh-TW"/>
        </w:rPr>
        <w:t xml:space="preserve">emporary </w:t>
      </w:r>
      <w:r w:rsidR="000A30E4" w:rsidRPr="0004571C">
        <w:rPr>
          <w:rFonts w:eastAsia="新細明體"/>
          <w:lang w:eastAsia="zh-TW"/>
        </w:rPr>
        <w:t xml:space="preserve">drainage system </w:t>
      </w:r>
      <w:r w:rsidRPr="0004571C">
        <w:rPr>
          <w:rFonts w:eastAsia="新細明體"/>
          <w:lang w:eastAsia="zh-TW"/>
        </w:rPr>
        <w:t xml:space="preserve">should </w:t>
      </w:r>
      <w:r w:rsidR="000A30E4" w:rsidRPr="0004571C">
        <w:rPr>
          <w:rFonts w:eastAsia="新細明體"/>
          <w:lang w:eastAsia="zh-TW"/>
        </w:rPr>
        <w:t>be maintained</w:t>
      </w:r>
      <w:r w:rsidRPr="0004571C">
        <w:rPr>
          <w:rFonts w:eastAsia="新細明體"/>
          <w:lang w:eastAsia="zh-TW"/>
        </w:rPr>
        <w:t xml:space="preserve"> </w:t>
      </w:r>
      <w:r w:rsidR="000A30E4" w:rsidRPr="0004571C">
        <w:rPr>
          <w:rFonts w:eastAsia="新細明體"/>
          <w:lang w:eastAsia="zh-TW"/>
        </w:rPr>
        <w:t xml:space="preserve">and reviewed </w:t>
      </w:r>
      <w:r w:rsidRPr="0004571C">
        <w:rPr>
          <w:rFonts w:eastAsia="新細明體"/>
          <w:lang w:eastAsia="zh-TW"/>
        </w:rPr>
        <w:t>regularly to</w:t>
      </w:r>
      <w:r w:rsidRPr="0004571C">
        <w:t xml:space="preserve"> </w:t>
      </w:r>
      <w:r w:rsidRPr="0004571C">
        <w:rPr>
          <w:rFonts w:eastAsia="新細明體"/>
          <w:lang w:eastAsia="zh-TW"/>
        </w:rPr>
        <w:t>ensure proper function at all time.</w:t>
      </w:r>
    </w:p>
    <w:p w14:paraId="07FFCBB2" w14:textId="23E693E9" w:rsidR="005351CC" w:rsidRPr="0004571C" w:rsidRDefault="005351CC" w:rsidP="006D2CE3">
      <w:pPr>
        <w:pStyle w:val="Bullet2"/>
        <w:jc w:val="both"/>
        <w:rPr>
          <w:lang w:val="en-US"/>
        </w:rPr>
      </w:pPr>
      <w:r w:rsidRPr="0004571C">
        <w:rPr>
          <w:rFonts w:eastAsia="新細明體"/>
          <w:lang w:eastAsia="zh-TW"/>
        </w:rPr>
        <w:t>Sufficient numbers of water pumps shall be provided on site to direct storm water to water treatment facilities during rainstorm.</w:t>
      </w:r>
    </w:p>
    <w:p w14:paraId="0370697D" w14:textId="2A8DC4AB" w:rsidR="000A30E4" w:rsidRPr="000A30E4" w:rsidRDefault="000A30E4" w:rsidP="000A30E4">
      <w:pPr>
        <w:pStyle w:val="Bullet2"/>
        <w:rPr>
          <w:rFonts w:eastAsia="新細明體"/>
          <w:lang w:val="en-US" w:eastAsia="zh-TW"/>
        </w:rPr>
      </w:pPr>
      <w:r w:rsidRPr="000A30E4">
        <w:rPr>
          <w:rFonts w:eastAsia="新細明體"/>
          <w:lang w:val="en-US" w:eastAsia="zh-TW"/>
        </w:rPr>
        <w:t xml:space="preserve">Chemical </w:t>
      </w:r>
      <w:r w:rsidRPr="0004571C">
        <w:rPr>
          <w:rFonts w:eastAsia="新細明體"/>
          <w:lang w:val="en-US" w:eastAsia="zh-TW"/>
        </w:rPr>
        <w:t>containers</w:t>
      </w:r>
      <w:r w:rsidRPr="000A30E4">
        <w:rPr>
          <w:rFonts w:eastAsia="新細明體"/>
          <w:lang w:val="en-US" w:eastAsia="zh-TW"/>
        </w:rPr>
        <w:t xml:space="preserve"> should be properly placed </w:t>
      </w:r>
      <w:r w:rsidRPr="000A30E4">
        <w:rPr>
          <w:rFonts w:eastAsia="新細明體"/>
          <w:lang w:eastAsia="zh-TW"/>
        </w:rPr>
        <w:t>with drip trays/</w:t>
      </w:r>
      <w:r w:rsidRPr="0004571C">
        <w:rPr>
          <w:rFonts w:eastAsia="新細明體"/>
          <w:lang w:eastAsia="zh-TW"/>
        </w:rPr>
        <w:t xml:space="preserve"> </w:t>
      </w:r>
      <w:r w:rsidRPr="000A30E4">
        <w:rPr>
          <w:rFonts w:eastAsia="新細明體"/>
          <w:lang w:eastAsia="zh-TW"/>
        </w:rPr>
        <w:t>removed to storage area to prevent chemical spillage.</w:t>
      </w:r>
    </w:p>
    <w:p w14:paraId="01364BB2" w14:textId="77777777" w:rsidR="000A30E4" w:rsidRPr="006C04DE" w:rsidRDefault="000A30E4" w:rsidP="003D6470">
      <w:pPr>
        <w:pStyle w:val="Bullet2"/>
        <w:numPr>
          <w:ilvl w:val="0"/>
          <w:numId w:val="0"/>
        </w:numPr>
        <w:ind w:left="1003"/>
        <w:jc w:val="both"/>
        <w:rPr>
          <w:highlight w:val="yellow"/>
          <w:lang w:val="en-US"/>
        </w:rPr>
      </w:pPr>
    </w:p>
    <w:p w14:paraId="0CF3D3AD" w14:textId="239AD6A0" w:rsidR="00042CB0" w:rsidRPr="00020DAA" w:rsidRDefault="00042CB0" w:rsidP="00042CB0">
      <w:pPr>
        <w:pStyle w:val="31"/>
        <w:rPr>
          <w:rFonts w:eastAsia="新細明體"/>
          <w:sz w:val="22"/>
          <w:szCs w:val="22"/>
          <w:lang w:eastAsia="zh-TW"/>
        </w:rPr>
      </w:pPr>
      <w:bookmarkStart w:id="334" w:name="_Toc116633853"/>
      <w:r w:rsidRPr="00020DAA">
        <w:rPr>
          <w:rFonts w:eastAsia="新細明體" w:hint="eastAsia"/>
          <w:sz w:val="22"/>
          <w:szCs w:val="22"/>
          <w:lang w:eastAsia="zh-TW"/>
        </w:rPr>
        <w:t>Z</w:t>
      </w:r>
      <w:r w:rsidRPr="00020DAA">
        <w:rPr>
          <w:rFonts w:eastAsia="新細明體"/>
          <w:sz w:val="22"/>
          <w:szCs w:val="22"/>
          <w:lang w:eastAsia="zh-TW"/>
        </w:rPr>
        <w:t>one 2B &amp; 2C</w:t>
      </w:r>
      <w:bookmarkEnd w:id="334"/>
    </w:p>
    <w:p w14:paraId="14C7B92E" w14:textId="77777777" w:rsidR="007E331B" w:rsidRPr="00092321" w:rsidRDefault="007E331B" w:rsidP="004F288C">
      <w:pPr>
        <w:pStyle w:val="BodyHeading"/>
        <w:jc w:val="both"/>
        <w:rPr>
          <w:lang w:val="en-US"/>
        </w:rPr>
      </w:pPr>
      <w:bookmarkStart w:id="335" w:name="_Toc534807102"/>
      <w:bookmarkEnd w:id="335"/>
      <w:r w:rsidRPr="00092321">
        <w:rPr>
          <w:lang w:val="en-US"/>
        </w:rPr>
        <w:t>Air Quality</w:t>
      </w:r>
    </w:p>
    <w:p w14:paraId="3615743D" w14:textId="6216E0C0" w:rsidR="007E331B" w:rsidRPr="00092321" w:rsidRDefault="007E331B" w:rsidP="004F288C">
      <w:pPr>
        <w:pStyle w:val="Bullet2"/>
        <w:jc w:val="both"/>
        <w:rPr>
          <w:rFonts w:eastAsia="新細明體"/>
          <w:lang w:eastAsia="zh-TW"/>
        </w:rPr>
      </w:pPr>
      <w:r w:rsidRPr="00092321">
        <w:rPr>
          <w:rFonts w:eastAsia="新細明體"/>
          <w:lang w:eastAsia="zh-TW"/>
        </w:rPr>
        <w:t>NRMM Label should be provided for all regulated machinery on site.</w:t>
      </w:r>
    </w:p>
    <w:p w14:paraId="27A64A01" w14:textId="21B84AAC" w:rsidR="00CE0364" w:rsidRPr="00092321" w:rsidRDefault="00CE0364" w:rsidP="004F288C">
      <w:pPr>
        <w:pStyle w:val="BodyHeading"/>
        <w:jc w:val="both"/>
        <w:rPr>
          <w:lang w:val="en-US"/>
        </w:rPr>
      </w:pPr>
      <w:r w:rsidRPr="00092321">
        <w:rPr>
          <w:lang w:val="en-US"/>
        </w:rPr>
        <w:t>Noise Impact</w:t>
      </w:r>
    </w:p>
    <w:p w14:paraId="02B4449A" w14:textId="1E303D0C" w:rsidR="0081763F" w:rsidRPr="00092321" w:rsidRDefault="00CE0364" w:rsidP="004F288C">
      <w:pPr>
        <w:pStyle w:val="Bullet2"/>
        <w:jc w:val="both"/>
        <w:rPr>
          <w:lang w:val="en-US"/>
        </w:rPr>
      </w:pPr>
      <w:r w:rsidRPr="00092321">
        <w:rPr>
          <w:rFonts w:eastAsia="新細明體"/>
          <w:lang w:eastAsia="zh-TW"/>
        </w:rPr>
        <w:t xml:space="preserve">Noise barriers should be properly set up to minimize </w:t>
      </w:r>
      <w:r w:rsidR="007E331B" w:rsidRPr="00092321">
        <w:rPr>
          <w:rFonts w:eastAsia="新細明體"/>
          <w:lang w:eastAsia="zh-TW"/>
        </w:rPr>
        <w:t>n</w:t>
      </w:r>
      <w:r w:rsidRPr="00092321">
        <w:rPr>
          <w:rFonts w:eastAsia="新細明體"/>
          <w:lang w:eastAsia="zh-TW"/>
        </w:rPr>
        <w:t>oise impact to NSRs.</w:t>
      </w:r>
    </w:p>
    <w:p w14:paraId="0902AE4A" w14:textId="77777777" w:rsidR="00CE0364" w:rsidRPr="00092321" w:rsidRDefault="00CE0364" w:rsidP="004F288C">
      <w:pPr>
        <w:pStyle w:val="BodyHeading"/>
        <w:jc w:val="both"/>
        <w:rPr>
          <w:lang w:val="en-US"/>
        </w:rPr>
      </w:pPr>
      <w:bookmarkStart w:id="336" w:name="_Hlk115695163"/>
      <w:r w:rsidRPr="00092321">
        <w:rPr>
          <w:rFonts w:eastAsia="新細明體"/>
          <w:lang w:val="en-US" w:eastAsia="zh-TW"/>
        </w:rPr>
        <w:t>Waste Management</w:t>
      </w:r>
    </w:p>
    <w:p w14:paraId="46E4FA24" w14:textId="01D6A380" w:rsidR="00CE0364" w:rsidRPr="00092321" w:rsidRDefault="00CE0364" w:rsidP="004F288C">
      <w:pPr>
        <w:pStyle w:val="Bullet2"/>
        <w:jc w:val="both"/>
        <w:rPr>
          <w:lang w:val="en-US" w:eastAsia="zh-TW"/>
        </w:rPr>
      </w:pPr>
      <w:r w:rsidRPr="00092321">
        <w:rPr>
          <w:rFonts w:eastAsia="新細明體"/>
          <w:lang w:val="en-US" w:eastAsia="zh-TW"/>
        </w:rPr>
        <w:t xml:space="preserve">Chemical wastes should be properly placed </w:t>
      </w:r>
      <w:r w:rsidRPr="00092321">
        <w:rPr>
          <w:rFonts w:eastAsia="新細明體"/>
          <w:lang w:eastAsia="zh-TW"/>
        </w:rPr>
        <w:t>with drip trays/removed to storage area to prevent chemical spillage.</w:t>
      </w:r>
    </w:p>
    <w:bookmarkEnd w:id="336"/>
    <w:p w14:paraId="224B2903" w14:textId="2F3C17E1" w:rsidR="007B24C6" w:rsidRPr="00092321" w:rsidRDefault="007B24C6" w:rsidP="004F288C">
      <w:pPr>
        <w:pStyle w:val="Bullet2"/>
        <w:jc w:val="both"/>
        <w:rPr>
          <w:lang w:val="en-US" w:eastAsia="zh-TW"/>
        </w:rPr>
      </w:pPr>
      <w:r w:rsidRPr="00092321">
        <w:rPr>
          <w:rFonts w:eastAsia="新細明體" w:hint="eastAsia"/>
          <w:lang w:val="en-US" w:eastAsia="zh-TW"/>
        </w:rPr>
        <w:t>C</w:t>
      </w:r>
      <w:r w:rsidRPr="00092321">
        <w:rPr>
          <w:rFonts w:eastAsia="新細明體"/>
          <w:lang w:val="en-US" w:eastAsia="zh-TW"/>
        </w:rPr>
        <w:t>arry out waste sorting as far as practicable and remove all general waste to designated landfill facilities regularly.</w:t>
      </w:r>
    </w:p>
    <w:p w14:paraId="0E93E7A1" w14:textId="0AAFCBC2" w:rsidR="0081763F" w:rsidRPr="00092321" w:rsidRDefault="008261FC" w:rsidP="004F288C">
      <w:pPr>
        <w:pStyle w:val="BodyHeading"/>
        <w:jc w:val="both"/>
        <w:rPr>
          <w:lang w:val="en-US"/>
        </w:rPr>
      </w:pPr>
      <w:r w:rsidRPr="00092321">
        <w:rPr>
          <w:lang w:val="en-US"/>
        </w:rPr>
        <w:t xml:space="preserve">Temporary Water Drainage System &amp; </w:t>
      </w:r>
      <w:r w:rsidR="0081763F" w:rsidRPr="00092321">
        <w:rPr>
          <w:lang w:val="en-US"/>
        </w:rPr>
        <w:t>Water Quality</w:t>
      </w:r>
    </w:p>
    <w:p w14:paraId="03681D62" w14:textId="039C9B61" w:rsidR="0081763F" w:rsidRPr="00092321" w:rsidRDefault="0081763F" w:rsidP="004F288C">
      <w:pPr>
        <w:pStyle w:val="Bullet2"/>
        <w:jc w:val="both"/>
        <w:rPr>
          <w:lang w:val="en-US"/>
        </w:rPr>
      </w:pPr>
      <w:r w:rsidRPr="00092321">
        <w:rPr>
          <w:lang w:eastAsia="zh-TW"/>
        </w:rPr>
        <w:t>Idle stockpile</w:t>
      </w:r>
      <w:r w:rsidR="00AE571A" w:rsidRPr="00092321">
        <w:rPr>
          <w:lang w:eastAsia="zh-TW"/>
        </w:rPr>
        <w:t xml:space="preserve"> of </w:t>
      </w:r>
      <w:r w:rsidR="00170483" w:rsidRPr="00092321">
        <w:rPr>
          <w:lang w:eastAsia="zh-TW"/>
        </w:rPr>
        <w:t>construction</w:t>
      </w:r>
      <w:r w:rsidR="00AE571A" w:rsidRPr="00092321">
        <w:rPr>
          <w:lang w:eastAsia="zh-TW"/>
        </w:rPr>
        <w:t xml:space="preserve"> materials</w:t>
      </w:r>
      <w:r w:rsidRPr="00092321">
        <w:rPr>
          <w:lang w:eastAsia="zh-TW"/>
        </w:rPr>
        <w:t xml:space="preserve"> should be fully covered with tarpaulin when not being used or removed from the site</w:t>
      </w:r>
      <w:r w:rsidR="00170483" w:rsidRPr="00092321">
        <w:rPr>
          <w:lang w:eastAsia="zh-TW"/>
        </w:rPr>
        <w:t xml:space="preserve"> during rainstorm.</w:t>
      </w:r>
    </w:p>
    <w:p w14:paraId="064EE183" w14:textId="02A5B136" w:rsidR="004B02B4" w:rsidRPr="00092321" w:rsidRDefault="00AE571A" w:rsidP="004F288C">
      <w:pPr>
        <w:pStyle w:val="Bullet2"/>
        <w:jc w:val="both"/>
        <w:rPr>
          <w:lang w:val="en-US"/>
        </w:rPr>
      </w:pPr>
      <w:r w:rsidRPr="00092321">
        <w:rPr>
          <w:rFonts w:eastAsia="新細明體"/>
          <w:lang w:eastAsia="zh-TW"/>
        </w:rPr>
        <w:t>Sandbags</w:t>
      </w:r>
      <w:r w:rsidR="00E46BBB" w:rsidRPr="00092321">
        <w:rPr>
          <w:rFonts w:eastAsia="新細明體"/>
          <w:lang w:eastAsia="zh-TW"/>
        </w:rPr>
        <w:t xml:space="preserve"> barriers</w:t>
      </w:r>
      <w:r w:rsidR="008261FC" w:rsidRPr="00092321">
        <w:rPr>
          <w:rFonts w:eastAsia="新細明體"/>
          <w:lang w:eastAsia="zh-TW"/>
        </w:rPr>
        <w:t>/</w:t>
      </w:r>
      <w:r w:rsidR="00E46BBB" w:rsidRPr="00092321">
        <w:rPr>
          <w:rFonts w:eastAsia="新細明體"/>
          <w:lang w:eastAsia="zh-TW"/>
        </w:rPr>
        <w:t xml:space="preserve"> </w:t>
      </w:r>
      <w:r w:rsidR="008261FC" w:rsidRPr="00092321">
        <w:rPr>
          <w:rFonts w:eastAsia="新細明體"/>
          <w:lang w:eastAsia="zh-TW"/>
        </w:rPr>
        <w:t>water pumps</w:t>
      </w:r>
      <w:r w:rsidRPr="00092321">
        <w:rPr>
          <w:rFonts w:eastAsia="新細明體"/>
          <w:lang w:eastAsia="zh-TW"/>
        </w:rPr>
        <w:t xml:space="preserve"> shall be provided on site to direct storm water</w:t>
      </w:r>
      <w:r w:rsidR="00E46BBB" w:rsidRPr="00092321">
        <w:rPr>
          <w:rFonts w:eastAsia="新細明體"/>
          <w:lang w:eastAsia="zh-TW"/>
        </w:rPr>
        <w:t xml:space="preserve"> to water treatment facilities</w:t>
      </w:r>
      <w:r w:rsidR="008261FC" w:rsidRPr="00092321">
        <w:rPr>
          <w:rFonts w:eastAsia="新細明體"/>
          <w:lang w:eastAsia="zh-TW"/>
        </w:rPr>
        <w:t xml:space="preserve"> during rainstorm.</w:t>
      </w:r>
    </w:p>
    <w:p w14:paraId="1BA20168" w14:textId="299EECAC" w:rsidR="006C04DE" w:rsidRPr="00092321" w:rsidRDefault="008261FC" w:rsidP="006C04DE">
      <w:pPr>
        <w:pStyle w:val="Bullet2"/>
        <w:jc w:val="both"/>
        <w:rPr>
          <w:lang w:val="en-US"/>
        </w:rPr>
      </w:pPr>
      <w:r w:rsidRPr="00092321">
        <w:rPr>
          <w:rFonts w:eastAsia="新細明體" w:hint="eastAsia"/>
          <w:lang w:eastAsia="zh-TW"/>
        </w:rPr>
        <w:t>T</w:t>
      </w:r>
      <w:r w:rsidRPr="00092321">
        <w:rPr>
          <w:rFonts w:eastAsia="新細明體"/>
          <w:lang w:eastAsia="zh-TW"/>
        </w:rPr>
        <w:t>emporary drainage system shall be maintained regularly to ensure efficient operation.</w:t>
      </w:r>
      <w:bookmarkStart w:id="337" w:name="_Toc50370378"/>
      <w:bookmarkStart w:id="338" w:name="_Toc50474675"/>
      <w:bookmarkStart w:id="339" w:name="_Toc53048584"/>
      <w:bookmarkStart w:id="340" w:name="_Toc53132557"/>
      <w:bookmarkStart w:id="341" w:name="_Toc45461829"/>
      <w:bookmarkStart w:id="342" w:name="_Toc41662925"/>
      <w:bookmarkStart w:id="343" w:name="_Toc42263448"/>
      <w:bookmarkStart w:id="344" w:name="_Toc42506054"/>
      <w:bookmarkEnd w:id="337"/>
      <w:bookmarkEnd w:id="338"/>
      <w:bookmarkEnd w:id="339"/>
      <w:bookmarkEnd w:id="340"/>
      <w:bookmarkEnd w:id="341"/>
      <w:bookmarkEnd w:id="342"/>
      <w:bookmarkEnd w:id="343"/>
      <w:bookmarkEnd w:id="344"/>
    </w:p>
    <w:p w14:paraId="3630E079" w14:textId="66144A15" w:rsidR="006C04DE" w:rsidRPr="00020DAA" w:rsidRDefault="006C04DE" w:rsidP="006C04DE"/>
    <w:p w14:paraId="62563F94" w14:textId="63C464CC" w:rsidR="00854719" w:rsidRPr="00020DAA" w:rsidRDefault="00854719" w:rsidP="00854719">
      <w:pPr>
        <w:pStyle w:val="1"/>
      </w:pPr>
      <w:bookmarkStart w:id="345" w:name="_Toc116633854"/>
      <w:r w:rsidRPr="00020DAA">
        <w:t>Compliance with Environmental Permit</w:t>
      </w:r>
      <w:bookmarkEnd w:id="345"/>
    </w:p>
    <w:p w14:paraId="21D20D73" w14:textId="32BA8CDF" w:rsidR="00854719" w:rsidRPr="00020DAA" w:rsidRDefault="00854719" w:rsidP="00854719">
      <w:pPr>
        <w:rPr>
          <w:lang w:val="en-US"/>
        </w:rPr>
      </w:pPr>
      <w:r w:rsidRPr="00020DAA">
        <w:rPr>
          <w:lang w:val="en-US"/>
        </w:rPr>
        <w:t>The status of the required submission under the EP during the reporting period is summarized in</w:t>
      </w:r>
      <w:r w:rsidR="00121F50" w:rsidRPr="00020DAA">
        <w:rPr>
          <w:lang w:val="en-US"/>
        </w:rPr>
        <w:t xml:space="preserve"> </w:t>
      </w:r>
      <w:hyperlink w:anchor="Table5_1" w:history="1">
        <w:r w:rsidR="00121F50" w:rsidRPr="00020DAA">
          <w:rPr>
            <w:rStyle w:val="afff2"/>
            <w:b/>
            <w:lang w:val="en-US"/>
          </w:rPr>
          <w:fldChar w:fldCharType="begin"/>
        </w:r>
        <w:r w:rsidR="00121F50" w:rsidRPr="00020DAA">
          <w:rPr>
            <w:rStyle w:val="afff2"/>
            <w:b/>
            <w:lang w:val="en-US"/>
          </w:rPr>
          <w:instrText xml:space="preserve"> REF _Ref55574254 \h  \* MERGEFORMAT </w:instrText>
        </w:r>
        <w:r w:rsidR="00121F50" w:rsidRPr="00020DAA">
          <w:rPr>
            <w:rStyle w:val="afff2"/>
            <w:b/>
            <w:lang w:val="en-US"/>
          </w:rPr>
        </w:r>
        <w:r w:rsidR="00121F50" w:rsidRPr="00020DAA">
          <w:rPr>
            <w:rStyle w:val="afff2"/>
            <w:b/>
            <w:lang w:val="en-US"/>
          </w:rPr>
          <w:fldChar w:fldCharType="separate"/>
        </w:r>
        <w:r w:rsidR="00453661" w:rsidRPr="00453661">
          <w:rPr>
            <w:rStyle w:val="afff2"/>
            <w:b/>
          </w:rPr>
          <w:t>Table 5.1</w:t>
        </w:r>
        <w:r w:rsidR="00121F50" w:rsidRPr="00020DAA">
          <w:rPr>
            <w:rStyle w:val="afff2"/>
            <w:b/>
            <w:lang w:val="en-US"/>
          </w:rPr>
          <w:fldChar w:fldCharType="end"/>
        </w:r>
      </w:hyperlink>
      <w:r w:rsidRPr="00020DAA">
        <w:rPr>
          <w:lang w:val="en-US"/>
        </w:rPr>
        <w:t>.</w:t>
      </w:r>
    </w:p>
    <w:p w14:paraId="125AB1D9" w14:textId="15243A2C" w:rsidR="00854719" w:rsidRPr="00020DAA" w:rsidRDefault="00854719" w:rsidP="00854719">
      <w:pPr>
        <w:pStyle w:val="a6"/>
      </w:pPr>
      <w:bookmarkStart w:id="346" w:name="_Ref55574254"/>
      <w:bookmarkStart w:id="347" w:name="_Toc318127667"/>
      <w:bookmarkStart w:id="348" w:name="_Toc460397787"/>
      <w:bookmarkStart w:id="349" w:name="Table5_1"/>
      <w:r w:rsidRPr="00020DAA">
        <w:t xml:space="preserve">Table </w:t>
      </w:r>
      <w:fldSimple w:instr=" STYLEREF 1 \s ">
        <w:r w:rsidR="00453661">
          <w:rPr>
            <w:noProof/>
          </w:rPr>
          <w:t>5</w:t>
        </w:r>
      </w:fldSimple>
      <w:r w:rsidR="00121F50" w:rsidRPr="00020DAA">
        <w:t>.</w:t>
      </w:r>
      <w:fldSimple w:instr=" SEQ Table \* ARABIC \s 1 ">
        <w:r w:rsidR="00453661">
          <w:rPr>
            <w:noProof/>
          </w:rPr>
          <w:t>1</w:t>
        </w:r>
      </w:fldSimple>
      <w:bookmarkEnd w:id="346"/>
      <w:r w:rsidRPr="00020DAA">
        <w:t>:</w:t>
      </w:r>
      <w:r w:rsidRPr="00020DAA">
        <w:tab/>
      </w:r>
      <w:bookmarkEnd w:id="347"/>
      <w:r w:rsidRPr="00020DAA">
        <w:t>Status of Submissions under the Environmental Permit</w:t>
      </w:r>
      <w:bookmarkEnd w:id="348"/>
      <w:r w:rsidRPr="00020DAA">
        <w:t xml:space="preserve"> </w:t>
      </w:r>
    </w:p>
    <w:tbl>
      <w:tblPr>
        <w:tblStyle w:val="MMTable"/>
        <w:tblW w:w="8500" w:type="dxa"/>
        <w:tblLayout w:type="fixed"/>
        <w:tblLook w:val="0620" w:firstRow="1" w:lastRow="0" w:firstColumn="0" w:lastColumn="0" w:noHBand="1" w:noVBand="1"/>
      </w:tblPr>
      <w:tblGrid>
        <w:gridCol w:w="2410"/>
        <w:gridCol w:w="3339"/>
        <w:gridCol w:w="2751"/>
      </w:tblGrid>
      <w:tr w:rsidR="00854719" w:rsidRPr="00020DAA" w14:paraId="271581FF" w14:textId="77777777" w:rsidTr="001574DB">
        <w:trPr>
          <w:cnfStyle w:val="100000000000" w:firstRow="1" w:lastRow="0" w:firstColumn="0" w:lastColumn="0" w:oddVBand="0" w:evenVBand="0" w:oddHBand="0" w:evenHBand="0" w:firstRowFirstColumn="0" w:firstRowLastColumn="0" w:lastRowFirstColumn="0" w:lastRowLastColumn="0"/>
          <w:cantSplit w:val="0"/>
          <w:tblHeader w:val="0"/>
        </w:trPr>
        <w:tc>
          <w:tcPr>
            <w:tcW w:w="1418" w:type="pct"/>
            <w:tcBorders>
              <w:top w:val="none" w:sz="0" w:space="0" w:color="auto"/>
              <w:left w:val="none" w:sz="0" w:space="0" w:color="auto"/>
              <w:bottom w:val="single" w:sz="8" w:space="0" w:color="000000" w:themeColor="text1"/>
              <w:right w:val="none" w:sz="0" w:space="0" w:color="auto"/>
              <w:tl2br w:val="none" w:sz="0" w:space="0" w:color="auto"/>
              <w:tr2bl w:val="none" w:sz="0" w:space="0" w:color="auto"/>
            </w:tcBorders>
            <w:shd w:val="clear" w:color="auto" w:fill="auto"/>
          </w:tcPr>
          <w:bookmarkEnd w:id="349"/>
          <w:p w14:paraId="3C6586BB" w14:textId="77777777" w:rsidR="00854719" w:rsidRPr="00020DAA" w:rsidRDefault="00854719" w:rsidP="00854719">
            <w:pPr>
              <w:pStyle w:val="TableHeadingLeft"/>
            </w:pPr>
            <w:r w:rsidRPr="00020DAA">
              <w:t xml:space="preserve">EP Condition </w:t>
            </w:r>
          </w:p>
        </w:tc>
        <w:tc>
          <w:tcPr>
            <w:tcW w:w="1964" w:type="pct"/>
            <w:tcBorders>
              <w:top w:val="none" w:sz="0" w:space="0" w:color="auto"/>
              <w:left w:val="none" w:sz="0" w:space="0" w:color="auto"/>
              <w:bottom w:val="single" w:sz="8" w:space="0" w:color="000000" w:themeColor="text1"/>
              <w:right w:val="none" w:sz="0" w:space="0" w:color="auto"/>
              <w:tl2br w:val="none" w:sz="0" w:space="0" w:color="auto"/>
              <w:tr2bl w:val="none" w:sz="0" w:space="0" w:color="auto"/>
            </w:tcBorders>
            <w:shd w:val="clear" w:color="auto" w:fill="auto"/>
          </w:tcPr>
          <w:p w14:paraId="1DEE96EB" w14:textId="77777777" w:rsidR="00854719" w:rsidRPr="00020DAA" w:rsidRDefault="00854719" w:rsidP="00854719">
            <w:pPr>
              <w:pStyle w:val="TableHeadingLeft"/>
            </w:pPr>
            <w:r w:rsidRPr="00020DAA">
              <w:t>Submission</w:t>
            </w:r>
          </w:p>
        </w:tc>
        <w:tc>
          <w:tcPr>
            <w:tcW w:w="1618" w:type="pct"/>
            <w:tcBorders>
              <w:top w:val="none" w:sz="0" w:space="0" w:color="auto"/>
              <w:left w:val="none" w:sz="0" w:space="0" w:color="auto"/>
              <w:bottom w:val="single" w:sz="8" w:space="0" w:color="000000" w:themeColor="text1"/>
              <w:right w:val="none" w:sz="0" w:space="0" w:color="auto"/>
              <w:tl2br w:val="none" w:sz="0" w:space="0" w:color="auto"/>
              <w:tr2bl w:val="none" w:sz="0" w:space="0" w:color="auto"/>
            </w:tcBorders>
            <w:shd w:val="clear" w:color="auto" w:fill="auto"/>
          </w:tcPr>
          <w:p w14:paraId="652066D2" w14:textId="77777777" w:rsidR="00854719" w:rsidRPr="00020DAA" w:rsidRDefault="00854719" w:rsidP="00854719">
            <w:pPr>
              <w:pStyle w:val="TableHeadingLeft"/>
            </w:pPr>
            <w:r w:rsidRPr="00020DAA">
              <w:t>Submission Date</w:t>
            </w:r>
          </w:p>
        </w:tc>
      </w:tr>
      <w:tr w:rsidR="001574DB" w:rsidRPr="00020DAA" w14:paraId="2FC54959" w14:textId="77777777" w:rsidTr="001574DB">
        <w:tc>
          <w:tcPr>
            <w:tcW w:w="1418" w:type="pct"/>
            <w:tcBorders>
              <w:top w:val="single" w:sz="8" w:space="0" w:color="000000" w:themeColor="text1"/>
            </w:tcBorders>
            <w:vAlign w:val="center"/>
          </w:tcPr>
          <w:p w14:paraId="530FBA69" w14:textId="53E3E389" w:rsidR="001574DB" w:rsidRPr="00020DAA" w:rsidRDefault="001574DB" w:rsidP="001574DB">
            <w:pPr>
              <w:pStyle w:val="TableTextLeft"/>
            </w:pPr>
            <w:r w:rsidRPr="00020DAA">
              <w:rPr>
                <w:szCs w:val="24"/>
                <w:lang w:eastAsia="zh-TW"/>
              </w:rPr>
              <w:t>Condition 3.</w:t>
            </w:r>
            <w:r w:rsidR="00B31908" w:rsidRPr="00020DAA">
              <w:rPr>
                <w:szCs w:val="24"/>
                <w:lang w:eastAsia="zh-TW"/>
              </w:rPr>
              <w:t>4</w:t>
            </w:r>
          </w:p>
        </w:tc>
        <w:tc>
          <w:tcPr>
            <w:tcW w:w="1964" w:type="pct"/>
            <w:tcBorders>
              <w:top w:val="single" w:sz="8" w:space="0" w:color="000000" w:themeColor="text1"/>
            </w:tcBorders>
            <w:vAlign w:val="center"/>
          </w:tcPr>
          <w:p w14:paraId="1D6F2F1B" w14:textId="264EE0E3" w:rsidR="001574DB" w:rsidRPr="00020DAA" w:rsidRDefault="00B31908" w:rsidP="001574DB">
            <w:pPr>
              <w:pStyle w:val="TableTextLeft"/>
            </w:pPr>
            <w:r w:rsidRPr="00020DAA">
              <w:rPr>
                <w:szCs w:val="24"/>
                <w:lang w:eastAsia="zh-TW"/>
              </w:rPr>
              <w:t>Monthly EM&amp;A Report for</w:t>
            </w:r>
            <w:r w:rsidR="00F8228E">
              <w:rPr>
                <w:szCs w:val="24"/>
                <w:lang w:eastAsia="zh-TW"/>
              </w:rPr>
              <w:t xml:space="preserve"> </w:t>
            </w:r>
            <w:r w:rsidR="00B71406">
              <w:rPr>
                <w:szCs w:val="24"/>
                <w:lang w:eastAsia="zh-TW"/>
              </w:rPr>
              <w:t xml:space="preserve">August </w:t>
            </w:r>
            <w:r w:rsidR="00DA3C20">
              <w:rPr>
                <w:szCs w:val="24"/>
                <w:lang w:eastAsia="zh-TW"/>
              </w:rPr>
              <w:t>2022</w:t>
            </w:r>
          </w:p>
        </w:tc>
        <w:tc>
          <w:tcPr>
            <w:tcW w:w="1618" w:type="pct"/>
            <w:tcBorders>
              <w:top w:val="single" w:sz="8" w:space="0" w:color="000000" w:themeColor="text1"/>
            </w:tcBorders>
            <w:vAlign w:val="center"/>
          </w:tcPr>
          <w:p w14:paraId="4D6ED3EF" w14:textId="517E1A7D" w:rsidR="001574DB" w:rsidRPr="00020DAA" w:rsidRDefault="00DA3C20" w:rsidP="001574DB">
            <w:pPr>
              <w:pStyle w:val="TableTextLeft"/>
            </w:pPr>
            <w:r>
              <w:rPr>
                <w:szCs w:val="24"/>
                <w:lang w:eastAsia="zh-TW"/>
              </w:rPr>
              <w:t>1</w:t>
            </w:r>
            <w:r w:rsidR="00B71406">
              <w:rPr>
                <w:szCs w:val="24"/>
                <w:lang w:eastAsia="zh-TW"/>
              </w:rPr>
              <w:t>4 September</w:t>
            </w:r>
            <w:r w:rsidR="001A423F">
              <w:rPr>
                <w:szCs w:val="24"/>
                <w:lang w:eastAsia="zh-TW"/>
              </w:rPr>
              <w:t xml:space="preserve"> </w:t>
            </w:r>
            <w:r w:rsidR="00915040">
              <w:rPr>
                <w:szCs w:val="24"/>
                <w:lang w:eastAsia="zh-TW"/>
              </w:rPr>
              <w:t>2022</w:t>
            </w:r>
          </w:p>
        </w:tc>
      </w:tr>
    </w:tbl>
    <w:p w14:paraId="3900BB28" w14:textId="40C1227D" w:rsidR="00854719" w:rsidRPr="00020DAA" w:rsidRDefault="00854719" w:rsidP="00854719"/>
    <w:p w14:paraId="4C54F46B" w14:textId="441185FE" w:rsidR="00D00B55" w:rsidRPr="00020DAA" w:rsidRDefault="00D00B55" w:rsidP="00854719"/>
    <w:p w14:paraId="0B975CB1" w14:textId="77777777" w:rsidR="00D00B55" w:rsidRPr="00020DAA" w:rsidRDefault="00D00B55" w:rsidP="00854719"/>
    <w:p w14:paraId="6C18D17C" w14:textId="1F36E1BC" w:rsidR="00854719" w:rsidRPr="00020DAA" w:rsidRDefault="00854719" w:rsidP="00854719">
      <w:pPr>
        <w:pStyle w:val="1"/>
      </w:pPr>
      <w:bookmarkStart w:id="350" w:name="_Toc116633855"/>
      <w:r w:rsidRPr="00020DAA">
        <w:t>Report in Non-compliance, Complaints, Notification of Summons and Successful Prosecutions</w:t>
      </w:r>
      <w:bookmarkEnd w:id="350"/>
    </w:p>
    <w:p w14:paraId="0F297EBB" w14:textId="77777777" w:rsidR="00854719" w:rsidRPr="00020DAA" w:rsidRDefault="00854719" w:rsidP="00854719">
      <w:pPr>
        <w:pStyle w:val="21"/>
        <w:tabs>
          <w:tab w:val="clear" w:pos="652"/>
          <w:tab w:val="num" w:pos="850"/>
        </w:tabs>
        <w:spacing w:before="260" w:after="0" w:line="276" w:lineRule="auto"/>
        <w:ind w:left="850" w:hanging="850"/>
        <w:jc w:val="both"/>
      </w:pPr>
      <w:bookmarkStart w:id="351" w:name="_Toc264288745"/>
      <w:bookmarkStart w:id="352" w:name="_Toc348103735"/>
      <w:bookmarkStart w:id="353" w:name="_Toc402261546"/>
      <w:bookmarkStart w:id="354" w:name="_Toc402274810"/>
      <w:bookmarkStart w:id="355" w:name="_Toc436381823"/>
      <w:bookmarkStart w:id="356" w:name="_Toc460397738"/>
      <w:bookmarkStart w:id="357" w:name="_Toc31969355"/>
      <w:bookmarkStart w:id="358" w:name="_Toc396136660"/>
      <w:bookmarkStart w:id="359" w:name="_Toc116633856"/>
      <w:r w:rsidRPr="00020DAA">
        <w:t>Record on Non-compliance of Action and Limit Levels</w:t>
      </w:r>
      <w:bookmarkEnd w:id="351"/>
      <w:bookmarkEnd w:id="352"/>
      <w:bookmarkEnd w:id="353"/>
      <w:bookmarkEnd w:id="354"/>
      <w:bookmarkEnd w:id="355"/>
      <w:bookmarkEnd w:id="356"/>
      <w:bookmarkEnd w:id="357"/>
      <w:bookmarkEnd w:id="359"/>
    </w:p>
    <w:p w14:paraId="13B85E64" w14:textId="77777777" w:rsidR="00D4527D" w:rsidRDefault="00D4527D" w:rsidP="00D4527D">
      <w:pPr>
        <w:jc w:val="both"/>
      </w:pPr>
      <w:bookmarkStart w:id="360" w:name="_Toc5115670"/>
      <w:bookmarkStart w:id="361" w:name="_Toc5606341"/>
      <w:bookmarkStart w:id="362" w:name="_Toc5627500"/>
      <w:bookmarkStart w:id="363" w:name="_Toc5629032"/>
      <w:bookmarkStart w:id="364" w:name="_Toc5637327"/>
      <w:bookmarkStart w:id="365" w:name="_Toc5115671"/>
      <w:bookmarkStart w:id="366" w:name="_Toc5606342"/>
      <w:bookmarkStart w:id="367" w:name="_Toc5627501"/>
      <w:bookmarkStart w:id="368" w:name="_Toc5629033"/>
      <w:bookmarkStart w:id="369" w:name="_Toc5637328"/>
      <w:bookmarkStart w:id="370" w:name="_Toc5115672"/>
      <w:bookmarkStart w:id="371" w:name="_Toc5606343"/>
      <w:bookmarkStart w:id="372" w:name="_Toc5627502"/>
      <w:bookmarkStart w:id="373" w:name="_Toc5629034"/>
      <w:bookmarkStart w:id="374" w:name="_Toc5637329"/>
      <w:bookmarkStart w:id="375" w:name="_Toc348103736"/>
      <w:bookmarkStart w:id="376" w:name="_Toc402261547"/>
      <w:bookmarkStart w:id="377" w:name="_Toc402274811"/>
      <w:bookmarkStart w:id="378" w:name="_Toc436381824"/>
      <w:bookmarkStart w:id="379" w:name="_Toc460397739"/>
      <w:bookmarkStart w:id="380" w:name="_Toc31969356"/>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00020DAA">
        <w:t>There was no breach of Action or Limit levels for Air Quality (1-hour TSP and 24-hour TSP)</w:t>
      </w:r>
      <w:r>
        <w:t xml:space="preserve"> in</w:t>
      </w:r>
      <w:r w:rsidRPr="00020DAA">
        <w:t xml:space="preserve"> this reporting month.</w:t>
      </w:r>
    </w:p>
    <w:p w14:paraId="2309E1CB" w14:textId="77777777" w:rsidR="00D4527D" w:rsidRPr="00020DAA" w:rsidRDefault="00D4527D" w:rsidP="00D4527D">
      <w:pPr>
        <w:jc w:val="both"/>
      </w:pPr>
      <w:bookmarkStart w:id="381" w:name="_Hlk113353690"/>
      <w:r>
        <w:t>One Action Level exceedance due to one complaint with no Limit Level exceedance of Construction Noise was recorded in the reporting month</w:t>
      </w:r>
      <w:bookmarkEnd w:id="381"/>
      <w:r>
        <w:t>.</w:t>
      </w:r>
    </w:p>
    <w:p w14:paraId="1167A044" w14:textId="649FDB67" w:rsidR="00854719" w:rsidRPr="00020DAA" w:rsidRDefault="00854719" w:rsidP="00854719">
      <w:pPr>
        <w:pStyle w:val="21"/>
        <w:tabs>
          <w:tab w:val="clear" w:pos="652"/>
          <w:tab w:val="num" w:pos="850"/>
        </w:tabs>
        <w:spacing w:before="260" w:after="0" w:line="276" w:lineRule="auto"/>
        <w:ind w:left="850" w:hanging="850"/>
      </w:pPr>
      <w:bookmarkStart w:id="382" w:name="_Toc116633857"/>
      <w:r w:rsidRPr="00020DAA">
        <w:t>Record on Environmental Complaints Received</w:t>
      </w:r>
      <w:bookmarkEnd w:id="375"/>
      <w:bookmarkEnd w:id="376"/>
      <w:bookmarkEnd w:id="377"/>
      <w:bookmarkEnd w:id="378"/>
      <w:bookmarkEnd w:id="379"/>
      <w:bookmarkEnd w:id="380"/>
      <w:bookmarkEnd w:id="382"/>
    </w:p>
    <w:p w14:paraId="633CCE78" w14:textId="7D79D037" w:rsidR="00495349" w:rsidRDefault="00C45D23" w:rsidP="00854719">
      <w:pPr>
        <w:jc w:val="both"/>
        <w:rPr>
          <w:rFonts w:ascii="Arial" w:hAnsi="Arial" w:cs="Arial"/>
          <w:color w:val="000000"/>
        </w:rPr>
      </w:pPr>
      <w:r>
        <w:rPr>
          <w:rFonts w:ascii="Arial" w:hAnsi="Arial" w:cs="Arial"/>
          <w:color w:val="000000"/>
        </w:rPr>
        <w:t>Two</w:t>
      </w:r>
      <w:r w:rsidR="00BD21D8">
        <w:rPr>
          <w:rFonts w:ascii="Arial" w:hAnsi="Arial" w:cs="Arial"/>
          <w:color w:val="000000"/>
        </w:rPr>
        <w:t xml:space="preserve"> </w:t>
      </w:r>
      <w:r w:rsidR="00723BB8" w:rsidRPr="00020DAA">
        <w:rPr>
          <w:rFonts w:ascii="Arial" w:hAnsi="Arial" w:cs="Arial"/>
          <w:color w:val="000000"/>
        </w:rPr>
        <w:t>environmental complaint</w:t>
      </w:r>
      <w:r w:rsidR="001A4F9D">
        <w:rPr>
          <w:rFonts w:ascii="Arial" w:hAnsi="Arial" w:cs="Arial"/>
          <w:color w:val="000000"/>
        </w:rPr>
        <w:t>s</w:t>
      </w:r>
      <w:r w:rsidR="001A423F">
        <w:rPr>
          <w:rFonts w:ascii="Arial" w:hAnsi="Arial" w:cs="Arial"/>
          <w:color w:val="000000"/>
        </w:rPr>
        <w:t xml:space="preserve"> w</w:t>
      </w:r>
      <w:r w:rsidR="001A4F9D">
        <w:rPr>
          <w:rFonts w:ascii="Arial" w:hAnsi="Arial" w:cs="Arial"/>
          <w:color w:val="000000"/>
        </w:rPr>
        <w:t>ere</w:t>
      </w:r>
      <w:r w:rsidR="00107543" w:rsidRPr="00020DAA">
        <w:rPr>
          <w:rFonts w:ascii="Arial" w:hAnsi="Arial" w:cs="Arial"/>
          <w:color w:val="000000"/>
        </w:rPr>
        <w:t xml:space="preserve"> received</w:t>
      </w:r>
      <w:r w:rsidR="00723BB8" w:rsidRPr="00020DAA">
        <w:rPr>
          <w:rFonts w:ascii="Arial" w:hAnsi="Arial" w:cs="Arial"/>
          <w:color w:val="000000"/>
        </w:rPr>
        <w:t xml:space="preserve"> in the reporting month.</w:t>
      </w:r>
    </w:p>
    <w:p w14:paraId="5ADA7D74" w14:textId="4E08F511" w:rsidR="00C45D23" w:rsidRDefault="00235BA0" w:rsidP="00C45D23">
      <w:pPr>
        <w:jc w:val="both"/>
        <w:rPr>
          <w:rFonts w:cstheme="minorHAnsi"/>
          <w:lang w:val="en-US" w:eastAsia="zh-HK"/>
        </w:rPr>
      </w:pPr>
      <w:r w:rsidRPr="00235BA0">
        <w:rPr>
          <w:rFonts w:cstheme="minorHAnsi"/>
          <w:lang w:val="en-US" w:eastAsia="zh-HK"/>
        </w:rPr>
        <w:t>On 04 September 2022, the EPD has received a complaint from a public regarding polluted water discharge at WKCD construction site on 26 July 2022 and referred the case to the WKCDA on 05 September 2022</w:t>
      </w:r>
      <w:r>
        <w:rPr>
          <w:rFonts w:cstheme="minorHAnsi"/>
          <w:lang w:val="en-US" w:eastAsia="zh-HK"/>
        </w:rPr>
        <w:t>.</w:t>
      </w:r>
      <w:r w:rsidR="00C45D23" w:rsidRPr="004E626C">
        <w:rPr>
          <w:rFonts w:cstheme="minorHAnsi"/>
          <w:lang w:val="en-US" w:eastAsia="zh-HK"/>
        </w:rPr>
        <w:t xml:space="preserve"> Investigation at Zone 2A site revealed that </w:t>
      </w:r>
      <w:r w:rsidRPr="00235BA0">
        <w:rPr>
          <w:rFonts w:cstheme="minorHAnsi"/>
          <w:lang w:val="en-US" w:eastAsia="zh-HK"/>
        </w:rPr>
        <w:t>the location of the concerned feculent water was not within the boundary of Zone 2A site. There was no feculent water flowing from Zone 2A site into the waterbody of Victoria Harbor during the self-inspection and neither from the picture provided by the complainant. No abnormalities were found at the Zone 2A site boundary. Thereby, the concerned feculent water on 26 July 2022 was not from WKCD Zone 2A site. Protective measures were properly maintained to avoid water leakage from the site. Thereby, the complaint might not be attributable to the Zone 2A site. Observed feculent brownish debris spread on 26 July 2022 from the pier of Tsim Sha Tsui Fire Station into the waterbody of Victoria Harbor, might possibly be the source of the feculent water showed at the pier of Tsim Sha Tsui Fire Station in one of the pictures provided by the complainant. Nonetheless, the Contractor is recommended to strictly maintain good site practices to avoid water pollution.</w:t>
      </w:r>
      <w:r>
        <w:rPr>
          <w:rFonts w:cstheme="minorHAnsi"/>
          <w:lang w:val="en-US" w:eastAsia="zh-HK"/>
        </w:rPr>
        <w:t xml:space="preserve"> </w:t>
      </w:r>
      <w:r w:rsidR="00C45D23" w:rsidRPr="004E626C">
        <w:rPr>
          <w:rFonts w:cstheme="minorHAnsi"/>
          <w:lang w:val="en-US" w:eastAsia="zh-HK"/>
        </w:rPr>
        <w:t xml:space="preserve">Investigation at Zone 2B &amp; 2C site revealed that </w:t>
      </w:r>
      <w:r w:rsidRPr="00235BA0">
        <w:rPr>
          <w:rFonts w:cstheme="minorHAnsi"/>
          <w:lang w:val="en-US" w:eastAsia="zh-HK"/>
        </w:rPr>
        <w:t>the locations of the concerned discharge were not within the boundary of Zone 2B &amp; 2C site. Thereby, the complaint might not be attributable to the Zone 2B &amp; 2C site. Nonetheless, the Contractor is recommended to strictly maintain good site practices to avoid water pollution to the waterbody of Victoria Harbour</w:t>
      </w:r>
      <w:r w:rsidR="00C45D23" w:rsidRPr="004E626C">
        <w:rPr>
          <w:rFonts w:cstheme="minorHAnsi"/>
          <w:lang w:val="en-US" w:eastAsia="zh-HK"/>
        </w:rPr>
        <w:t>.</w:t>
      </w:r>
    </w:p>
    <w:p w14:paraId="7C672D6B" w14:textId="60648339" w:rsidR="0010750F" w:rsidRDefault="001D696D" w:rsidP="0010750F">
      <w:pPr>
        <w:jc w:val="both"/>
        <w:rPr>
          <w:rFonts w:cstheme="minorHAnsi"/>
          <w:lang w:val="en-US" w:eastAsia="zh-HK"/>
        </w:rPr>
      </w:pPr>
      <w:r w:rsidRPr="001D696D">
        <w:rPr>
          <w:rFonts w:cstheme="minorHAnsi"/>
          <w:lang w:val="en-US" w:eastAsia="zh-HK"/>
        </w:rPr>
        <w:t>On 08 September 2022, the EPD has received a complaint from a public regarding noise pollution at WKCD construction site and referred the case to the WKCDA on the same day. The complainant claimed that:</w:t>
      </w:r>
      <w:r w:rsidRPr="001D696D">
        <w:rPr>
          <w:rFonts w:cstheme="minorHAnsi" w:hint="eastAsia"/>
          <w:lang w:val="en-US" w:eastAsia="zh-HK"/>
        </w:rPr>
        <w:t>“居民投訴西九龍文化區</w:t>
      </w:r>
      <w:r w:rsidRPr="001D696D">
        <w:rPr>
          <w:rFonts w:cstheme="minorHAnsi" w:hint="eastAsia"/>
          <w:lang w:val="en-US" w:eastAsia="zh-HK"/>
        </w:rPr>
        <w:t>3B</w:t>
      </w:r>
      <w:r w:rsidRPr="001D696D">
        <w:rPr>
          <w:rFonts w:cstheme="minorHAnsi" w:hint="eastAsia"/>
          <w:lang w:val="en-US" w:eastAsia="zh-HK"/>
        </w:rPr>
        <w:t>區打槄噪音</w:t>
      </w:r>
      <w:r w:rsidRPr="001D696D">
        <w:rPr>
          <w:rFonts w:cstheme="minorHAnsi" w:hint="eastAsia"/>
          <w:lang w:val="en-US" w:eastAsia="zh-HK"/>
        </w:rPr>
        <w:t xml:space="preserve">, </w:t>
      </w:r>
      <w:r w:rsidRPr="001D696D">
        <w:rPr>
          <w:rFonts w:cstheme="minorHAnsi" w:hint="eastAsia"/>
          <w:lang w:val="en-US" w:eastAsia="zh-HK"/>
        </w:rPr>
        <w:t>今早</w:t>
      </w:r>
      <w:r w:rsidRPr="001D696D">
        <w:rPr>
          <w:rFonts w:cstheme="minorHAnsi" w:hint="eastAsia"/>
          <w:lang w:val="en-US" w:eastAsia="zh-HK"/>
        </w:rPr>
        <w:t>07:00</w:t>
      </w:r>
      <w:r w:rsidRPr="001D696D">
        <w:rPr>
          <w:rFonts w:cstheme="minorHAnsi" w:hint="eastAsia"/>
          <w:lang w:val="en-US" w:eastAsia="zh-HK"/>
        </w:rPr>
        <w:t>開始</w:t>
      </w:r>
      <w:r w:rsidRPr="001D696D">
        <w:rPr>
          <w:rFonts w:cstheme="minorHAnsi" w:hint="eastAsia"/>
          <w:lang w:val="en-US" w:eastAsia="zh-HK"/>
        </w:rPr>
        <w:t xml:space="preserve">, </w:t>
      </w:r>
      <w:r w:rsidRPr="001D696D">
        <w:rPr>
          <w:rFonts w:cstheme="minorHAnsi" w:hint="eastAsia"/>
          <w:lang w:val="en-US" w:eastAsia="zh-HK"/>
        </w:rPr>
        <w:t>要求環保署跟進回覆</w:t>
      </w:r>
      <w:r w:rsidRPr="001D696D">
        <w:rPr>
          <w:rFonts w:cstheme="minorHAnsi" w:hint="eastAsia"/>
          <w:lang w:val="en-US" w:eastAsia="zh-HK"/>
        </w:rPr>
        <w:t xml:space="preserve">. </w:t>
      </w:r>
      <w:r w:rsidRPr="001D696D">
        <w:rPr>
          <w:rFonts w:cstheme="minorHAnsi" w:hint="eastAsia"/>
          <w:lang w:val="en-US" w:eastAsia="zh-HK"/>
        </w:rPr>
        <w:t>早上七時太早”</w:t>
      </w:r>
      <w:r w:rsidRPr="001D696D">
        <w:rPr>
          <w:rFonts w:cstheme="minorHAnsi"/>
          <w:lang w:val="en-US" w:eastAsia="zh-HK"/>
        </w:rPr>
        <w:t>(Resident claims that noise generated from piling works from WKCD Zone 3B starting from early morning at 7 a.m.)</w:t>
      </w:r>
      <w:r>
        <w:rPr>
          <w:rFonts w:cstheme="minorHAnsi"/>
          <w:lang w:val="en-US" w:eastAsia="zh-HK"/>
        </w:rPr>
        <w:t>.</w:t>
      </w:r>
      <w:r w:rsidRPr="001D696D">
        <w:rPr>
          <w:rFonts w:cstheme="minorHAnsi"/>
          <w:lang w:val="en-US" w:eastAsia="zh-HK"/>
        </w:rPr>
        <w:t xml:space="preserve"> </w:t>
      </w:r>
      <w:r w:rsidR="0010750F" w:rsidRPr="0010750F">
        <w:rPr>
          <w:rFonts w:cstheme="minorHAnsi"/>
          <w:lang w:val="en-US" w:eastAsia="zh-HK"/>
        </w:rPr>
        <w:t xml:space="preserve">Investigation at Zone 2A site revealed that </w:t>
      </w:r>
      <w:r w:rsidRPr="001D696D">
        <w:rPr>
          <w:rFonts w:cstheme="minorHAnsi"/>
          <w:lang w:val="en-US" w:eastAsia="zh-HK"/>
        </w:rPr>
        <w:t>no site activity was conducted before 8:00 a.m. and no piling work was carried out on Zone 2A site on 08 September 2022. Thereby, the complaint might not be attributable to the Zone 2A site. Nonetheless, the Contractor is recommended to maintain close monitoring of noise control on site, and strengthen the implementation of noise mitigation measures to reduce impacts to the nearby residents</w:t>
      </w:r>
      <w:r w:rsidR="0010750F" w:rsidRPr="0010750F">
        <w:rPr>
          <w:rFonts w:cstheme="minorHAnsi"/>
          <w:lang w:val="en-US" w:eastAsia="zh-HK"/>
        </w:rPr>
        <w:t xml:space="preserve">. Investigation at Zone 2B &amp; 2C site revealed that </w:t>
      </w:r>
      <w:r w:rsidRPr="001D696D">
        <w:rPr>
          <w:rFonts w:cstheme="minorHAnsi"/>
          <w:lang w:val="en-US" w:eastAsia="zh-HK"/>
        </w:rPr>
        <w:t xml:space="preserve">some noise might be related to the general construction activities conducted </w:t>
      </w:r>
      <w:r w:rsidR="00132FFB" w:rsidRPr="00132FFB">
        <w:rPr>
          <w:rFonts w:cstheme="minorHAnsi"/>
          <w:highlight w:val="yellow"/>
          <w:lang w:val="en-US" w:eastAsia="zh-HK"/>
        </w:rPr>
        <w:t>at</w:t>
      </w:r>
      <w:r w:rsidRPr="001D696D">
        <w:rPr>
          <w:rFonts w:cstheme="minorHAnsi"/>
          <w:lang w:val="en-US" w:eastAsia="zh-HK"/>
        </w:rPr>
        <w:t xml:space="preserve"> Zone 2B &amp; 2C site. However, those construction activities were conducted from 7:00 a.m. to 7:00 p.m., which were within statutory working hour; and there was no percussive piling conducted </w:t>
      </w:r>
      <w:r w:rsidR="00132FFB" w:rsidRPr="00132FFB">
        <w:rPr>
          <w:rFonts w:cstheme="minorHAnsi"/>
          <w:highlight w:val="yellow"/>
          <w:lang w:val="en-US" w:eastAsia="zh-HK"/>
        </w:rPr>
        <w:t>at</w:t>
      </w:r>
      <w:r w:rsidRPr="001D696D">
        <w:rPr>
          <w:rFonts w:cstheme="minorHAnsi"/>
          <w:lang w:val="en-US" w:eastAsia="zh-HK"/>
        </w:rPr>
        <w:t xml:space="preserve"> Zone 2B &amp; 2C site on 08 September 2022.</w:t>
      </w:r>
      <w:r w:rsidRPr="001D696D">
        <w:rPr>
          <w:rFonts w:cstheme="minorHAnsi" w:hint="eastAsia"/>
          <w:lang w:val="en-US" w:eastAsia="zh-HK"/>
        </w:rPr>
        <w:t xml:space="preserve"> </w:t>
      </w:r>
      <w:r w:rsidRPr="001D696D">
        <w:rPr>
          <w:rFonts w:cstheme="minorHAnsi"/>
          <w:lang w:val="en-US" w:eastAsia="zh-HK"/>
        </w:rPr>
        <w:t>Nonetheless, the Contractor is recommended to maintain close monitoring of noise control on site, and strengthen the implementation of noise mitigation measures to reduce impacts to the nearby residents</w:t>
      </w:r>
      <w:r w:rsidR="0010750F" w:rsidRPr="0010750F">
        <w:rPr>
          <w:rFonts w:cstheme="minorHAnsi"/>
          <w:lang w:val="en-US" w:eastAsia="zh-HK"/>
        </w:rPr>
        <w:t>.</w:t>
      </w:r>
    </w:p>
    <w:p w14:paraId="6517DA9A" w14:textId="48A4A6E4" w:rsidR="00854719" w:rsidRPr="00020DAA" w:rsidRDefault="00854719" w:rsidP="00854719">
      <w:pPr>
        <w:jc w:val="both"/>
      </w:pPr>
      <w:r w:rsidRPr="00020DAA">
        <w:t>The cumulative statistics on complaints were provided in</w:t>
      </w:r>
      <w:r w:rsidRPr="00020DAA">
        <w:rPr>
          <w:b/>
        </w:rPr>
        <w:t xml:space="preserve"> </w:t>
      </w:r>
      <w:hyperlink r:id="rId42" w:history="1">
        <w:r w:rsidRPr="00FA2DDC">
          <w:rPr>
            <w:rStyle w:val="afff2"/>
            <w:b/>
          </w:rPr>
          <w:t>Appendix K</w:t>
        </w:r>
      </w:hyperlink>
      <w:r w:rsidRPr="00020DAA">
        <w:t xml:space="preserve">. </w:t>
      </w:r>
    </w:p>
    <w:p w14:paraId="5F2A41A6" w14:textId="77777777" w:rsidR="00854719" w:rsidRPr="00020DAA" w:rsidRDefault="00854719" w:rsidP="00854719">
      <w:pPr>
        <w:pStyle w:val="21"/>
        <w:tabs>
          <w:tab w:val="clear" w:pos="652"/>
          <w:tab w:val="num" w:pos="850"/>
        </w:tabs>
        <w:spacing w:before="260" w:after="0" w:line="276" w:lineRule="auto"/>
        <w:ind w:left="850" w:hanging="850"/>
        <w:jc w:val="both"/>
      </w:pPr>
      <w:bookmarkStart w:id="383" w:name="_Toc264288747"/>
      <w:bookmarkStart w:id="384" w:name="_Toc348103737"/>
      <w:bookmarkStart w:id="385" w:name="_Toc402261548"/>
      <w:bookmarkStart w:id="386" w:name="_Toc402274812"/>
      <w:bookmarkStart w:id="387" w:name="_Toc436381825"/>
      <w:bookmarkStart w:id="388" w:name="_Toc460397740"/>
      <w:bookmarkStart w:id="389" w:name="_Toc31969357"/>
      <w:bookmarkStart w:id="390" w:name="_Toc116633858"/>
      <w:r w:rsidRPr="00020DAA">
        <w:t>Record on Notifications of Summons and Successful Prosecution</w:t>
      </w:r>
      <w:bookmarkEnd w:id="383"/>
      <w:bookmarkEnd w:id="384"/>
      <w:bookmarkEnd w:id="385"/>
      <w:bookmarkEnd w:id="386"/>
      <w:bookmarkEnd w:id="387"/>
      <w:bookmarkEnd w:id="388"/>
      <w:bookmarkEnd w:id="389"/>
      <w:bookmarkEnd w:id="390"/>
    </w:p>
    <w:p w14:paraId="42C16CFB" w14:textId="794585EE" w:rsidR="00E143B5" w:rsidRPr="00020DAA" w:rsidRDefault="00854719" w:rsidP="00D85976">
      <w:pPr>
        <w:jc w:val="both"/>
      </w:pPr>
      <w:r w:rsidRPr="00020DAA">
        <w:t>No notifications of summons or successful prosecutions were received this month.</w:t>
      </w:r>
      <w:r w:rsidRPr="00020DAA" w:rsidDel="00FB1FA9">
        <w:t xml:space="preserve"> </w:t>
      </w:r>
      <w:r w:rsidRPr="00020DAA">
        <w:t xml:space="preserve">The cumulative statistics on notifications of summons and successful prosecutions were provided in </w:t>
      </w:r>
      <w:hyperlink r:id="rId43" w:history="1">
        <w:r w:rsidRPr="00FA2DDC">
          <w:rPr>
            <w:rStyle w:val="afff2"/>
            <w:b/>
          </w:rPr>
          <w:t>Appendix K</w:t>
        </w:r>
      </w:hyperlink>
      <w:r w:rsidRPr="00020DAA">
        <w:t>.</w:t>
      </w:r>
      <w:bookmarkEnd w:id="358"/>
    </w:p>
    <w:p w14:paraId="32A06AA7" w14:textId="369FCE30" w:rsidR="00626A51" w:rsidRPr="00B93AEE" w:rsidRDefault="00626A51" w:rsidP="00D85976">
      <w:pPr>
        <w:jc w:val="both"/>
        <w:rPr>
          <w:rFonts w:eastAsia="新細明體"/>
          <w:lang w:val="en-US" w:eastAsia="zh-TW"/>
        </w:rPr>
      </w:pPr>
    </w:p>
    <w:p w14:paraId="1F092C9E" w14:textId="3E015A71" w:rsidR="00E72CF6" w:rsidRDefault="00E72CF6" w:rsidP="00D85976">
      <w:pPr>
        <w:jc w:val="both"/>
        <w:rPr>
          <w:lang w:val="en-US"/>
        </w:rPr>
      </w:pPr>
    </w:p>
    <w:p w14:paraId="54F76340" w14:textId="77777777" w:rsidR="00E72CF6" w:rsidRPr="00020DAA" w:rsidRDefault="00E72CF6" w:rsidP="00D85976">
      <w:pPr>
        <w:jc w:val="both"/>
        <w:rPr>
          <w:lang w:val="en-US"/>
        </w:rPr>
      </w:pPr>
      <w:bookmarkStart w:id="391" w:name="_GoBack"/>
      <w:bookmarkEnd w:id="391"/>
    </w:p>
    <w:p w14:paraId="0C3D7E41" w14:textId="35409B06" w:rsidR="00854719" w:rsidRPr="00020DAA" w:rsidRDefault="00854719" w:rsidP="00854719">
      <w:pPr>
        <w:pStyle w:val="1"/>
      </w:pPr>
      <w:bookmarkStart w:id="392" w:name="_Toc116633859"/>
      <w:r w:rsidRPr="00020DAA">
        <w:t>Future Key Issues</w:t>
      </w:r>
      <w:bookmarkEnd w:id="392"/>
    </w:p>
    <w:p w14:paraId="2E214387" w14:textId="77777777" w:rsidR="00854719" w:rsidRPr="00020DAA" w:rsidRDefault="00854719" w:rsidP="00854719">
      <w:pPr>
        <w:pStyle w:val="21"/>
        <w:tabs>
          <w:tab w:val="clear" w:pos="652"/>
          <w:tab w:val="num" w:pos="850"/>
        </w:tabs>
        <w:spacing w:before="260" w:after="0" w:line="276" w:lineRule="auto"/>
        <w:ind w:left="850" w:hanging="850"/>
        <w:rPr>
          <w:lang w:val="en-US"/>
        </w:rPr>
      </w:pPr>
      <w:bookmarkStart w:id="393" w:name="_Toc460397742"/>
      <w:bookmarkStart w:id="394" w:name="_Toc31969359"/>
      <w:bookmarkStart w:id="395" w:name="_Hlk12363961"/>
      <w:bookmarkStart w:id="396" w:name="_Toc116633860"/>
      <w:r w:rsidRPr="00020DAA">
        <w:rPr>
          <w:lang w:val="en-US"/>
        </w:rPr>
        <w:t>Construction Works for the Coming Month(s)</w:t>
      </w:r>
      <w:bookmarkEnd w:id="393"/>
      <w:bookmarkEnd w:id="394"/>
      <w:bookmarkEnd w:id="396"/>
    </w:p>
    <w:p w14:paraId="74352800" w14:textId="77777777" w:rsidR="0087306E" w:rsidRPr="003D5AAD" w:rsidRDefault="0087306E" w:rsidP="00EA13A3">
      <w:pPr>
        <w:pStyle w:val="Bullet1"/>
        <w:numPr>
          <w:ilvl w:val="0"/>
          <w:numId w:val="0"/>
        </w:numPr>
        <w:jc w:val="both"/>
        <w:rPr>
          <w:lang w:eastAsia="zh-HK"/>
        </w:rPr>
      </w:pPr>
      <w:bookmarkStart w:id="397" w:name="_Toc47531481"/>
      <w:bookmarkStart w:id="398" w:name="_Toc47947337"/>
      <w:bookmarkStart w:id="399" w:name="_Toc47531482"/>
      <w:bookmarkStart w:id="400" w:name="_Toc47947338"/>
      <w:bookmarkStart w:id="401" w:name="_Toc47531483"/>
      <w:bookmarkStart w:id="402" w:name="_Toc47947339"/>
      <w:bookmarkStart w:id="403" w:name="_Toc47531484"/>
      <w:bookmarkStart w:id="404" w:name="_Toc47947340"/>
      <w:bookmarkStart w:id="405" w:name="_Toc47531485"/>
      <w:bookmarkStart w:id="406" w:name="_Toc47947341"/>
      <w:bookmarkStart w:id="407" w:name="_Toc47531486"/>
      <w:bookmarkStart w:id="408" w:name="_Toc47947342"/>
      <w:bookmarkStart w:id="409" w:name="_Toc47531487"/>
      <w:bookmarkStart w:id="410" w:name="_Toc47947343"/>
      <w:bookmarkStart w:id="411" w:name="_Toc47531488"/>
      <w:bookmarkStart w:id="412" w:name="_Toc47947344"/>
      <w:bookmarkStart w:id="413" w:name="_Toc47531489"/>
      <w:bookmarkStart w:id="414" w:name="_Toc47947345"/>
      <w:bookmarkStart w:id="415" w:name="_Toc47531490"/>
      <w:bookmarkStart w:id="416" w:name="_Toc47947346"/>
      <w:bookmarkStart w:id="417" w:name="_Toc47531491"/>
      <w:bookmarkStart w:id="418" w:name="_Toc47947347"/>
      <w:bookmarkStart w:id="419" w:name="_Toc47531492"/>
      <w:bookmarkStart w:id="420" w:name="_Toc47947348"/>
      <w:bookmarkStart w:id="421" w:name="_Toc47531493"/>
      <w:bookmarkStart w:id="422" w:name="_Toc47947349"/>
      <w:bookmarkStart w:id="423" w:name="_Toc47531494"/>
      <w:bookmarkStart w:id="424" w:name="_Toc47947350"/>
      <w:bookmarkStart w:id="425" w:name="_Toc47531495"/>
      <w:bookmarkStart w:id="426" w:name="_Toc47947351"/>
      <w:bookmarkStart w:id="427" w:name="_Toc47531496"/>
      <w:bookmarkStart w:id="428" w:name="_Toc47947352"/>
      <w:bookmarkStart w:id="429" w:name="_Toc47531497"/>
      <w:bookmarkStart w:id="430" w:name="_Toc47947353"/>
      <w:bookmarkStart w:id="431" w:name="_Toc47531498"/>
      <w:bookmarkStart w:id="432" w:name="_Toc47947354"/>
      <w:bookmarkStart w:id="433" w:name="_Toc47531499"/>
      <w:bookmarkStart w:id="434" w:name="_Toc47947355"/>
      <w:bookmarkStart w:id="435" w:name="_Toc47531500"/>
      <w:bookmarkStart w:id="436" w:name="_Toc47947356"/>
      <w:bookmarkStart w:id="437" w:name="_Toc47531501"/>
      <w:bookmarkStart w:id="438" w:name="_Toc47947357"/>
      <w:bookmarkStart w:id="439" w:name="_Toc47531502"/>
      <w:bookmarkStart w:id="440" w:name="_Toc47947358"/>
      <w:bookmarkStart w:id="441" w:name="_Toc47531503"/>
      <w:bookmarkStart w:id="442" w:name="_Toc47947359"/>
      <w:bookmarkStart w:id="443" w:name="_Toc47531504"/>
      <w:bookmarkStart w:id="444" w:name="_Toc47947360"/>
      <w:bookmarkStart w:id="445" w:name="_Toc47531505"/>
      <w:bookmarkStart w:id="446" w:name="_Toc47947361"/>
      <w:bookmarkStart w:id="447" w:name="_Toc47531506"/>
      <w:bookmarkStart w:id="448" w:name="_Toc47947362"/>
      <w:bookmarkStart w:id="449" w:name="_Toc47531507"/>
      <w:bookmarkStart w:id="450" w:name="_Toc47947363"/>
      <w:bookmarkStart w:id="451" w:name="_Toc47531508"/>
      <w:bookmarkStart w:id="452" w:name="_Toc47947364"/>
      <w:bookmarkStart w:id="453" w:name="_Toc47531509"/>
      <w:bookmarkStart w:id="454" w:name="_Toc47947365"/>
      <w:bookmarkStart w:id="455" w:name="_Toc47531510"/>
      <w:bookmarkStart w:id="456" w:name="_Toc47947366"/>
      <w:bookmarkStart w:id="457" w:name="_Toc47531511"/>
      <w:bookmarkStart w:id="458" w:name="_Toc47947367"/>
      <w:bookmarkStart w:id="459" w:name="_Toc47531512"/>
      <w:bookmarkStart w:id="460" w:name="_Toc47947368"/>
      <w:bookmarkStart w:id="461" w:name="_Toc45103580"/>
      <w:bookmarkStart w:id="462" w:name="_Toc45271827"/>
      <w:bookmarkStart w:id="463" w:name="_Toc45272702"/>
      <w:bookmarkStart w:id="464" w:name="_Toc45461857"/>
      <w:bookmarkStart w:id="465" w:name="_Toc45103581"/>
      <w:bookmarkStart w:id="466" w:name="_Toc45271828"/>
      <w:bookmarkStart w:id="467" w:name="_Toc45272703"/>
      <w:bookmarkStart w:id="468" w:name="_Toc45461858"/>
      <w:bookmarkStart w:id="469" w:name="_Toc45103582"/>
      <w:bookmarkStart w:id="470" w:name="_Toc45271829"/>
      <w:bookmarkStart w:id="471" w:name="_Toc45272704"/>
      <w:bookmarkStart w:id="472" w:name="_Toc45461859"/>
      <w:bookmarkStart w:id="473" w:name="_Toc45103583"/>
      <w:bookmarkStart w:id="474" w:name="_Toc45271830"/>
      <w:bookmarkStart w:id="475" w:name="_Toc45272705"/>
      <w:bookmarkStart w:id="476" w:name="_Toc45461860"/>
      <w:bookmarkStart w:id="477" w:name="_Toc45103584"/>
      <w:bookmarkStart w:id="478" w:name="_Toc45271831"/>
      <w:bookmarkStart w:id="479" w:name="_Toc45272706"/>
      <w:bookmarkStart w:id="480" w:name="_Toc45461861"/>
      <w:bookmarkStart w:id="481" w:name="_Toc45103585"/>
      <w:bookmarkStart w:id="482" w:name="_Toc45271832"/>
      <w:bookmarkStart w:id="483" w:name="_Toc45272707"/>
      <w:bookmarkStart w:id="484" w:name="_Toc45461862"/>
      <w:bookmarkStart w:id="485" w:name="_Toc45103586"/>
      <w:bookmarkStart w:id="486" w:name="_Toc45271833"/>
      <w:bookmarkStart w:id="487" w:name="_Toc45272708"/>
      <w:bookmarkStart w:id="488" w:name="_Toc45461863"/>
      <w:bookmarkStart w:id="489" w:name="_Toc45103587"/>
      <w:bookmarkStart w:id="490" w:name="_Toc45271834"/>
      <w:bookmarkStart w:id="491" w:name="_Toc45272709"/>
      <w:bookmarkStart w:id="492" w:name="_Toc45461864"/>
      <w:bookmarkStart w:id="493" w:name="_Toc45103588"/>
      <w:bookmarkStart w:id="494" w:name="_Toc45271835"/>
      <w:bookmarkStart w:id="495" w:name="_Toc45272710"/>
      <w:bookmarkStart w:id="496" w:name="_Toc45461865"/>
      <w:bookmarkStart w:id="497" w:name="_Toc45103589"/>
      <w:bookmarkStart w:id="498" w:name="_Toc45271836"/>
      <w:bookmarkStart w:id="499" w:name="_Toc45272711"/>
      <w:bookmarkStart w:id="500" w:name="_Toc45461866"/>
      <w:bookmarkStart w:id="501" w:name="_Toc45103590"/>
      <w:bookmarkStart w:id="502" w:name="_Toc45271837"/>
      <w:bookmarkStart w:id="503" w:name="_Toc45272712"/>
      <w:bookmarkStart w:id="504" w:name="_Toc45461867"/>
      <w:bookmarkStart w:id="505" w:name="_Toc45103591"/>
      <w:bookmarkStart w:id="506" w:name="_Toc45271838"/>
      <w:bookmarkStart w:id="507" w:name="_Toc45272713"/>
      <w:bookmarkStart w:id="508" w:name="_Toc45461868"/>
      <w:bookmarkStart w:id="509" w:name="_Toc45103592"/>
      <w:bookmarkStart w:id="510" w:name="_Toc45271839"/>
      <w:bookmarkStart w:id="511" w:name="_Toc45272714"/>
      <w:bookmarkStart w:id="512" w:name="_Toc45461869"/>
      <w:bookmarkStart w:id="513" w:name="_Toc45103593"/>
      <w:bookmarkStart w:id="514" w:name="_Toc45271840"/>
      <w:bookmarkStart w:id="515" w:name="_Toc45272715"/>
      <w:bookmarkStart w:id="516" w:name="_Toc45461870"/>
      <w:bookmarkStart w:id="517" w:name="_Toc45103594"/>
      <w:bookmarkStart w:id="518" w:name="_Toc45271841"/>
      <w:bookmarkStart w:id="519" w:name="_Toc45272716"/>
      <w:bookmarkStart w:id="520" w:name="_Toc45461871"/>
      <w:bookmarkStart w:id="521" w:name="_Toc45103595"/>
      <w:bookmarkStart w:id="522" w:name="_Toc45271842"/>
      <w:bookmarkStart w:id="523" w:name="_Toc45272717"/>
      <w:bookmarkStart w:id="524" w:name="_Toc45461872"/>
      <w:bookmarkStart w:id="525" w:name="_Toc45103596"/>
      <w:bookmarkStart w:id="526" w:name="_Toc45271843"/>
      <w:bookmarkStart w:id="527" w:name="_Toc45272718"/>
      <w:bookmarkStart w:id="528" w:name="_Toc45461873"/>
      <w:bookmarkStart w:id="529" w:name="_Toc45103597"/>
      <w:bookmarkStart w:id="530" w:name="_Toc45271844"/>
      <w:bookmarkStart w:id="531" w:name="_Toc45272719"/>
      <w:bookmarkStart w:id="532" w:name="_Toc45461874"/>
      <w:bookmarkStart w:id="533" w:name="_Toc45103598"/>
      <w:bookmarkStart w:id="534" w:name="_Toc45271845"/>
      <w:bookmarkStart w:id="535" w:name="_Toc45272720"/>
      <w:bookmarkStart w:id="536" w:name="_Toc45461875"/>
      <w:bookmarkStart w:id="537" w:name="_Toc45103599"/>
      <w:bookmarkStart w:id="538" w:name="_Toc45271846"/>
      <w:bookmarkStart w:id="539" w:name="_Toc45272721"/>
      <w:bookmarkStart w:id="540" w:name="_Toc45461876"/>
      <w:bookmarkStart w:id="541" w:name="_Toc45103600"/>
      <w:bookmarkStart w:id="542" w:name="_Toc45271847"/>
      <w:bookmarkStart w:id="543" w:name="_Toc45272722"/>
      <w:bookmarkStart w:id="544" w:name="_Toc45461877"/>
      <w:bookmarkStart w:id="545" w:name="_Toc45103601"/>
      <w:bookmarkStart w:id="546" w:name="_Toc45271848"/>
      <w:bookmarkStart w:id="547" w:name="_Toc45272723"/>
      <w:bookmarkStart w:id="548" w:name="_Toc45461878"/>
      <w:bookmarkStart w:id="549" w:name="_Toc45103602"/>
      <w:bookmarkStart w:id="550" w:name="_Toc45271849"/>
      <w:bookmarkStart w:id="551" w:name="_Toc45272724"/>
      <w:bookmarkStart w:id="552" w:name="_Toc45461879"/>
      <w:bookmarkStart w:id="553" w:name="_Toc45103603"/>
      <w:bookmarkStart w:id="554" w:name="_Toc45271850"/>
      <w:bookmarkStart w:id="555" w:name="_Toc45272725"/>
      <w:bookmarkStart w:id="556" w:name="_Toc45461880"/>
      <w:bookmarkStart w:id="557" w:name="_Toc45103604"/>
      <w:bookmarkStart w:id="558" w:name="_Toc45271851"/>
      <w:bookmarkStart w:id="559" w:name="_Toc45272726"/>
      <w:bookmarkStart w:id="560" w:name="_Toc45461881"/>
      <w:bookmarkStart w:id="561" w:name="_Toc45103605"/>
      <w:bookmarkStart w:id="562" w:name="_Toc45271852"/>
      <w:bookmarkStart w:id="563" w:name="_Toc45272727"/>
      <w:bookmarkStart w:id="564" w:name="_Toc45461882"/>
      <w:bookmarkStart w:id="565" w:name="_Toc45103606"/>
      <w:bookmarkStart w:id="566" w:name="_Toc45271853"/>
      <w:bookmarkStart w:id="567" w:name="_Toc45272728"/>
      <w:bookmarkStart w:id="568" w:name="_Toc45461883"/>
      <w:bookmarkStart w:id="569" w:name="_Toc41662935"/>
      <w:bookmarkStart w:id="570" w:name="_Toc42263458"/>
      <w:bookmarkStart w:id="571" w:name="_Toc42506064"/>
      <w:bookmarkStart w:id="572" w:name="_Toc37061972"/>
      <w:bookmarkStart w:id="573" w:name="_Toc41662936"/>
      <w:bookmarkStart w:id="574" w:name="_Toc42263459"/>
      <w:bookmarkStart w:id="575" w:name="_Toc42506065"/>
      <w:bookmarkStart w:id="576" w:name="_Toc41662937"/>
      <w:bookmarkStart w:id="577" w:name="_Toc42263460"/>
      <w:bookmarkStart w:id="578" w:name="_Toc42506066"/>
      <w:bookmarkStart w:id="579" w:name="_Toc41662938"/>
      <w:bookmarkStart w:id="580" w:name="_Toc42263461"/>
      <w:bookmarkStart w:id="581" w:name="_Toc42506067"/>
      <w:bookmarkStart w:id="582" w:name="_Toc41662939"/>
      <w:bookmarkStart w:id="583" w:name="_Toc42263462"/>
      <w:bookmarkStart w:id="584" w:name="_Toc42506068"/>
      <w:bookmarkStart w:id="585" w:name="_Toc41662940"/>
      <w:bookmarkStart w:id="586" w:name="_Toc42263463"/>
      <w:bookmarkStart w:id="587" w:name="_Toc42506069"/>
      <w:bookmarkStart w:id="588" w:name="_Toc41662941"/>
      <w:bookmarkStart w:id="589" w:name="_Toc42263464"/>
      <w:bookmarkStart w:id="590" w:name="_Toc42506070"/>
      <w:bookmarkStart w:id="591" w:name="_Toc41662942"/>
      <w:bookmarkStart w:id="592" w:name="_Toc42263465"/>
      <w:bookmarkStart w:id="593" w:name="_Toc42506071"/>
      <w:bookmarkStart w:id="594" w:name="_Toc41662943"/>
      <w:bookmarkStart w:id="595" w:name="_Toc42263466"/>
      <w:bookmarkStart w:id="596" w:name="_Toc42506072"/>
      <w:bookmarkStart w:id="597" w:name="_Toc41662944"/>
      <w:bookmarkStart w:id="598" w:name="_Toc42263467"/>
      <w:bookmarkStart w:id="599" w:name="_Toc42506073"/>
      <w:bookmarkStart w:id="600" w:name="_Toc41662945"/>
      <w:bookmarkStart w:id="601" w:name="_Toc42263468"/>
      <w:bookmarkStart w:id="602" w:name="_Toc42506074"/>
      <w:bookmarkStart w:id="603" w:name="_Toc41662946"/>
      <w:bookmarkStart w:id="604" w:name="_Toc42263469"/>
      <w:bookmarkStart w:id="605" w:name="_Toc42506075"/>
      <w:bookmarkStart w:id="606" w:name="_Toc41662947"/>
      <w:bookmarkStart w:id="607" w:name="_Toc42263470"/>
      <w:bookmarkStart w:id="608" w:name="_Toc42506076"/>
      <w:bookmarkStart w:id="609" w:name="_Toc41662948"/>
      <w:bookmarkStart w:id="610" w:name="_Toc42263471"/>
      <w:bookmarkStart w:id="611" w:name="_Toc42506077"/>
      <w:bookmarkStart w:id="612" w:name="_Toc41662949"/>
      <w:bookmarkStart w:id="613" w:name="_Toc42263472"/>
      <w:bookmarkStart w:id="614" w:name="_Toc42506078"/>
      <w:bookmarkStart w:id="615" w:name="_Toc41662950"/>
      <w:bookmarkStart w:id="616" w:name="_Toc42263473"/>
      <w:bookmarkStart w:id="617" w:name="_Toc42506079"/>
      <w:bookmarkStart w:id="618" w:name="_Toc37230672"/>
      <w:bookmarkStart w:id="619" w:name="_Toc37061973"/>
      <w:bookmarkStart w:id="620" w:name="_Toc37230673"/>
      <w:bookmarkStart w:id="621" w:name="_Toc37061974"/>
      <w:bookmarkStart w:id="622" w:name="_Toc37230674"/>
      <w:bookmarkStart w:id="623" w:name="_Toc37061975"/>
      <w:bookmarkStart w:id="624" w:name="_Toc37230675"/>
      <w:bookmarkStart w:id="625" w:name="_Toc37061976"/>
      <w:bookmarkStart w:id="626" w:name="_Toc37230676"/>
      <w:bookmarkStart w:id="627" w:name="_Toc37061977"/>
      <w:bookmarkStart w:id="628" w:name="_Toc37230677"/>
      <w:bookmarkStart w:id="629" w:name="_Toc37061978"/>
      <w:bookmarkStart w:id="630" w:name="_Toc37230678"/>
      <w:bookmarkStart w:id="631" w:name="_Toc37061979"/>
      <w:bookmarkStart w:id="632" w:name="_Toc37230679"/>
      <w:bookmarkStart w:id="633" w:name="_Toc37061980"/>
      <w:bookmarkStart w:id="634" w:name="_Toc37230680"/>
      <w:bookmarkStart w:id="635" w:name="_Toc37061981"/>
      <w:bookmarkStart w:id="636" w:name="_Toc37230681"/>
      <w:bookmarkStart w:id="637" w:name="_Toc37061982"/>
      <w:bookmarkStart w:id="638" w:name="_Toc37230682"/>
      <w:bookmarkStart w:id="639" w:name="_Toc37061983"/>
      <w:bookmarkStart w:id="640" w:name="_Toc37230683"/>
      <w:bookmarkStart w:id="641" w:name="_Toc34208641"/>
      <w:bookmarkStart w:id="642" w:name="_Toc34210106"/>
      <w:bookmarkStart w:id="643" w:name="_Toc34641052"/>
      <w:bookmarkStart w:id="644" w:name="_Toc34641165"/>
      <w:bookmarkStart w:id="645" w:name="_Toc34659518"/>
      <w:bookmarkStart w:id="646" w:name="_Toc34659885"/>
      <w:bookmarkStart w:id="647" w:name="_Toc34208642"/>
      <w:bookmarkStart w:id="648" w:name="_Toc34210107"/>
      <w:bookmarkStart w:id="649" w:name="_Toc34641053"/>
      <w:bookmarkStart w:id="650" w:name="_Toc34641166"/>
      <w:bookmarkStart w:id="651" w:name="_Toc34659519"/>
      <w:bookmarkStart w:id="652" w:name="_Toc34659886"/>
      <w:bookmarkStart w:id="653" w:name="_Toc34208643"/>
      <w:bookmarkStart w:id="654" w:name="_Toc34210108"/>
      <w:bookmarkStart w:id="655" w:name="_Toc34641054"/>
      <w:bookmarkStart w:id="656" w:name="_Toc34641167"/>
      <w:bookmarkStart w:id="657" w:name="_Toc34659520"/>
      <w:bookmarkStart w:id="658" w:name="_Toc34659887"/>
      <w:bookmarkStart w:id="659" w:name="_Toc34208644"/>
      <w:bookmarkStart w:id="660" w:name="_Toc34210109"/>
      <w:bookmarkStart w:id="661" w:name="_Toc34641055"/>
      <w:bookmarkStart w:id="662" w:name="_Toc34641168"/>
      <w:bookmarkStart w:id="663" w:name="_Toc34659521"/>
      <w:bookmarkStart w:id="664" w:name="_Toc34659888"/>
      <w:bookmarkStart w:id="665" w:name="_Toc34208645"/>
      <w:bookmarkStart w:id="666" w:name="_Toc34210110"/>
      <w:bookmarkStart w:id="667" w:name="_Toc34641056"/>
      <w:bookmarkStart w:id="668" w:name="_Toc34641169"/>
      <w:bookmarkStart w:id="669" w:name="_Toc34659522"/>
      <w:bookmarkStart w:id="670" w:name="_Toc34659889"/>
      <w:bookmarkStart w:id="671" w:name="_Toc34208646"/>
      <w:bookmarkStart w:id="672" w:name="_Toc34210111"/>
      <w:bookmarkStart w:id="673" w:name="_Toc34641057"/>
      <w:bookmarkStart w:id="674" w:name="_Toc34641170"/>
      <w:bookmarkStart w:id="675" w:name="_Toc34659523"/>
      <w:bookmarkStart w:id="676" w:name="_Toc34659890"/>
      <w:bookmarkStart w:id="677" w:name="_Toc34208647"/>
      <w:bookmarkStart w:id="678" w:name="_Toc34210112"/>
      <w:bookmarkStart w:id="679" w:name="_Toc34641058"/>
      <w:bookmarkStart w:id="680" w:name="_Toc34641171"/>
      <w:bookmarkStart w:id="681" w:name="_Toc34659524"/>
      <w:bookmarkStart w:id="682" w:name="_Toc34659891"/>
      <w:bookmarkStart w:id="683" w:name="_Toc34208648"/>
      <w:bookmarkStart w:id="684" w:name="_Toc34210113"/>
      <w:bookmarkStart w:id="685" w:name="_Toc34641059"/>
      <w:bookmarkStart w:id="686" w:name="_Toc34641172"/>
      <w:bookmarkStart w:id="687" w:name="_Toc34659525"/>
      <w:bookmarkStart w:id="688" w:name="_Toc34659892"/>
      <w:bookmarkStart w:id="689" w:name="_Toc34208649"/>
      <w:bookmarkStart w:id="690" w:name="_Toc34210114"/>
      <w:bookmarkStart w:id="691" w:name="_Toc34641060"/>
      <w:bookmarkStart w:id="692" w:name="_Toc34641173"/>
      <w:bookmarkStart w:id="693" w:name="_Toc34659526"/>
      <w:bookmarkStart w:id="694" w:name="_Toc34659893"/>
      <w:bookmarkStart w:id="695" w:name="_Toc24372991"/>
      <w:bookmarkStart w:id="696" w:name="_Toc26350743"/>
      <w:bookmarkStart w:id="697" w:name="_Toc24372992"/>
      <w:bookmarkStart w:id="698" w:name="_Toc26350744"/>
      <w:bookmarkStart w:id="699" w:name="_Toc24372993"/>
      <w:bookmarkStart w:id="700" w:name="_Toc26350745"/>
      <w:bookmarkStart w:id="701" w:name="_Toc24372994"/>
      <w:bookmarkStart w:id="702" w:name="_Toc26350746"/>
      <w:bookmarkStart w:id="703" w:name="_Toc24372995"/>
      <w:bookmarkStart w:id="704" w:name="_Toc26350747"/>
      <w:bookmarkStart w:id="705" w:name="_Toc24372996"/>
      <w:bookmarkStart w:id="706" w:name="_Toc26350748"/>
      <w:bookmarkStart w:id="707" w:name="_Toc21417153"/>
      <w:bookmarkStart w:id="708" w:name="_Toc21517694"/>
      <w:bookmarkStart w:id="709" w:name="_Toc21676360"/>
      <w:bookmarkStart w:id="710" w:name="_Toc21685951"/>
      <w:bookmarkStart w:id="711" w:name="_Toc23146696"/>
      <w:bookmarkStart w:id="712" w:name="_Toc21417154"/>
      <w:bookmarkStart w:id="713" w:name="_Toc21517695"/>
      <w:bookmarkStart w:id="714" w:name="_Toc21676361"/>
      <w:bookmarkStart w:id="715" w:name="_Toc21685952"/>
      <w:bookmarkStart w:id="716" w:name="_Toc23146697"/>
      <w:bookmarkStart w:id="717" w:name="_Toc21417155"/>
      <w:bookmarkStart w:id="718" w:name="_Toc21517696"/>
      <w:bookmarkStart w:id="719" w:name="_Toc21676362"/>
      <w:bookmarkStart w:id="720" w:name="_Toc21685953"/>
      <w:bookmarkStart w:id="721" w:name="_Toc23146698"/>
      <w:bookmarkStart w:id="722" w:name="_Toc18921645"/>
      <w:bookmarkStart w:id="723" w:name="_Toc18492645"/>
      <w:bookmarkStart w:id="724" w:name="_Toc18492734"/>
      <w:bookmarkStart w:id="725" w:name="_Toc18911879"/>
      <w:bookmarkStart w:id="726" w:name="_Toc18921646"/>
      <w:bookmarkStart w:id="727" w:name="_Toc18492646"/>
      <w:bookmarkStart w:id="728" w:name="_Toc18492735"/>
      <w:bookmarkStart w:id="729" w:name="_Toc18911880"/>
      <w:bookmarkStart w:id="730" w:name="_Toc18921647"/>
      <w:bookmarkStart w:id="731" w:name="_Toc18492647"/>
      <w:bookmarkStart w:id="732" w:name="_Toc18492736"/>
      <w:bookmarkStart w:id="733" w:name="_Toc18911881"/>
      <w:bookmarkStart w:id="734" w:name="_Toc18921648"/>
      <w:bookmarkStart w:id="735" w:name="_Toc15979047"/>
      <w:bookmarkStart w:id="736" w:name="_Toc15980886"/>
      <w:bookmarkStart w:id="737" w:name="_Toc15979048"/>
      <w:bookmarkStart w:id="738" w:name="_Toc15980887"/>
      <w:bookmarkStart w:id="739" w:name="_Toc15979049"/>
      <w:bookmarkStart w:id="740" w:name="_Toc15980888"/>
      <w:bookmarkStart w:id="741" w:name="_Toc13146031"/>
      <w:bookmarkStart w:id="742" w:name="_Toc13480316"/>
      <w:bookmarkStart w:id="743" w:name="_Toc11139122"/>
      <w:bookmarkStart w:id="744" w:name="_Toc11146383"/>
      <w:bookmarkStart w:id="745" w:name="_Toc11139123"/>
      <w:bookmarkStart w:id="746" w:name="_Toc11146384"/>
      <w:bookmarkStart w:id="747" w:name="_Toc5637351"/>
      <w:bookmarkStart w:id="748" w:name="_Toc5637352"/>
      <w:bookmarkStart w:id="749" w:name="_Toc5637353"/>
      <w:bookmarkStart w:id="750" w:name="_Toc532205257"/>
      <w:bookmarkStart w:id="751" w:name="_Toc532205258"/>
      <w:bookmarkStart w:id="752" w:name="_Toc532205259"/>
      <w:bookmarkStart w:id="753" w:name="_Toc524344137"/>
      <w:bookmarkStart w:id="754" w:name="_Toc524344138"/>
      <w:bookmarkStart w:id="755" w:name="_Toc524344139"/>
      <w:bookmarkStart w:id="756" w:name="_Toc524344140"/>
      <w:bookmarkStart w:id="757" w:name="_Toc524344141"/>
      <w:bookmarkStart w:id="758" w:name="_Toc524344142"/>
      <w:bookmarkStart w:id="759" w:name="_Toc518661581"/>
      <w:bookmarkStart w:id="760" w:name="_Toc518909437"/>
      <w:bookmarkStart w:id="761" w:name="_Toc518661582"/>
      <w:bookmarkStart w:id="762" w:name="_Toc518909438"/>
      <w:bookmarkStart w:id="763" w:name="_Toc518661583"/>
      <w:bookmarkStart w:id="764" w:name="_Toc518909439"/>
      <w:bookmarkStart w:id="765" w:name="_Toc518661584"/>
      <w:bookmarkStart w:id="766" w:name="_Toc518909440"/>
      <w:bookmarkStart w:id="767" w:name="_Toc518661585"/>
      <w:bookmarkStart w:id="768" w:name="_Toc518909441"/>
      <w:bookmarkStart w:id="769" w:name="_Toc518661586"/>
      <w:bookmarkStart w:id="770" w:name="_Toc518909442"/>
      <w:bookmarkStart w:id="771" w:name="_Toc516153529"/>
      <w:bookmarkStart w:id="772" w:name="_Toc516213881"/>
      <w:bookmarkStart w:id="773" w:name="_Toc516153530"/>
      <w:bookmarkStart w:id="774" w:name="_Toc516213882"/>
      <w:bookmarkStart w:id="775" w:name="_Toc516153531"/>
      <w:bookmarkStart w:id="776" w:name="_Toc516213883"/>
      <w:bookmarkStart w:id="777" w:name="_Toc516153532"/>
      <w:bookmarkStart w:id="778" w:name="_Toc516213884"/>
      <w:bookmarkStart w:id="779" w:name="_Toc516153533"/>
      <w:bookmarkStart w:id="780" w:name="_Toc516213885"/>
      <w:bookmarkStart w:id="781" w:name="_Toc516153534"/>
      <w:bookmarkStart w:id="782" w:name="_Toc516213886"/>
      <w:bookmarkStart w:id="783" w:name="_Toc511053842"/>
      <w:bookmarkStart w:id="784" w:name="_Toc511053843"/>
      <w:bookmarkStart w:id="785" w:name="_Toc511053844"/>
      <w:bookmarkStart w:id="786" w:name="_Toc511053845"/>
      <w:bookmarkStart w:id="787" w:name="_Toc500255343"/>
      <w:bookmarkStart w:id="788" w:name="_Toc500256233"/>
      <w:bookmarkStart w:id="789" w:name="_Toc500512308"/>
      <w:bookmarkStart w:id="790" w:name="_Toc500925888"/>
      <w:bookmarkStart w:id="791" w:name="_Toc502762861"/>
      <w:bookmarkStart w:id="792" w:name="_Toc500255344"/>
      <w:bookmarkStart w:id="793" w:name="_Toc500256234"/>
      <w:bookmarkStart w:id="794" w:name="_Toc500512309"/>
      <w:bookmarkStart w:id="795" w:name="_Toc500925889"/>
      <w:bookmarkStart w:id="796" w:name="_Toc502762862"/>
      <w:bookmarkStart w:id="797" w:name="_Toc500255345"/>
      <w:bookmarkStart w:id="798" w:name="_Toc500256235"/>
      <w:bookmarkStart w:id="799" w:name="_Toc500512310"/>
      <w:bookmarkStart w:id="800" w:name="_Toc500925890"/>
      <w:bookmarkStart w:id="801" w:name="_Toc502762863"/>
      <w:bookmarkStart w:id="802" w:name="_Toc500255346"/>
      <w:bookmarkStart w:id="803" w:name="_Toc500256236"/>
      <w:bookmarkStart w:id="804" w:name="_Toc500512311"/>
      <w:bookmarkStart w:id="805" w:name="_Toc500925891"/>
      <w:bookmarkStart w:id="806" w:name="_Toc502762864"/>
      <w:bookmarkStart w:id="807" w:name="_Toc500255347"/>
      <w:bookmarkStart w:id="808" w:name="_Toc500256237"/>
      <w:bookmarkStart w:id="809" w:name="_Toc500512312"/>
      <w:bookmarkStart w:id="810" w:name="_Toc500925892"/>
      <w:bookmarkStart w:id="811" w:name="_Toc502762865"/>
      <w:bookmarkStart w:id="812" w:name="_Toc497475745"/>
      <w:bookmarkStart w:id="813" w:name="_Toc497811835"/>
      <w:bookmarkStart w:id="814" w:name="_Toc497812139"/>
      <w:bookmarkStart w:id="815" w:name="_Toc497813183"/>
      <w:bookmarkStart w:id="816" w:name="_Toc497813372"/>
      <w:bookmarkStart w:id="817" w:name="_Toc497927653"/>
      <w:bookmarkStart w:id="818" w:name="_Toc498096530"/>
      <w:bookmarkStart w:id="819" w:name="_Toc497475746"/>
      <w:bookmarkStart w:id="820" w:name="_Toc497811836"/>
      <w:bookmarkStart w:id="821" w:name="_Toc497812140"/>
      <w:bookmarkStart w:id="822" w:name="_Toc497813184"/>
      <w:bookmarkStart w:id="823" w:name="_Toc497813373"/>
      <w:bookmarkStart w:id="824" w:name="_Toc497927654"/>
      <w:bookmarkStart w:id="825" w:name="_Toc498096531"/>
      <w:bookmarkStart w:id="826" w:name="_Toc497475747"/>
      <w:bookmarkStart w:id="827" w:name="_Toc497811837"/>
      <w:bookmarkStart w:id="828" w:name="_Toc497812141"/>
      <w:bookmarkStart w:id="829" w:name="_Toc497813185"/>
      <w:bookmarkStart w:id="830" w:name="_Toc497813374"/>
      <w:bookmarkStart w:id="831" w:name="_Toc497927655"/>
      <w:bookmarkStart w:id="832" w:name="_Toc498096532"/>
      <w:bookmarkStart w:id="833" w:name="_Toc497475748"/>
      <w:bookmarkStart w:id="834" w:name="_Toc497811838"/>
      <w:bookmarkStart w:id="835" w:name="_Toc497812142"/>
      <w:bookmarkStart w:id="836" w:name="_Toc497813186"/>
      <w:bookmarkStart w:id="837" w:name="_Toc497813375"/>
      <w:bookmarkStart w:id="838" w:name="_Toc497927656"/>
      <w:bookmarkStart w:id="839" w:name="_Toc498096533"/>
      <w:bookmarkStart w:id="840" w:name="_Toc484524217"/>
      <w:bookmarkStart w:id="841" w:name="_Toc484524218"/>
      <w:bookmarkStart w:id="842" w:name="_Toc484524219"/>
      <w:bookmarkStart w:id="843" w:name="_Toc481743304"/>
      <w:bookmarkStart w:id="844" w:name="_Toc481743305"/>
      <w:bookmarkStart w:id="845" w:name="_Toc479180485"/>
      <w:bookmarkStart w:id="846" w:name="_Toc479180486"/>
      <w:bookmarkStart w:id="847" w:name="_Toc479180487"/>
      <w:bookmarkStart w:id="848" w:name="_Toc479180488"/>
      <w:bookmarkStart w:id="849" w:name="_Toc476583016"/>
      <w:bookmarkStart w:id="850" w:name="_Toc476583017"/>
      <w:bookmarkStart w:id="851" w:name="_Toc476583018"/>
      <w:bookmarkStart w:id="852" w:name="_Toc476583019"/>
      <w:bookmarkStart w:id="853" w:name="_Toc476583020"/>
      <w:bookmarkStart w:id="854" w:name="_Toc474144093"/>
      <w:bookmarkStart w:id="855" w:name="_Toc264288752"/>
      <w:bookmarkStart w:id="856" w:name="_Toc348103742"/>
      <w:bookmarkStart w:id="857" w:name="_Toc402261553"/>
      <w:bookmarkStart w:id="858" w:name="_Toc402274817"/>
      <w:bookmarkStart w:id="859" w:name="_Toc436381830"/>
      <w:bookmarkStart w:id="860" w:name="_Toc460397743"/>
      <w:bookmarkStart w:id="861" w:name="_Toc31969363"/>
      <w:bookmarkEnd w:id="39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rsidRPr="003D5AAD">
        <w:rPr>
          <w:lang w:eastAsia="zh-HK"/>
        </w:rPr>
        <w:t>The major site works for Zone 2A scheduled to be commissioned in the coming month include:</w:t>
      </w:r>
    </w:p>
    <w:p w14:paraId="68521083" w14:textId="77777777" w:rsidR="003D5AAD" w:rsidRPr="009239E4" w:rsidRDefault="003D5AAD" w:rsidP="003D5AAD">
      <w:pPr>
        <w:pStyle w:val="Bullet1"/>
        <w:numPr>
          <w:ilvl w:val="0"/>
          <w:numId w:val="0"/>
        </w:numPr>
        <w:ind w:left="284" w:hanging="284"/>
      </w:pPr>
      <w:r w:rsidRPr="009239E4">
        <w:rPr>
          <w:rFonts w:eastAsia="新細明體" w:hint="eastAsia"/>
          <w:lang w:eastAsia="zh-TW"/>
        </w:rPr>
        <w:t>Z</w:t>
      </w:r>
      <w:r w:rsidRPr="009239E4">
        <w:rPr>
          <w:rFonts w:eastAsia="新細明體"/>
          <w:lang w:eastAsia="zh-TW"/>
        </w:rPr>
        <w:t>one 2A-1</w:t>
      </w:r>
    </w:p>
    <w:p w14:paraId="3CC7B966" w14:textId="77777777" w:rsidR="00EB4B85" w:rsidRPr="009239E4" w:rsidRDefault="00EB4B85" w:rsidP="00EB4B85">
      <w:pPr>
        <w:pStyle w:val="Bullet1"/>
      </w:pPr>
      <w:r w:rsidRPr="009239E4">
        <w:rPr>
          <w:rFonts w:eastAsia="新細明體"/>
          <w:lang w:eastAsia="zh-TW"/>
        </w:rPr>
        <w:t xml:space="preserve">Hoarding Modification </w:t>
      </w:r>
    </w:p>
    <w:p w14:paraId="5520654E" w14:textId="77777777" w:rsidR="00EB4B85" w:rsidRPr="009239E4" w:rsidRDefault="00EB4B85" w:rsidP="00EB4B85">
      <w:pPr>
        <w:pStyle w:val="Bullet2"/>
      </w:pPr>
      <w:r w:rsidRPr="009239E4">
        <w:rPr>
          <w:rFonts w:eastAsia="新細明體"/>
          <w:lang w:eastAsia="zh-TW"/>
        </w:rPr>
        <w:t>Hoarding Modification</w:t>
      </w:r>
    </w:p>
    <w:p w14:paraId="56DB46B6" w14:textId="77777777" w:rsidR="00EB4B85" w:rsidRPr="009239E4" w:rsidRDefault="00EB4B85" w:rsidP="00EB4B85">
      <w:pPr>
        <w:pStyle w:val="Bullet1"/>
      </w:pPr>
      <w:r w:rsidRPr="009239E4">
        <w:rPr>
          <w:rFonts w:eastAsia="新細明體" w:hint="eastAsia"/>
          <w:lang w:eastAsia="zh-TW"/>
        </w:rPr>
        <w:t>B</w:t>
      </w:r>
      <w:r w:rsidRPr="009239E4">
        <w:rPr>
          <w:rFonts w:eastAsia="新細明體"/>
          <w:lang w:eastAsia="zh-TW"/>
        </w:rPr>
        <w:t>A14 Submission</w:t>
      </w:r>
    </w:p>
    <w:p w14:paraId="3534AB1B" w14:textId="77777777" w:rsidR="00EB4B85" w:rsidRPr="009239E4" w:rsidRDefault="00EB4B85" w:rsidP="00EB4B85">
      <w:pPr>
        <w:pStyle w:val="Bullet2"/>
      </w:pPr>
      <w:r w:rsidRPr="009239E4">
        <w:rPr>
          <w:rFonts w:eastAsia="新細明體"/>
          <w:lang w:eastAsia="zh-TW"/>
        </w:rPr>
        <w:t>BD Acknowledgement of BA14</w:t>
      </w:r>
    </w:p>
    <w:p w14:paraId="4094EF5E" w14:textId="32325665" w:rsidR="00EB4B85" w:rsidRPr="009239E4" w:rsidRDefault="00EB4B85" w:rsidP="00EB4B85">
      <w:pPr>
        <w:pStyle w:val="Bullet1"/>
        <w:numPr>
          <w:ilvl w:val="0"/>
          <w:numId w:val="0"/>
        </w:numPr>
        <w:ind w:left="284" w:hanging="284"/>
      </w:pPr>
      <w:r w:rsidRPr="009239E4">
        <w:rPr>
          <w:rFonts w:eastAsia="新細明體" w:hint="eastAsia"/>
          <w:lang w:eastAsia="zh-TW"/>
        </w:rPr>
        <w:t>Z</w:t>
      </w:r>
      <w:r w:rsidRPr="009239E4">
        <w:rPr>
          <w:rFonts w:eastAsia="新細明體"/>
          <w:lang w:eastAsia="zh-TW"/>
        </w:rPr>
        <w:t>one 2A-</w:t>
      </w:r>
      <w:r w:rsidR="009C222B" w:rsidRPr="009239E4">
        <w:rPr>
          <w:rFonts w:eastAsia="新細明體"/>
          <w:lang w:eastAsia="zh-TW"/>
        </w:rPr>
        <w:t>2</w:t>
      </w:r>
    </w:p>
    <w:p w14:paraId="2CAFCAB5" w14:textId="77777777" w:rsidR="00EB4B85" w:rsidRPr="009239E4" w:rsidRDefault="00EB4B85" w:rsidP="00EB4B85">
      <w:pPr>
        <w:pStyle w:val="Bullet1"/>
      </w:pPr>
      <w:r w:rsidRPr="009239E4">
        <w:rPr>
          <w:rFonts w:eastAsia="新細明體" w:hint="eastAsia"/>
          <w:lang w:eastAsia="zh-TW"/>
        </w:rPr>
        <w:t>B</w:t>
      </w:r>
      <w:r w:rsidRPr="009239E4">
        <w:rPr>
          <w:rFonts w:eastAsia="新細明體"/>
          <w:lang w:eastAsia="zh-TW"/>
        </w:rPr>
        <w:t xml:space="preserve">A14 Submission </w:t>
      </w:r>
    </w:p>
    <w:p w14:paraId="6F004842" w14:textId="77777777" w:rsidR="00EB4B85" w:rsidRPr="009239E4" w:rsidRDefault="00EB4B85" w:rsidP="00EB4B85">
      <w:pPr>
        <w:pStyle w:val="Bullet2"/>
      </w:pPr>
      <w:r w:rsidRPr="009239E4">
        <w:rPr>
          <w:rFonts w:eastAsia="新細明體"/>
          <w:lang w:eastAsia="zh-TW"/>
        </w:rPr>
        <w:t>BD Acknowledgement of BA14</w:t>
      </w:r>
    </w:p>
    <w:p w14:paraId="6D2E5319" w14:textId="4DF6AF15" w:rsidR="009F6B4C" w:rsidRPr="009D15EC" w:rsidRDefault="009F6B4C" w:rsidP="009F6B4C">
      <w:pPr>
        <w:pStyle w:val="Bullet2"/>
        <w:numPr>
          <w:ilvl w:val="0"/>
          <w:numId w:val="0"/>
        </w:numPr>
        <w:rPr>
          <w:rFonts w:eastAsia="新細明體"/>
          <w:highlight w:val="yellow"/>
          <w:lang w:eastAsia="zh-TW"/>
        </w:rPr>
      </w:pPr>
    </w:p>
    <w:p w14:paraId="3831C5AE" w14:textId="534245AD" w:rsidR="009F6B4C" w:rsidRPr="003D2D7E" w:rsidRDefault="009F6B4C" w:rsidP="00EA13A3">
      <w:pPr>
        <w:pStyle w:val="Bullet1"/>
        <w:numPr>
          <w:ilvl w:val="0"/>
          <w:numId w:val="0"/>
        </w:numPr>
        <w:jc w:val="both"/>
        <w:rPr>
          <w:lang w:eastAsia="zh-HK"/>
        </w:rPr>
      </w:pPr>
      <w:r w:rsidRPr="003D2D7E">
        <w:rPr>
          <w:lang w:eastAsia="zh-HK"/>
        </w:rPr>
        <w:t>The major site works for Zone 2B &amp; 2C scheduled to be commissioned in the coming month include:</w:t>
      </w:r>
    </w:p>
    <w:p w14:paraId="2C1B997A" w14:textId="77777777" w:rsidR="00092321" w:rsidRPr="0027708D" w:rsidRDefault="00092321" w:rsidP="00092321">
      <w:pPr>
        <w:pStyle w:val="Bullet1"/>
        <w:numPr>
          <w:ilvl w:val="0"/>
          <w:numId w:val="0"/>
        </w:numPr>
        <w:rPr>
          <w:rFonts w:eastAsia="新細明體"/>
          <w:lang w:eastAsia="zh-TW"/>
        </w:rPr>
      </w:pPr>
      <w:r w:rsidRPr="00D53915">
        <w:rPr>
          <w:rFonts w:eastAsia="新細明體"/>
          <w:lang w:eastAsia="zh-TW"/>
        </w:rPr>
        <w:t>KD05 (Section 1), KD09 (Section 5)</w:t>
      </w:r>
    </w:p>
    <w:p w14:paraId="39DBADCB" w14:textId="77777777" w:rsidR="00092321" w:rsidRPr="0027708D" w:rsidRDefault="00092321" w:rsidP="00092321">
      <w:pPr>
        <w:pStyle w:val="Bullet1"/>
        <w:numPr>
          <w:ilvl w:val="0"/>
          <w:numId w:val="45"/>
        </w:numPr>
      </w:pPr>
      <w:r w:rsidRPr="0027708D">
        <w:t>Predrilling</w:t>
      </w:r>
    </w:p>
    <w:p w14:paraId="3BA721BC" w14:textId="77777777" w:rsidR="00092321" w:rsidRPr="0027708D" w:rsidRDefault="00092321" w:rsidP="00092321">
      <w:pPr>
        <w:pStyle w:val="Bullet1"/>
        <w:numPr>
          <w:ilvl w:val="0"/>
          <w:numId w:val="45"/>
        </w:numPr>
      </w:pPr>
      <w:r w:rsidRPr="0027708D">
        <w:t>Bored Pile Works</w:t>
      </w:r>
    </w:p>
    <w:p w14:paraId="15C5ECBC" w14:textId="77777777" w:rsidR="00092321" w:rsidRPr="0027708D" w:rsidRDefault="00092321" w:rsidP="00092321">
      <w:pPr>
        <w:pStyle w:val="Bullet2"/>
        <w:numPr>
          <w:ilvl w:val="1"/>
          <w:numId w:val="45"/>
        </w:numPr>
      </w:pPr>
      <w:r w:rsidRPr="0027708D">
        <w:t>RCD Drilling, Airlifting, Cage Installation &amp; Concreting and Excavation</w:t>
      </w:r>
    </w:p>
    <w:p w14:paraId="6517AE0E" w14:textId="77777777" w:rsidR="00092321" w:rsidRPr="0027708D" w:rsidRDefault="00092321" w:rsidP="00092321">
      <w:pPr>
        <w:pStyle w:val="Bullet2"/>
        <w:numPr>
          <w:ilvl w:val="0"/>
          <w:numId w:val="0"/>
        </w:numPr>
        <w:tabs>
          <w:tab w:val="left" w:pos="480"/>
        </w:tabs>
        <w:rPr>
          <w:rFonts w:ascii="Calibri" w:eastAsia="新細明體" w:hAnsi="Calibri"/>
          <w:kern w:val="2"/>
          <w:sz w:val="24"/>
          <w:szCs w:val="22"/>
          <w:lang w:val="en-US" w:eastAsia="zh-TW"/>
        </w:rPr>
      </w:pPr>
      <w:r w:rsidRPr="0027708D">
        <w:rPr>
          <w:rFonts w:eastAsia="新細明體"/>
          <w:lang w:eastAsia="zh-TW"/>
        </w:rPr>
        <w:t xml:space="preserve">KD06 (Section 2), </w:t>
      </w:r>
      <w:r w:rsidRPr="0027708D">
        <w:rPr>
          <w:rFonts w:ascii="Calibri" w:eastAsia="新細明體" w:hAnsi="Calibri"/>
          <w:kern w:val="2"/>
          <w:sz w:val="24"/>
          <w:szCs w:val="22"/>
          <w:lang w:val="en-US" w:eastAsia="zh-TW"/>
        </w:rPr>
        <w:t>KD07 (Section 3)</w:t>
      </w:r>
    </w:p>
    <w:p w14:paraId="587D2D0B" w14:textId="77777777" w:rsidR="00092321" w:rsidRPr="0027708D" w:rsidRDefault="00092321" w:rsidP="00092321">
      <w:pPr>
        <w:pStyle w:val="Bullet1"/>
        <w:numPr>
          <w:ilvl w:val="0"/>
          <w:numId w:val="45"/>
        </w:numPr>
      </w:pPr>
      <w:r w:rsidRPr="0027708D">
        <w:t>Bored Pile Works</w:t>
      </w:r>
    </w:p>
    <w:p w14:paraId="5535F6A8" w14:textId="77777777" w:rsidR="00092321" w:rsidRPr="0027708D" w:rsidRDefault="00092321" w:rsidP="00092321">
      <w:pPr>
        <w:pStyle w:val="Bullet2"/>
        <w:numPr>
          <w:ilvl w:val="1"/>
          <w:numId w:val="45"/>
        </w:numPr>
      </w:pPr>
      <w:r w:rsidRPr="0027708D">
        <w:t>RCD Drilling, Airlifting, Cage Installation &amp; Concreting and Excavation</w:t>
      </w:r>
    </w:p>
    <w:p w14:paraId="124467F2" w14:textId="77777777" w:rsidR="00092321" w:rsidRPr="0027708D" w:rsidRDefault="00092321" w:rsidP="00092321">
      <w:pPr>
        <w:pStyle w:val="Bullet1"/>
        <w:numPr>
          <w:ilvl w:val="0"/>
          <w:numId w:val="0"/>
        </w:numPr>
        <w:tabs>
          <w:tab w:val="left" w:pos="480"/>
        </w:tabs>
        <w:ind w:left="284" w:hanging="284"/>
      </w:pPr>
      <w:r w:rsidRPr="0027708D">
        <w:rPr>
          <w:rFonts w:eastAsia="新細明體"/>
          <w:lang w:eastAsia="zh-TW"/>
        </w:rPr>
        <w:t>KD08 (Section 4)</w:t>
      </w:r>
    </w:p>
    <w:p w14:paraId="65546B61" w14:textId="77777777" w:rsidR="00092321" w:rsidRPr="0027708D" w:rsidRDefault="00092321" w:rsidP="00092321">
      <w:pPr>
        <w:pStyle w:val="Bullet1"/>
        <w:numPr>
          <w:ilvl w:val="0"/>
          <w:numId w:val="45"/>
        </w:numPr>
      </w:pPr>
      <w:r w:rsidRPr="0027708D">
        <w:t>Bored Pile Works</w:t>
      </w:r>
    </w:p>
    <w:p w14:paraId="72A8587A" w14:textId="77777777" w:rsidR="00092321" w:rsidRPr="0027708D" w:rsidRDefault="00092321" w:rsidP="00092321">
      <w:pPr>
        <w:pStyle w:val="Bullet2"/>
        <w:numPr>
          <w:ilvl w:val="1"/>
          <w:numId w:val="45"/>
        </w:numPr>
      </w:pPr>
      <w:r w:rsidRPr="0027708D">
        <w:t>RCD Drilling, Airlifting, Cage Installation &amp; Concreting and Excavation</w:t>
      </w:r>
    </w:p>
    <w:p w14:paraId="0F836081" w14:textId="341A4A6B" w:rsidR="001031EF" w:rsidRPr="00453FBB" w:rsidRDefault="00092321" w:rsidP="00092321">
      <w:pPr>
        <w:pStyle w:val="Bullet1"/>
        <w:numPr>
          <w:ilvl w:val="0"/>
          <w:numId w:val="45"/>
        </w:numPr>
      </w:pPr>
      <w:r w:rsidRPr="0027708D">
        <w:t>Socketed Steel H Piling</w:t>
      </w:r>
    </w:p>
    <w:p w14:paraId="4D8D5F06" w14:textId="2FAE4A42" w:rsidR="00854719" w:rsidRPr="00020DAA" w:rsidRDefault="00854719" w:rsidP="00330E13">
      <w:pPr>
        <w:pStyle w:val="21"/>
        <w:tabs>
          <w:tab w:val="clear" w:pos="652"/>
          <w:tab w:val="num" w:pos="850"/>
        </w:tabs>
        <w:spacing w:before="260" w:after="0" w:line="260" w:lineRule="exact"/>
        <w:ind w:left="851" w:hanging="851"/>
        <w:jc w:val="both"/>
      </w:pPr>
      <w:bookmarkStart w:id="862" w:name="_Toc116633861"/>
      <w:r w:rsidRPr="00020DAA">
        <w:t>Key Issues for the Coming Month</w:t>
      </w:r>
      <w:bookmarkEnd w:id="855"/>
      <w:bookmarkEnd w:id="856"/>
      <w:bookmarkEnd w:id="857"/>
      <w:bookmarkEnd w:id="858"/>
      <w:bookmarkEnd w:id="859"/>
      <w:bookmarkEnd w:id="860"/>
      <w:bookmarkEnd w:id="861"/>
      <w:bookmarkEnd w:id="862"/>
      <w:r w:rsidRPr="00020DAA">
        <w:rPr>
          <w:rFonts w:hint="eastAsia"/>
        </w:rPr>
        <w:t xml:space="preserve"> </w:t>
      </w:r>
    </w:p>
    <w:p w14:paraId="5A2EB8CD" w14:textId="39B9746F" w:rsidR="009F6B4C" w:rsidRPr="00020DAA" w:rsidRDefault="009F6B4C" w:rsidP="009F6B4C">
      <w:pPr>
        <w:pStyle w:val="31"/>
        <w:rPr>
          <w:rFonts w:eastAsia="新細明體"/>
          <w:sz w:val="21"/>
          <w:szCs w:val="21"/>
          <w:lang w:eastAsia="zh-TW"/>
        </w:rPr>
      </w:pPr>
      <w:bookmarkStart w:id="863" w:name="_Toc116633862"/>
      <w:r w:rsidRPr="00020DAA">
        <w:rPr>
          <w:rFonts w:eastAsia="新細明體"/>
          <w:sz w:val="21"/>
          <w:szCs w:val="21"/>
          <w:lang w:eastAsia="zh-TW"/>
        </w:rPr>
        <w:t>Zone 2A</w:t>
      </w:r>
      <w:bookmarkEnd w:id="863"/>
    </w:p>
    <w:p w14:paraId="642C1A14" w14:textId="77777777" w:rsidR="009F6B4C" w:rsidRPr="00020DAA" w:rsidRDefault="009F6B4C" w:rsidP="009F6B4C">
      <w:pPr>
        <w:tabs>
          <w:tab w:val="left" w:pos="7655"/>
        </w:tabs>
        <w:spacing w:line="276" w:lineRule="auto"/>
        <w:rPr>
          <w:lang w:eastAsia="zh-HK"/>
        </w:rPr>
      </w:pPr>
      <w:r w:rsidRPr="00020DAA">
        <w:rPr>
          <w:lang w:eastAsia="zh-HK"/>
        </w:rPr>
        <w:t>Key issues to be considered in the coming month include:</w:t>
      </w:r>
    </w:p>
    <w:p w14:paraId="0AF15526" w14:textId="77777777" w:rsidR="009F6B4C" w:rsidRPr="00020DAA" w:rsidRDefault="009F6B4C" w:rsidP="009F6B4C">
      <w:pPr>
        <w:pStyle w:val="Bullet1"/>
        <w:tabs>
          <w:tab w:val="clear" w:pos="284"/>
          <w:tab w:val="num" w:pos="340"/>
        </w:tabs>
        <w:spacing w:before="0" w:after="0" w:line="276" w:lineRule="auto"/>
        <w:ind w:left="346" w:hanging="346"/>
        <w:jc w:val="both"/>
        <w:rPr>
          <w:lang w:eastAsia="zh-HK"/>
        </w:rPr>
      </w:pPr>
      <w:bookmarkStart w:id="864" w:name="_Hlk84421974"/>
      <w:r w:rsidRPr="00020DAA">
        <w:rPr>
          <w:lang w:eastAsia="zh-HK"/>
        </w:rPr>
        <w:t>Generation of dust from construction works;</w:t>
      </w:r>
    </w:p>
    <w:p w14:paraId="675C4B26" w14:textId="5DEC184B" w:rsidR="009F6B4C" w:rsidRPr="00020DAA" w:rsidRDefault="009F6B4C" w:rsidP="009F6B4C">
      <w:pPr>
        <w:pStyle w:val="Bullet1"/>
        <w:tabs>
          <w:tab w:val="clear" w:pos="284"/>
          <w:tab w:val="num" w:pos="340"/>
        </w:tabs>
        <w:spacing w:before="0" w:after="0" w:line="276" w:lineRule="auto"/>
        <w:ind w:left="346" w:hanging="346"/>
        <w:jc w:val="both"/>
        <w:rPr>
          <w:lang w:eastAsia="zh-HK"/>
        </w:rPr>
      </w:pPr>
      <w:r w:rsidRPr="00020DAA">
        <w:rPr>
          <w:lang w:eastAsia="zh-HK"/>
        </w:rPr>
        <w:t xml:space="preserve">Noise impact from </w:t>
      </w:r>
      <w:r w:rsidR="00CD1905">
        <w:rPr>
          <w:lang w:eastAsia="zh-HK"/>
        </w:rPr>
        <w:t>construction</w:t>
      </w:r>
      <w:r w:rsidRPr="00020DAA">
        <w:rPr>
          <w:lang w:eastAsia="zh-HK"/>
        </w:rPr>
        <w:t xml:space="preserve"> works;</w:t>
      </w:r>
    </w:p>
    <w:p w14:paraId="5ABBE16C" w14:textId="77777777" w:rsidR="009F6B4C" w:rsidRPr="00020DAA" w:rsidRDefault="009F6B4C" w:rsidP="009F6B4C">
      <w:pPr>
        <w:pStyle w:val="Bullet1"/>
        <w:tabs>
          <w:tab w:val="clear" w:pos="284"/>
          <w:tab w:val="num" w:pos="340"/>
        </w:tabs>
        <w:spacing w:before="0" w:after="0" w:line="276" w:lineRule="auto"/>
        <w:ind w:left="346" w:hanging="346"/>
        <w:jc w:val="both"/>
        <w:rPr>
          <w:lang w:eastAsia="zh-HK"/>
        </w:rPr>
      </w:pPr>
      <w:r w:rsidRPr="00020DAA">
        <w:rPr>
          <w:lang w:eastAsia="zh-HK"/>
        </w:rPr>
        <w:t>Generation of site surface runoffs and wastewater from activities on-site;</w:t>
      </w:r>
    </w:p>
    <w:bookmarkEnd w:id="864"/>
    <w:p w14:paraId="74C3C64C" w14:textId="77777777" w:rsidR="009F6B4C" w:rsidRPr="00020DAA" w:rsidRDefault="009F6B4C" w:rsidP="009F6B4C">
      <w:pPr>
        <w:pStyle w:val="Bullet1"/>
        <w:tabs>
          <w:tab w:val="clear" w:pos="284"/>
          <w:tab w:val="num" w:pos="340"/>
        </w:tabs>
        <w:spacing w:before="0" w:after="0" w:line="276" w:lineRule="auto"/>
        <w:ind w:left="346" w:hanging="346"/>
        <w:jc w:val="both"/>
        <w:rPr>
          <w:lang w:eastAsia="zh-HK"/>
        </w:rPr>
      </w:pPr>
      <w:r w:rsidRPr="00020DAA">
        <w:rPr>
          <w:lang w:eastAsia="zh-HK"/>
        </w:rPr>
        <w:t>The temporary drainage system should be well managed and updated with the site condition, particularly on rainy days;</w:t>
      </w:r>
    </w:p>
    <w:p w14:paraId="159B3830" w14:textId="77777777" w:rsidR="009F6B4C" w:rsidRPr="00020DAA" w:rsidRDefault="009F6B4C" w:rsidP="009F6B4C">
      <w:pPr>
        <w:pStyle w:val="Bullet1"/>
        <w:tabs>
          <w:tab w:val="clear" w:pos="284"/>
          <w:tab w:val="num" w:pos="340"/>
        </w:tabs>
        <w:spacing w:before="0" w:after="0" w:line="276" w:lineRule="auto"/>
        <w:ind w:left="346" w:hanging="346"/>
        <w:jc w:val="both"/>
        <w:rPr>
          <w:lang w:eastAsia="zh-HK"/>
        </w:rPr>
      </w:pPr>
      <w:r w:rsidRPr="00020DAA">
        <w:rPr>
          <w:lang w:eastAsia="zh-HK"/>
        </w:rPr>
        <w:t>Management of stockpiles and slopes, particularly on rainy days;</w:t>
      </w:r>
    </w:p>
    <w:p w14:paraId="66EA8A8D" w14:textId="77777777" w:rsidR="005415AD" w:rsidRPr="00020DAA" w:rsidRDefault="005415AD" w:rsidP="005415AD">
      <w:pPr>
        <w:pStyle w:val="Bullet1"/>
        <w:tabs>
          <w:tab w:val="clear" w:pos="284"/>
          <w:tab w:val="num" w:pos="340"/>
        </w:tabs>
        <w:spacing w:before="0" w:after="0" w:line="276" w:lineRule="auto"/>
        <w:ind w:left="346" w:hanging="346"/>
        <w:jc w:val="both"/>
        <w:rPr>
          <w:lang w:eastAsia="zh-HK"/>
        </w:rPr>
      </w:pPr>
      <w:r w:rsidRPr="00020DAA">
        <w:rPr>
          <w:lang w:eastAsia="zh-HK"/>
        </w:rPr>
        <w:t>Management of chemicals and avoidance of oil spillage on-site.</w:t>
      </w:r>
    </w:p>
    <w:p w14:paraId="7EC75689" w14:textId="77777777" w:rsidR="009F6B4C" w:rsidRPr="00020DAA" w:rsidRDefault="009F6B4C" w:rsidP="009F6B4C">
      <w:pPr>
        <w:pStyle w:val="Bullet1"/>
        <w:tabs>
          <w:tab w:val="clear" w:pos="284"/>
          <w:tab w:val="num" w:pos="340"/>
        </w:tabs>
        <w:spacing w:before="0" w:after="0" w:line="276" w:lineRule="auto"/>
        <w:ind w:left="346" w:hanging="346"/>
        <w:jc w:val="both"/>
        <w:rPr>
          <w:lang w:eastAsia="zh-HK"/>
        </w:rPr>
      </w:pPr>
      <w:r w:rsidRPr="00020DAA">
        <w:rPr>
          <w:lang w:eastAsia="zh-HK"/>
        </w:rPr>
        <w:t>Sorting, recycling, storage and disposal of general refuse and construction waste; and</w:t>
      </w:r>
    </w:p>
    <w:p w14:paraId="5FF4A248" w14:textId="3D6DB95C" w:rsidR="009F6B4C" w:rsidRPr="00020DAA" w:rsidRDefault="009F6B4C" w:rsidP="009F6B4C">
      <w:pPr>
        <w:pStyle w:val="31"/>
        <w:rPr>
          <w:sz w:val="22"/>
          <w:szCs w:val="22"/>
          <w:lang w:eastAsia="zh-TW"/>
        </w:rPr>
      </w:pPr>
      <w:bookmarkStart w:id="865" w:name="_Toc116633863"/>
      <w:r w:rsidRPr="00020DAA">
        <w:rPr>
          <w:rFonts w:eastAsia="新細明體"/>
          <w:sz w:val="22"/>
          <w:szCs w:val="22"/>
          <w:lang w:eastAsia="zh-TW"/>
        </w:rPr>
        <w:t>Zone 2B &amp; 2C</w:t>
      </w:r>
      <w:bookmarkEnd w:id="865"/>
    </w:p>
    <w:p w14:paraId="38017882" w14:textId="77777777" w:rsidR="009F6B4C" w:rsidRPr="00020DAA" w:rsidRDefault="009F6B4C" w:rsidP="009F6B4C">
      <w:pPr>
        <w:tabs>
          <w:tab w:val="left" w:pos="7655"/>
        </w:tabs>
        <w:spacing w:line="276" w:lineRule="auto"/>
        <w:rPr>
          <w:lang w:eastAsia="zh-HK"/>
        </w:rPr>
      </w:pPr>
      <w:r w:rsidRPr="00020DAA">
        <w:rPr>
          <w:lang w:eastAsia="zh-HK"/>
        </w:rPr>
        <w:t>Key issues to be considered in the coming month include:</w:t>
      </w:r>
    </w:p>
    <w:p w14:paraId="26B46416" w14:textId="77777777" w:rsidR="009F6B4C" w:rsidRPr="00020DAA" w:rsidRDefault="009F6B4C" w:rsidP="009F6B4C">
      <w:pPr>
        <w:pStyle w:val="Bullet1"/>
        <w:tabs>
          <w:tab w:val="clear" w:pos="284"/>
          <w:tab w:val="num" w:pos="340"/>
        </w:tabs>
        <w:spacing w:before="0" w:after="0" w:line="276" w:lineRule="auto"/>
        <w:ind w:left="346" w:hanging="346"/>
        <w:jc w:val="both"/>
        <w:rPr>
          <w:lang w:eastAsia="zh-HK"/>
        </w:rPr>
      </w:pPr>
      <w:r w:rsidRPr="00020DAA">
        <w:rPr>
          <w:lang w:eastAsia="zh-HK"/>
        </w:rPr>
        <w:t>Generation of dust from construction works;</w:t>
      </w:r>
    </w:p>
    <w:p w14:paraId="7170745C" w14:textId="77777777" w:rsidR="009F6B4C" w:rsidRPr="00020DAA" w:rsidRDefault="009F6B4C" w:rsidP="009F6B4C">
      <w:pPr>
        <w:pStyle w:val="Bullet1"/>
        <w:tabs>
          <w:tab w:val="clear" w:pos="284"/>
          <w:tab w:val="num" w:pos="340"/>
        </w:tabs>
        <w:spacing w:before="0" w:after="0" w:line="276" w:lineRule="auto"/>
        <w:ind w:left="346" w:hanging="346"/>
        <w:jc w:val="both"/>
        <w:rPr>
          <w:lang w:eastAsia="zh-HK"/>
        </w:rPr>
      </w:pPr>
      <w:r w:rsidRPr="00020DAA">
        <w:rPr>
          <w:lang w:eastAsia="zh-HK"/>
        </w:rPr>
        <w:t>Noise impact from piling works;</w:t>
      </w:r>
    </w:p>
    <w:p w14:paraId="022CDB7F" w14:textId="77777777" w:rsidR="009F6B4C" w:rsidRPr="00020DAA" w:rsidRDefault="009F6B4C" w:rsidP="009F6B4C">
      <w:pPr>
        <w:pStyle w:val="Bullet1"/>
        <w:tabs>
          <w:tab w:val="clear" w:pos="284"/>
          <w:tab w:val="num" w:pos="340"/>
        </w:tabs>
        <w:spacing w:before="0" w:after="0" w:line="276" w:lineRule="auto"/>
        <w:ind w:left="346" w:hanging="346"/>
        <w:jc w:val="both"/>
        <w:rPr>
          <w:lang w:eastAsia="zh-HK"/>
        </w:rPr>
      </w:pPr>
      <w:r w:rsidRPr="00020DAA">
        <w:rPr>
          <w:lang w:eastAsia="zh-HK"/>
        </w:rPr>
        <w:t>Generation of site surface runoffs and wastewater from activities on-site;</w:t>
      </w:r>
    </w:p>
    <w:p w14:paraId="3AB508A6" w14:textId="77777777" w:rsidR="009F6B4C" w:rsidRPr="00020DAA" w:rsidRDefault="009F6B4C" w:rsidP="009F6B4C">
      <w:pPr>
        <w:pStyle w:val="Bullet1"/>
        <w:tabs>
          <w:tab w:val="clear" w:pos="284"/>
          <w:tab w:val="num" w:pos="340"/>
        </w:tabs>
        <w:spacing w:before="0" w:after="0" w:line="276" w:lineRule="auto"/>
        <w:ind w:left="346" w:hanging="346"/>
        <w:jc w:val="both"/>
        <w:rPr>
          <w:lang w:eastAsia="zh-HK"/>
        </w:rPr>
      </w:pPr>
      <w:r w:rsidRPr="00020DAA">
        <w:rPr>
          <w:lang w:eastAsia="zh-HK"/>
        </w:rPr>
        <w:t>Management of stockpiles and slopes, particularly on rainy days;</w:t>
      </w:r>
    </w:p>
    <w:p w14:paraId="4E199A93" w14:textId="77777777" w:rsidR="009F6B4C" w:rsidRPr="00020DAA" w:rsidRDefault="009F6B4C" w:rsidP="009F6B4C">
      <w:pPr>
        <w:pStyle w:val="Bullet1"/>
        <w:tabs>
          <w:tab w:val="clear" w:pos="284"/>
          <w:tab w:val="num" w:pos="340"/>
        </w:tabs>
        <w:spacing w:before="0" w:after="0" w:line="276" w:lineRule="auto"/>
        <w:ind w:left="346" w:hanging="346"/>
        <w:jc w:val="both"/>
        <w:rPr>
          <w:lang w:eastAsia="zh-HK"/>
        </w:rPr>
      </w:pPr>
      <w:r w:rsidRPr="00020DAA">
        <w:rPr>
          <w:lang w:eastAsia="zh-HK"/>
        </w:rPr>
        <w:t>Sorting, recycling, storage and disposal of general refuse and construction waste; and</w:t>
      </w:r>
    </w:p>
    <w:p w14:paraId="1FEC628B" w14:textId="69F17FFD" w:rsidR="002D3749" w:rsidRPr="00020DAA" w:rsidRDefault="009F6B4C" w:rsidP="009F6B4C">
      <w:pPr>
        <w:pStyle w:val="Bullet1"/>
        <w:tabs>
          <w:tab w:val="clear" w:pos="284"/>
          <w:tab w:val="num" w:pos="340"/>
        </w:tabs>
        <w:spacing w:before="0" w:after="0" w:line="276" w:lineRule="auto"/>
        <w:ind w:left="346" w:hanging="346"/>
        <w:jc w:val="both"/>
        <w:rPr>
          <w:lang w:eastAsia="zh-HK"/>
        </w:rPr>
      </w:pPr>
      <w:r w:rsidRPr="00020DAA">
        <w:rPr>
          <w:lang w:eastAsia="zh-HK"/>
        </w:rPr>
        <w:t>Management of chemicals and avoidance of oil spillage on-site.</w:t>
      </w:r>
    </w:p>
    <w:p w14:paraId="1576CA0E" w14:textId="0E05687D" w:rsidR="00854719" w:rsidRPr="00020DAA" w:rsidRDefault="00854719" w:rsidP="00854719">
      <w:pPr>
        <w:pStyle w:val="21"/>
        <w:tabs>
          <w:tab w:val="clear" w:pos="652"/>
          <w:tab w:val="num" w:pos="850"/>
        </w:tabs>
        <w:spacing w:before="260" w:after="0" w:line="276" w:lineRule="auto"/>
        <w:ind w:left="850" w:hanging="850"/>
        <w:jc w:val="both"/>
        <w:rPr>
          <w:lang w:eastAsia="zh-HK"/>
        </w:rPr>
      </w:pPr>
      <w:bookmarkStart w:id="866" w:name="_Toc264288753"/>
      <w:bookmarkStart w:id="867" w:name="_Toc348103743"/>
      <w:bookmarkStart w:id="868" w:name="_Toc402261554"/>
      <w:bookmarkStart w:id="869" w:name="_Toc402274818"/>
      <w:bookmarkStart w:id="870" w:name="_Toc436381831"/>
      <w:bookmarkStart w:id="871" w:name="_Toc460397744"/>
      <w:bookmarkStart w:id="872" w:name="_Toc31969366"/>
      <w:bookmarkStart w:id="873" w:name="_Toc116633864"/>
      <w:r w:rsidRPr="00020DAA">
        <w:t>Monitoring Schedule for the Coming Month</w:t>
      </w:r>
      <w:bookmarkEnd w:id="866"/>
      <w:bookmarkEnd w:id="867"/>
      <w:bookmarkEnd w:id="868"/>
      <w:bookmarkEnd w:id="869"/>
      <w:bookmarkEnd w:id="870"/>
      <w:bookmarkEnd w:id="871"/>
      <w:bookmarkEnd w:id="872"/>
      <w:bookmarkEnd w:id="873"/>
    </w:p>
    <w:p w14:paraId="093229EB" w14:textId="7B390CB3" w:rsidR="00854719" w:rsidRPr="00020DAA" w:rsidRDefault="00854719" w:rsidP="00854719">
      <w:pPr>
        <w:jc w:val="both"/>
      </w:pPr>
      <w:r w:rsidRPr="00020DAA">
        <w:t xml:space="preserve">The environmental site inspection and </w:t>
      </w:r>
      <w:r w:rsidRPr="00020DAA">
        <w:rPr>
          <w:rFonts w:hint="eastAsia"/>
          <w:lang w:eastAsia="zh-TW"/>
        </w:rPr>
        <w:t>environmental</w:t>
      </w:r>
      <w:r w:rsidRPr="00020DAA">
        <w:t xml:space="preserve"> monitoring will be continued in the coming month. </w:t>
      </w:r>
      <w:r w:rsidRPr="00020DAA">
        <w:rPr>
          <w:rFonts w:hint="eastAsia"/>
        </w:rPr>
        <w:t>Impact monitoring for air</w:t>
      </w:r>
      <w:r w:rsidRPr="00020DAA">
        <w:t xml:space="preserve"> quality and noise</w:t>
      </w:r>
      <w:r w:rsidR="00B00003" w:rsidRPr="00020DAA">
        <w:rPr>
          <w:lang w:eastAsia="zh-TW"/>
        </w:rPr>
        <w:t xml:space="preserve"> for Zone 2A</w:t>
      </w:r>
      <w:r w:rsidR="00B00003" w:rsidRPr="00020DAA">
        <w:t xml:space="preserve"> and Zone 2B &amp; 2C</w:t>
      </w:r>
      <w:r w:rsidRPr="00020DAA">
        <w:t xml:space="preserve"> in accordance with the approved EM&amp;A Manual has commenced since </w:t>
      </w:r>
      <w:r w:rsidR="00A97159">
        <w:t>0</w:t>
      </w:r>
      <w:r w:rsidR="000E5854" w:rsidRPr="00020DAA">
        <w:rPr>
          <w:lang w:eastAsia="zh-TW"/>
        </w:rPr>
        <w:t>3 October 2020</w:t>
      </w:r>
      <w:r w:rsidR="00B00003" w:rsidRPr="00020DAA">
        <w:rPr>
          <w:lang w:eastAsia="zh-TW"/>
        </w:rPr>
        <w:t xml:space="preserve"> and 30 September 2021</w:t>
      </w:r>
      <w:r w:rsidR="006D140A" w:rsidRPr="00020DAA">
        <w:rPr>
          <w:lang w:eastAsia="zh-TW"/>
        </w:rPr>
        <w:t xml:space="preserve"> respectively</w:t>
      </w:r>
      <w:r w:rsidRPr="00020DAA">
        <w:t xml:space="preserve">. The tentative monitoring schedule for the coming month is shown in the </w:t>
      </w:r>
      <w:r w:rsidRPr="00020DAA">
        <w:rPr>
          <w:b/>
        </w:rPr>
        <w:t>Appendix E</w:t>
      </w:r>
      <w:r w:rsidRPr="00020DAA">
        <w:t>.</w:t>
      </w:r>
    </w:p>
    <w:p w14:paraId="647EE400" w14:textId="7F6697F4" w:rsidR="00854719" w:rsidRDefault="00854719" w:rsidP="00854719"/>
    <w:p w14:paraId="1DE06EFE" w14:textId="2695F52A" w:rsidR="00986FF3" w:rsidRDefault="00986FF3" w:rsidP="00854719"/>
    <w:p w14:paraId="61EB21E6" w14:textId="77777777" w:rsidR="00986FF3" w:rsidRPr="00020DAA" w:rsidRDefault="00986FF3" w:rsidP="00854719"/>
    <w:p w14:paraId="72FDC6B6" w14:textId="0F6E80E9" w:rsidR="00854719" w:rsidRPr="00020DAA" w:rsidRDefault="00854719" w:rsidP="007F20B9">
      <w:pPr>
        <w:pStyle w:val="1"/>
      </w:pPr>
      <w:bookmarkStart w:id="874" w:name="_Toc31969367"/>
      <w:bookmarkStart w:id="875" w:name="_Toc116633865"/>
      <w:r w:rsidRPr="00020DAA">
        <w:t>Conclusions and Recommendations</w:t>
      </w:r>
      <w:bookmarkEnd w:id="874"/>
      <w:bookmarkEnd w:id="875"/>
    </w:p>
    <w:p w14:paraId="0CBD37D8" w14:textId="77777777" w:rsidR="00854719" w:rsidRPr="00020DAA" w:rsidRDefault="00854719" w:rsidP="00854719">
      <w:pPr>
        <w:pStyle w:val="21"/>
        <w:tabs>
          <w:tab w:val="clear" w:pos="652"/>
          <w:tab w:val="num" w:pos="850"/>
        </w:tabs>
        <w:spacing w:before="260" w:after="0" w:line="276" w:lineRule="auto"/>
        <w:ind w:left="850" w:hanging="850"/>
        <w:jc w:val="both"/>
      </w:pPr>
      <w:bookmarkStart w:id="876" w:name="_Toc402274820"/>
      <w:bookmarkStart w:id="877" w:name="_Toc436381833"/>
      <w:bookmarkStart w:id="878" w:name="_Toc460397746"/>
      <w:bookmarkStart w:id="879" w:name="_Toc31969368"/>
      <w:bookmarkStart w:id="880" w:name="_Toc354478754"/>
      <w:bookmarkStart w:id="881" w:name="_Toc396136662"/>
      <w:bookmarkStart w:id="882" w:name="_Toc116633866"/>
      <w:r w:rsidRPr="00020DAA">
        <w:t>Conclusions</w:t>
      </w:r>
      <w:bookmarkEnd w:id="876"/>
      <w:bookmarkEnd w:id="877"/>
      <w:bookmarkEnd w:id="878"/>
      <w:bookmarkEnd w:id="879"/>
      <w:bookmarkEnd w:id="882"/>
    </w:p>
    <w:p w14:paraId="52141988" w14:textId="348F27FA" w:rsidR="00854719" w:rsidRPr="00020DAA" w:rsidRDefault="00854719" w:rsidP="00854719">
      <w:pPr>
        <w:jc w:val="both"/>
      </w:pPr>
      <w:r w:rsidRPr="00020DAA">
        <w:t xml:space="preserve">The EM&amp;A programme as recommended in the EM&amp;A Manual has been undertaken </w:t>
      </w:r>
      <w:r w:rsidR="000E5854" w:rsidRPr="00020DAA">
        <w:t xml:space="preserve">with the commencement of the construction activities at Zone 2A on </w:t>
      </w:r>
      <w:r w:rsidR="00A97159">
        <w:t>0</w:t>
      </w:r>
      <w:r w:rsidR="000E5854" w:rsidRPr="00020DAA">
        <w:t>3 October 2020</w:t>
      </w:r>
      <w:r w:rsidR="009F6B4C" w:rsidRPr="00020DAA">
        <w:t>, and the m</w:t>
      </w:r>
      <w:r w:rsidR="006D140A" w:rsidRPr="00020DAA">
        <w:t>ajor</w:t>
      </w:r>
      <w:r w:rsidR="009F6B4C" w:rsidRPr="00020DAA">
        <w:t xml:space="preserve"> construction works of Zone 2B &amp; 2C commenced on 30 September 2021</w:t>
      </w:r>
      <w:r w:rsidRPr="00020DAA">
        <w:t>.</w:t>
      </w:r>
    </w:p>
    <w:p w14:paraId="0856A780" w14:textId="4140FA65" w:rsidR="00BD21D8" w:rsidRPr="00804AA0" w:rsidRDefault="00BD21D8" w:rsidP="00804AA0">
      <w:pPr>
        <w:jc w:val="both"/>
        <w:rPr>
          <w:highlight w:val="yellow"/>
          <w:lang w:val="en-US"/>
        </w:rPr>
      </w:pPr>
      <w:r w:rsidRPr="00CC18D5">
        <w:t>Monitoring of air quality and noise with respect to the Projects is underway.</w:t>
      </w:r>
      <w:bookmarkStart w:id="883" w:name="_Hlk97126975"/>
      <w:r w:rsidRPr="00CC18D5">
        <w:t xml:space="preserve"> In particular, the 1-hour TSP, 24-hour TSP, noise level (as L</w:t>
      </w:r>
      <w:r w:rsidRPr="00CC18D5">
        <w:rPr>
          <w:vertAlign w:val="subscript"/>
        </w:rPr>
        <w:t>eq</w:t>
      </w:r>
      <w:r w:rsidRPr="00CC18D5">
        <w:t>, 30 minutes) under monitoring have been checked against established Action and Limit levels. There was no breach of Action or Limit levels for Air Quality (1-hour TSP and 24-hour TSP)</w:t>
      </w:r>
      <w:r w:rsidR="0018261E" w:rsidRPr="00CC18D5">
        <w:t xml:space="preserve"> </w:t>
      </w:r>
      <w:r w:rsidRPr="00CC18D5">
        <w:t>in this reporting month.</w:t>
      </w:r>
      <w:r w:rsidR="00804AA0" w:rsidRPr="00CC18D5">
        <w:t xml:space="preserve"> One</w:t>
      </w:r>
      <w:r w:rsidR="00804AA0" w:rsidRPr="00804AA0">
        <w:t xml:space="preserve"> </w:t>
      </w:r>
      <w:r w:rsidR="00804AA0">
        <w:t>Action Level exceedance due to one complaint with no Limit Level exceedance of Construction Noise was recorded in the reporting month.</w:t>
      </w:r>
    </w:p>
    <w:bookmarkEnd w:id="883"/>
    <w:p w14:paraId="68245BDB" w14:textId="01BF1D98" w:rsidR="00854719" w:rsidRPr="00020DAA" w:rsidRDefault="00804AA0" w:rsidP="00E117D7">
      <w:pPr>
        <w:jc w:val="both"/>
        <w:rPr>
          <w:lang w:val="en-US"/>
        </w:rPr>
      </w:pPr>
      <w:r w:rsidRPr="00CC18D5">
        <w:rPr>
          <w:lang w:val="en-US"/>
        </w:rPr>
        <w:t>Two</w:t>
      </w:r>
      <w:r w:rsidR="0018261E" w:rsidRPr="00CC18D5">
        <w:rPr>
          <w:lang w:val="en-US"/>
        </w:rPr>
        <w:t xml:space="preserve"> </w:t>
      </w:r>
      <w:r w:rsidR="00E117D7" w:rsidRPr="00CC18D5">
        <w:rPr>
          <w:lang w:val="en-US"/>
        </w:rPr>
        <w:t>environmental complaint</w:t>
      </w:r>
      <w:r w:rsidR="007060DD" w:rsidRPr="00CC18D5">
        <w:rPr>
          <w:lang w:val="en-US"/>
        </w:rPr>
        <w:t>s</w:t>
      </w:r>
      <w:r w:rsidR="0018261E" w:rsidRPr="00CC18D5">
        <w:rPr>
          <w:lang w:val="en-US"/>
        </w:rPr>
        <w:t xml:space="preserve"> w</w:t>
      </w:r>
      <w:r w:rsidR="007060DD" w:rsidRPr="00CC18D5">
        <w:rPr>
          <w:lang w:val="en-US"/>
        </w:rPr>
        <w:t>ere</w:t>
      </w:r>
      <w:r w:rsidR="00E117D7" w:rsidRPr="00CC18D5">
        <w:rPr>
          <w:lang w:val="en-US"/>
        </w:rPr>
        <w:t xml:space="preserve"> recorded in the reporting month. No notifications of</w:t>
      </w:r>
      <w:r w:rsidR="00E117D7" w:rsidRPr="00CC18D5">
        <w:rPr>
          <w:rFonts w:eastAsia="新細明體" w:hint="eastAsia"/>
          <w:lang w:val="en-US" w:eastAsia="zh-TW"/>
        </w:rPr>
        <w:t xml:space="preserve"> </w:t>
      </w:r>
      <w:r w:rsidR="00E117D7" w:rsidRPr="00CC18D5">
        <w:rPr>
          <w:lang w:val="en-US"/>
        </w:rPr>
        <w:t>summons or successful prosecutions were received during the reporting month.</w:t>
      </w:r>
    </w:p>
    <w:p w14:paraId="48392E64" w14:textId="77777777" w:rsidR="00854719" w:rsidRPr="00020DAA" w:rsidRDefault="00854719" w:rsidP="00854719">
      <w:pPr>
        <w:jc w:val="both"/>
        <w:rPr>
          <w:lang w:val="en-US" w:eastAsia="zh-TW"/>
        </w:rPr>
      </w:pPr>
      <w:r w:rsidRPr="00020DAA">
        <w:rPr>
          <w:lang w:val="en-US" w:eastAsia="zh-TW"/>
        </w:rPr>
        <w:t xml:space="preserve">Weekly construction phase site inspections and bi-weekly landscape and visual impact inspections were conducted during the reporting month as required. It was observed that the Contractors had implemented all possible and feasible mitigation measures to mitigate the potential environmental impacts during construction phase works. </w:t>
      </w:r>
    </w:p>
    <w:p w14:paraId="54B59442" w14:textId="77777777" w:rsidR="00854719" w:rsidRPr="00020DAA" w:rsidRDefault="00854719" w:rsidP="00854719">
      <w:pPr>
        <w:pStyle w:val="21"/>
        <w:tabs>
          <w:tab w:val="clear" w:pos="652"/>
          <w:tab w:val="num" w:pos="850"/>
        </w:tabs>
        <w:spacing w:before="260" w:after="0" w:line="276" w:lineRule="auto"/>
        <w:ind w:left="850" w:hanging="850"/>
        <w:jc w:val="both"/>
      </w:pPr>
      <w:bookmarkStart w:id="884" w:name="_Toc402274821"/>
      <w:bookmarkStart w:id="885" w:name="_Toc436381834"/>
      <w:bookmarkStart w:id="886" w:name="_Toc460397747"/>
      <w:bookmarkStart w:id="887" w:name="_Toc31969369"/>
      <w:bookmarkStart w:id="888" w:name="_Toc116633867"/>
      <w:r w:rsidRPr="00020DAA">
        <w:t>Recommendations</w:t>
      </w:r>
      <w:bookmarkEnd w:id="884"/>
      <w:bookmarkEnd w:id="885"/>
      <w:bookmarkEnd w:id="886"/>
      <w:bookmarkEnd w:id="887"/>
      <w:bookmarkEnd w:id="888"/>
    </w:p>
    <w:p w14:paraId="55059153" w14:textId="5E7718D7" w:rsidR="00854719" w:rsidRPr="00020DAA" w:rsidRDefault="00854719" w:rsidP="00854719">
      <w:pPr>
        <w:jc w:val="both"/>
        <w:rPr>
          <w:lang w:eastAsia="zh-CN"/>
        </w:rPr>
      </w:pPr>
      <w:r w:rsidRPr="00020DAA">
        <w:rPr>
          <w:lang w:eastAsia="zh-CN"/>
        </w:rPr>
        <w:t>Potential environmental impacts due to the construction activities, including air quality, noise, water quality</w:t>
      </w:r>
      <w:r w:rsidRPr="00020DAA">
        <w:rPr>
          <w:lang w:eastAsia="zh-TW"/>
        </w:rPr>
        <w:t xml:space="preserve">, </w:t>
      </w:r>
      <w:r w:rsidRPr="00020DAA">
        <w:rPr>
          <w:lang w:eastAsia="zh-CN"/>
        </w:rPr>
        <w:t>waste, landscape and visual, will be monitored or reviewed. The recommended environmental mitigation measures shall</w:t>
      </w:r>
      <w:r w:rsidRPr="00020DAA">
        <w:rPr>
          <w:rFonts w:hint="eastAsia"/>
          <w:lang w:eastAsia="zh-TW"/>
        </w:rPr>
        <w:t xml:space="preserve"> </w:t>
      </w:r>
      <w:r w:rsidRPr="00020DAA">
        <w:rPr>
          <w:lang w:eastAsia="zh-CN"/>
        </w:rPr>
        <w:t>be implemented on site and regular inspections as required will be carried out to ensure that the environmental</w:t>
      </w:r>
      <w:r w:rsidRPr="00020DAA">
        <w:rPr>
          <w:rFonts w:hint="eastAsia"/>
          <w:lang w:eastAsia="zh-TW"/>
        </w:rPr>
        <w:t xml:space="preserve"> </w:t>
      </w:r>
      <w:r w:rsidRPr="00020DAA">
        <w:rPr>
          <w:lang w:eastAsia="zh-CN"/>
        </w:rPr>
        <w:t>conditions are acceptable.</w:t>
      </w:r>
      <w:bookmarkEnd w:id="880"/>
      <w:bookmarkEnd w:id="881"/>
    </w:p>
    <w:p w14:paraId="499885C6" w14:textId="0EB7384E" w:rsidR="00EF6A53" w:rsidRPr="00EF6A53" w:rsidRDefault="00EF6A53" w:rsidP="00EF6A53"/>
    <w:sectPr w:rsidR="00EF6A53" w:rsidRPr="00EF6A53" w:rsidSect="00530427">
      <w:headerReference w:type="default" r:id="rId44"/>
      <w:footerReference w:type="default" r:id="rId45"/>
      <w:type w:val="continuous"/>
      <w:pgSz w:w="11907" w:h="16840" w:code="9"/>
      <w:pgMar w:top="1928" w:right="2268" w:bottom="1905"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D5B79" w14:textId="77777777" w:rsidR="000C7E6A" w:rsidRPr="00971F14" w:rsidRDefault="000C7E6A" w:rsidP="00DE4EF8">
      <w:pPr>
        <w:spacing w:before="0" w:after="0" w:line="240" w:lineRule="auto"/>
      </w:pPr>
      <w:r w:rsidRPr="00971F14">
        <w:separator/>
      </w:r>
    </w:p>
  </w:endnote>
  <w:endnote w:type="continuationSeparator" w:id="0">
    <w:p w14:paraId="28277B1C" w14:textId="77777777" w:rsidR="000C7E6A" w:rsidRPr="00971F14" w:rsidRDefault="000C7E6A" w:rsidP="00DE4EF8">
      <w:pPr>
        <w:spacing w:before="0" w:after="0" w:line="240" w:lineRule="auto"/>
      </w:pPr>
      <w:r w:rsidRPr="00971F14">
        <w:continuationSeparator/>
      </w:r>
    </w:p>
  </w:endnote>
  <w:endnote w:type="continuationNotice" w:id="1">
    <w:p w14:paraId="648E308B" w14:textId="77777777" w:rsidR="000C7E6A" w:rsidRPr="00971F14" w:rsidRDefault="000C7E6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none)">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ystem">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981" w:type="pct"/>
      <w:tblLayout w:type="fixed"/>
      <w:tblCellMar>
        <w:left w:w="0" w:type="dxa"/>
        <w:right w:w="0" w:type="dxa"/>
      </w:tblCellMar>
      <w:tblLook w:val="04A0" w:firstRow="1" w:lastRow="0" w:firstColumn="1" w:lastColumn="0" w:noHBand="0" w:noVBand="1"/>
    </w:tblPr>
    <w:tblGrid>
      <w:gridCol w:w="5071"/>
    </w:tblGrid>
    <w:tr w:rsidR="000C7E6A" w:rsidRPr="00571A28" w14:paraId="19D591E7" w14:textId="77777777" w:rsidTr="00B63849">
      <w:trPr>
        <w:trHeight w:val="200"/>
      </w:trPr>
      <w:tc>
        <w:tcPr>
          <w:tcW w:w="5071" w:type="dxa"/>
        </w:tcPr>
        <w:p w14:paraId="64F4AE74" w14:textId="480637C6" w:rsidR="000C7E6A" w:rsidRPr="00571A28" w:rsidRDefault="000C7E6A" w:rsidP="00B63849">
          <w:pPr>
            <w:pStyle w:val="afff0"/>
          </w:pPr>
          <w:sdt>
            <w:sdtPr>
              <w:alias w:val="Document Title"/>
              <w:tag w:val="{&quot;templafy&quot;:{&quot;id&quot;:&quot;529b7f85-e8b8-471d-be25-431aedbe09ae&quot;}}"/>
              <w:id w:val="-120462864"/>
              <w:placeholder>
                <w:docPart w:val="599E9040816F461DA1664DF852BE8685"/>
              </w:placeholder>
            </w:sdtPr>
            <w:sdtContent>
              <w:r w:rsidRPr="00571A28">
                <w:t>Development at West Kowloon Cultural District</w:t>
              </w:r>
            </w:sdtContent>
          </w:sdt>
        </w:p>
      </w:tc>
    </w:tr>
    <w:tr w:rsidR="000C7E6A" w:rsidRPr="00571A28" w14:paraId="26028F5F" w14:textId="77777777" w:rsidTr="00B63849">
      <w:trPr>
        <w:trHeight w:val="297"/>
      </w:trPr>
      <w:tc>
        <w:tcPr>
          <w:tcW w:w="5071" w:type="dxa"/>
        </w:tcPr>
        <w:p w14:paraId="314B04C4" w14:textId="709CEB93" w:rsidR="000C7E6A" w:rsidRPr="00571A28" w:rsidRDefault="000C7E6A" w:rsidP="00B63849">
          <w:pPr>
            <w:pStyle w:val="afff0"/>
          </w:pPr>
          <w:sdt>
            <w:sdtPr>
              <w:alias w:val="Document Subtitle"/>
              <w:tag w:val="{&quot;templafy&quot;:{&quot;id&quot;:&quot;0189d4ec-480f-4df0-af10-148f063c9e70&quot;}}"/>
              <w:id w:val="674774554"/>
              <w:placeholder>
                <w:docPart w:val="E3331B6735D34BB2A124038A06C457C0"/>
              </w:placeholder>
            </w:sdtPr>
            <w:sdtContent>
              <w:r w:rsidRPr="00571A28">
                <w:t>Monthly Environmental Monitoring and A</w:t>
              </w:r>
              <w:r>
                <w:t>udit (EM&amp;A) Report for September 2022</w:t>
              </w:r>
            </w:sdtContent>
          </w:sdt>
        </w:p>
      </w:tc>
    </w:tr>
  </w:tbl>
  <w:p w14:paraId="5E7EC3AB" w14:textId="77777777" w:rsidR="000C7E6A" w:rsidRPr="00571A28" w:rsidRDefault="000C7E6A" w:rsidP="00BF455A">
    <w:pPr>
      <w:pStyle w:val="Spac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Clear"/>
      <w:tblW w:w="0" w:type="auto"/>
      <w:tblLayout w:type="fixed"/>
      <w:tblLook w:val="04A0" w:firstRow="1" w:lastRow="0" w:firstColumn="1" w:lastColumn="0" w:noHBand="0" w:noVBand="1"/>
    </w:tblPr>
    <w:tblGrid>
      <w:gridCol w:w="9974"/>
    </w:tblGrid>
    <w:tr w:rsidR="000C7E6A" w:rsidRPr="00571A28" w14:paraId="54ABDEAE" w14:textId="77777777" w:rsidTr="00BF455A">
      <w:tc>
        <w:tcPr>
          <w:tcW w:w="9974" w:type="dxa"/>
        </w:tcPr>
        <w:p w14:paraId="39498624" w14:textId="77777777" w:rsidR="000C7E6A" w:rsidRPr="00571A28" w:rsidRDefault="000C7E6A" w:rsidP="00BF455A">
          <w:pPr>
            <w:pStyle w:val="a8"/>
          </w:pPr>
          <w:r w:rsidRPr="00571A28">
            <w:t>Job/Div/Sub/Rep/Rev 29 February 2016</w:t>
          </w:r>
        </w:p>
      </w:tc>
    </w:tr>
    <w:tr w:rsidR="000C7E6A" w:rsidRPr="00571A28" w14:paraId="40CD7929" w14:textId="77777777" w:rsidTr="00BF455A">
      <w:tc>
        <w:tcPr>
          <w:tcW w:w="9974" w:type="dxa"/>
        </w:tcPr>
        <w:p w14:paraId="608A9D9D" w14:textId="77777777" w:rsidR="000C7E6A" w:rsidRPr="00571A28" w:rsidRDefault="000C7E6A" w:rsidP="00BF455A">
          <w:pPr>
            <w:pStyle w:val="a8"/>
          </w:pPr>
          <w:r w:rsidRPr="00571A28">
            <w:t>File path footer</w:t>
          </w:r>
        </w:p>
      </w:tc>
    </w:tr>
  </w:tbl>
  <w:p w14:paraId="25ADEDAB" w14:textId="77777777" w:rsidR="000C7E6A" w:rsidRPr="00571A28" w:rsidRDefault="000C7E6A" w:rsidP="00BF455A">
    <w:pPr>
      <w:pStyle w:val="Spac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981" w:type="pct"/>
      <w:tblLayout w:type="fixed"/>
      <w:tblCellMar>
        <w:left w:w="0" w:type="dxa"/>
        <w:right w:w="0" w:type="dxa"/>
      </w:tblCellMar>
      <w:tblLook w:val="04A0" w:firstRow="1" w:lastRow="0" w:firstColumn="1" w:lastColumn="0" w:noHBand="0" w:noVBand="1"/>
    </w:tblPr>
    <w:tblGrid>
      <w:gridCol w:w="5071"/>
    </w:tblGrid>
    <w:tr w:rsidR="000C7E6A" w:rsidRPr="00571A28" w14:paraId="17534D8E" w14:textId="77777777" w:rsidTr="00A97217">
      <w:trPr>
        <w:trHeight w:val="200"/>
        <w:hidden/>
      </w:trPr>
      <w:tc>
        <w:tcPr>
          <w:tcW w:w="5071" w:type="dxa"/>
        </w:tcPr>
        <w:p w14:paraId="40ABBBE0" w14:textId="77777777" w:rsidR="000C7E6A" w:rsidRPr="00571A28" w:rsidRDefault="000C7E6A" w:rsidP="00016D62">
          <w:pPr>
            <w:pStyle w:val="afff0"/>
          </w:pPr>
          <w:sdt>
            <w:sdtPr>
              <w:rPr>
                <w:vanish/>
              </w:rPr>
              <w:tag w:val="{&quot;templafy&quot;:{&quot;id&quot;:&quot;5ed30a7e-fbc3-46fd-91a0-0c2d9fbc593a&quot;}}"/>
              <w:id w:val="280237344"/>
              <w:placeholder>
                <w:docPart w:val="9A32CC555CFA4FD2B07E10B133648309"/>
              </w:placeholder>
            </w:sdtPr>
            <w:sdtContent>
              <w:sdt>
                <w:sdtPr>
                  <w:rPr>
                    <w:vanish/>
                  </w:rPr>
                  <w:alias w:val="Confidentiality"/>
                  <w:tag w:val="{&quot;templafy&quot;:{&quot;id&quot;:&quot;d7caf4fa-edcf-4c5f-9cb5-631798a835ab&quot;}}"/>
                  <w:id w:val="-903599892"/>
                  <w:placeholder>
                    <w:docPart w:val="9A32CC555CFA4FD2B07E10B133648309"/>
                  </w:placeholder>
                </w:sdtPr>
                <w:sdtEndPr>
                  <w:rPr>
                    <w:color w:val="2FB6BC" w:themeColor="accent1"/>
                  </w:rPr>
                </w:sdtEndPr>
                <w:sdtContent>
                  <w:r w:rsidRPr="00571A28">
                    <w:rPr>
                      <w:vanish/>
                      <w:color w:val="2FB6BC" w:themeColor="accent1"/>
                    </w:rPr>
                    <w:t xml:space="preserve"> </w:t>
                  </w:r>
                </w:sdtContent>
              </w:sdt>
              <w:r w:rsidRPr="00571A28">
                <w:rPr>
                  <w:vanish/>
                </w:rPr>
                <w:t xml:space="preserve"> | </w:t>
              </w:r>
            </w:sdtContent>
          </w:sdt>
          <w:sdt>
            <w:sdtPr>
              <w:alias w:val="Document Title"/>
              <w:tag w:val="{&quot;templafy&quot;:{&quot;id&quot;:&quot;529b7f85-e8b8-471d-be25-431aedbe09ae&quot;}}"/>
              <w:id w:val="766273513"/>
              <w:placeholder>
                <w:docPart w:val="C7F03D2197544870B5F9730B3F85EBDF"/>
              </w:placeholder>
            </w:sdtPr>
            <w:sdtContent>
              <w:r w:rsidRPr="00571A28">
                <w:t>Development at West Kowloon Cultural District</w:t>
              </w:r>
            </w:sdtContent>
          </w:sdt>
        </w:p>
      </w:tc>
    </w:tr>
    <w:tr w:rsidR="000C7E6A" w:rsidRPr="00571A28" w14:paraId="4725E1C0" w14:textId="77777777" w:rsidTr="00A97217">
      <w:trPr>
        <w:trHeight w:val="297"/>
      </w:trPr>
      <w:tc>
        <w:tcPr>
          <w:tcW w:w="5071" w:type="dxa"/>
        </w:tcPr>
        <w:p w14:paraId="71D302F8" w14:textId="09002286" w:rsidR="000C7E6A" w:rsidRPr="00571A28" w:rsidRDefault="000C7E6A" w:rsidP="00016D62">
          <w:pPr>
            <w:pStyle w:val="afff0"/>
          </w:pPr>
          <w:sdt>
            <w:sdtPr>
              <w:alias w:val="Document Subtitle"/>
              <w:tag w:val="{&quot;templafy&quot;:{&quot;id&quot;:&quot;0189d4ec-480f-4df0-af10-148f063c9e70&quot;}}"/>
              <w:id w:val="-1624374647"/>
              <w:placeholder>
                <w:docPart w:val="94424D75BC584120A443F96C44F84347"/>
              </w:placeholder>
            </w:sdtPr>
            <w:sdtContent>
              <w:r w:rsidRPr="00571A28">
                <w:t>Monthly Environmental Monitoring and A</w:t>
              </w:r>
              <w:r>
                <w:t>udit (EM&amp;A) Report for September 2022</w:t>
              </w:r>
            </w:sdtContent>
          </w:sdt>
        </w:p>
      </w:tc>
    </w:tr>
  </w:tbl>
  <w:p w14:paraId="4AC80B39" w14:textId="77777777" w:rsidR="000C7E6A" w:rsidRPr="00571A28" w:rsidRDefault="000C7E6A" w:rsidP="00BF455A">
    <w:pPr>
      <w:pStyle w:val="Spac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DFFF3" w14:textId="77777777" w:rsidR="000C7E6A" w:rsidRPr="00971F14" w:rsidRDefault="000C7E6A" w:rsidP="00DE4EF8">
      <w:pPr>
        <w:spacing w:before="0" w:after="0" w:line="240" w:lineRule="auto"/>
      </w:pPr>
      <w:r w:rsidRPr="00971F14">
        <w:separator/>
      </w:r>
    </w:p>
  </w:footnote>
  <w:footnote w:type="continuationSeparator" w:id="0">
    <w:p w14:paraId="5A9A8964" w14:textId="77777777" w:rsidR="000C7E6A" w:rsidRPr="00971F14" w:rsidRDefault="000C7E6A" w:rsidP="00DE4EF8">
      <w:pPr>
        <w:spacing w:before="0" w:after="0" w:line="240" w:lineRule="auto"/>
      </w:pPr>
      <w:r w:rsidRPr="00971F14">
        <w:continuationSeparator/>
      </w:r>
    </w:p>
  </w:footnote>
  <w:footnote w:type="continuationNotice" w:id="1">
    <w:p w14:paraId="0934BDDD" w14:textId="77777777" w:rsidR="000C7E6A" w:rsidRPr="00971F14" w:rsidRDefault="000C7E6A">
      <w:pPr>
        <w:spacing w:before="0"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4A075" w14:textId="0FFF365E" w:rsidR="000C7E6A" w:rsidRPr="00B63849" w:rsidRDefault="000C7E6A" w:rsidP="00B63849">
    <w:pPr>
      <w:pStyle w:val="afff0"/>
    </w:pP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Clear"/>
      <w:tblW w:w="0" w:type="auto"/>
      <w:tblLayout w:type="fixed"/>
      <w:tblLook w:val="04A0" w:firstRow="1" w:lastRow="0" w:firstColumn="1" w:lastColumn="0" w:noHBand="0" w:noVBand="1"/>
    </w:tblPr>
    <w:tblGrid>
      <w:gridCol w:w="9974"/>
    </w:tblGrid>
    <w:tr w:rsidR="000C7E6A" w:rsidRPr="00571A28" w14:paraId="6CBD25CD" w14:textId="77777777" w:rsidTr="00BF455A">
      <w:tc>
        <w:tcPr>
          <w:tcW w:w="9974" w:type="dxa"/>
        </w:tcPr>
        <w:p w14:paraId="77936601" w14:textId="12DF0B1A" w:rsidR="000C7E6A" w:rsidRPr="00571A28" w:rsidRDefault="000C7E6A" w:rsidP="00BF455A">
          <w:pPr>
            <w:pStyle w:val="afff0"/>
          </w:pPr>
          <w:r w:rsidRPr="005E02B3">
            <w:rPr>
              <w:rStyle w:val="Pagenumber"/>
            </w:rPr>
            <w:fldChar w:fldCharType="begin"/>
          </w:r>
          <w:r w:rsidRPr="00571A28">
            <w:rPr>
              <w:rStyle w:val="Pagenumber"/>
            </w:rPr>
            <w:instrText xml:space="preserve"> PAGE   </w:instrText>
          </w:r>
          <w:r w:rsidRPr="005E02B3">
            <w:rPr>
              <w:rStyle w:val="Pagenumber"/>
            </w:rPr>
            <w:fldChar w:fldCharType="separate"/>
          </w:r>
          <w:r w:rsidRPr="00571A28">
            <w:rPr>
              <w:rStyle w:val="Pagenumber"/>
              <w:noProof/>
            </w:rPr>
            <w:t>5</w:t>
          </w:r>
          <w:r w:rsidRPr="005E02B3">
            <w:rPr>
              <w:rStyle w:val="Pagenumber"/>
            </w:rPr>
            <w:fldChar w:fldCharType="end"/>
          </w:r>
          <w:r w:rsidRPr="00571A28">
            <w:rPr>
              <w:noProof/>
            </w:rPr>
            <w:t xml:space="preserve"> | Mott MacDonald Cambridge Education | Confidential (little long) | Ecology &amp; Modelling Study into Deterioration of Shellfish Species. It looks like this if it goes more than one line</w:t>
          </w:r>
        </w:p>
      </w:tc>
    </w:tr>
  </w:tbl>
  <w:p w14:paraId="2F6029FA" w14:textId="77777777" w:rsidR="000C7E6A" w:rsidRPr="00571A28" w:rsidRDefault="000C7E6A" w:rsidP="00BF455A">
    <w:pPr>
      <w:pStyle w:val="Spac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A32FD" w14:textId="6EF464D9" w:rsidR="000C7E6A" w:rsidRPr="00571A28" w:rsidRDefault="000C7E6A" w:rsidP="00BF455A">
    <w:pPr>
      <w:pStyle w:val="Spacer"/>
    </w:pPr>
    <w:r>
      <w:t xml:space="preserve">                                                                                                                                                                                                                                                                                                                                                                                                                                                                                                                                                                            </w:t>
    </w:r>
    <w:r w:rsidRPr="005E02B3">
      <w:rPr>
        <w:noProof/>
        <w:lang w:val="en-US" w:eastAsia="zh-TW"/>
      </w:rPr>
      <mc:AlternateContent>
        <mc:Choice Requires="wps">
          <w:drawing>
            <wp:anchor distT="0" distB="0" distL="114300" distR="114300" simplePos="0" relativeHeight="251658251" behindDoc="0" locked="0" layoutInCell="1" allowOverlap="1" wp14:anchorId="54CC88B7" wp14:editId="30CDB9DE">
              <wp:simplePos x="0" y="0"/>
              <wp:positionH relativeFrom="rightMargin">
                <wp:align>right</wp:align>
              </wp:positionH>
              <wp:positionV relativeFrom="page">
                <wp:align>top</wp:align>
              </wp:positionV>
              <wp:extent cx="950400" cy="871200"/>
              <wp:effectExtent l="0" t="0" r="0" b="5715"/>
              <wp:wrapNone/>
              <wp:docPr id="43" name="Pagenumber"/>
              <wp:cNvGraphicFramePr/>
              <a:graphic xmlns:a="http://schemas.openxmlformats.org/drawingml/2006/main">
                <a:graphicData uri="http://schemas.microsoft.com/office/word/2010/wordprocessingShape">
                  <wps:wsp>
                    <wps:cNvSpPr txBox="1"/>
                    <wps:spPr>
                      <a:xfrm>
                        <a:off x="0" y="0"/>
                        <a:ext cx="950400" cy="8712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2928490" w14:textId="5D7BEB74" w:rsidR="000C7E6A" w:rsidRPr="00971F14" w:rsidRDefault="000C7E6A" w:rsidP="005B3874">
                          <w:pPr>
                            <w:pStyle w:val="HeaderRight"/>
                            <w:rPr>
                              <w:rStyle w:val="Pagenumber"/>
                            </w:rPr>
                          </w:pPr>
                          <w:r w:rsidRPr="00971F14">
                            <w:rPr>
                              <w:rStyle w:val="Pagenumber"/>
                            </w:rPr>
                            <w:fldChar w:fldCharType="begin"/>
                          </w:r>
                          <w:r w:rsidRPr="00971F14">
                            <w:rPr>
                              <w:rStyle w:val="Pagenumber"/>
                            </w:rPr>
                            <w:instrText xml:space="preserve"> PAGE   </w:instrText>
                          </w:r>
                          <w:r w:rsidRPr="00971F14">
                            <w:rPr>
                              <w:rStyle w:val="Pagenumber"/>
                            </w:rPr>
                            <w:fldChar w:fldCharType="separate"/>
                          </w:r>
                          <w:r w:rsidR="00FA2DDC">
                            <w:rPr>
                              <w:rStyle w:val="Pagenumber"/>
                              <w:noProof/>
                            </w:rPr>
                            <w:t>23</w:t>
                          </w:r>
                          <w:r w:rsidRPr="00971F14">
                            <w:rPr>
                              <w:rStyle w:val="Pagenumber"/>
                            </w:rPr>
                            <w:fldChar w:fldCharType="end"/>
                          </w:r>
                        </w:p>
                      </w:txbxContent>
                    </wps:txbx>
                    <wps:bodyPr rot="0" spcFirstLastPara="0" vertOverflow="overflow" horzOverflow="overflow" vert="horz" wrap="square" lIns="0" tIns="36000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CC88B7" id="_x0000_t202" coordsize="21600,21600" o:spt="202" path="m,l,21600r21600,l21600,xe">
              <v:stroke joinstyle="miter"/>
              <v:path gradientshapeok="t" o:connecttype="rect"/>
            </v:shapetype>
            <v:shape id="Pagenumber" o:spid="_x0000_s1026" type="#_x0000_t202" style="position:absolute;margin-left:23.65pt;margin-top:0;width:74.85pt;height:68.6pt;z-index:251658251;visibility:visible;mso-wrap-style:square;mso-width-percent:0;mso-height-percent:0;mso-wrap-distance-left:9pt;mso-wrap-distance-top:0;mso-wrap-distance-right:9pt;mso-wrap-distance-bottom:0;mso-position-horizontal:right;mso-position-horizontal-relative:right-margin-area;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" filled="f" fillcolor="white [3201]" stroked="f" strokeweight=".5pt">
              <v:textbox inset="0,10mm,20mm,0">
                <w:txbxContent>
                  <w:p w14:paraId="02928490" w14:textId="5D7BEB74" w:rsidR="000C7E6A" w:rsidRPr="00971F14" w:rsidRDefault="000C7E6A" w:rsidP="005B3874">
                    <w:pPr>
                      <w:pStyle w:val="HeaderRight"/>
                      <w:rPr>
                        <w:rStyle w:val="Pagenumber"/>
                      </w:rPr>
                    </w:pPr>
                    <w:r w:rsidRPr="00971F14">
                      <w:rPr>
                        <w:rStyle w:val="Pagenumber"/>
                      </w:rPr>
                      <w:fldChar w:fldCharType="begin"/>
                    </w:r>
                    <w:r w:rsidRPr="00971F14">
                      <w:rPr>
                        <w:rStyle w:val="Pagenumber"/>
                      </w:rPr>
                      <w:instrText xml:space="preserve"> PAGE   </w:instrText>
                    </w:r>
                    <w:r w:rsidRPr="00971F14">
                      <w:rPr>
                        <w:rStyle w:val="Pagenumber"/>
                      </w:rPr>
                      <w:fldChar w:fldCharType="separate"/>
                    </w:r>
                    <w:r w:rsidR="00FA2DDC">
                      <w:rPr>
                        <w:rStyle w:val="Pagenumber"/>
                        <w:noProof/>
                      </w:rPr>
                      <w:t>23</w:t>
                    </w:r>
                    <w:r w:rsidRPr="00971F14">
                      <w:rPr>
                        <w:rStyle w:val="Pagenumber"/>
                      </w:rPr>
                      <w:fldChar w:fldCharType="end"/>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2A00B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C264170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60D6698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00F2C0F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AA829C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A6A94A"/>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8C0F27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66601AE"/>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0D685C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49F82DD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9F4F17"/>
    <w:multiLevelType w:val="multilevel"/>
    <w:tmpl w:val="30FC9948"/>
    <w:name w:val="AppHeadList2"/>
    <w:numStyleLink w:val="AppListStyle"/>
  </w:abstractNum>
  <w:abstractNum w:abstractNumId="11" w15:restartNumberingAfterBreak="0">
    <w:nsid w:val="10D56E7B"/>
    <w:multiLevelType w:val="multilevel"/>
    <w:tmpl w:val="38D6B40A"/>
    <w:lvl w:ilvl="0">
      <w:start w:val="1"/>
      <w:numFmt w:val="decimal"/>
      <w:pStyle w:val="TableNumBullet1"/>
      <w:lvlText w:val="%1."/>
      <w:lvlJc w:val="left"/>
      <w:pPr>
        <w:ind w:left="278" w:hanging="170"/>
      </w:pPr>
      <w:rPr>
        <w:rFonts w:hint="default"/>
        <w:b w:val="0"/>
        <w:i w:val="0"/>
        <w:color w:val="2FB6BC" w:themeColor="accent1"/>
        <w:sz w:val="16"/>
      </w:rPr>
    </w:lvl>
    <w:lvl w:ilvl="1">
      <w:start w:val="1"/>
      <w:numFmt w:val="lowerLetter"/>
      <w:pStyle w:val="TableNumBullet2"/>
      <w:lvlText w:val="%2."/>
      <w:lvlJc w:val="left"/>
      <w:pPr>
        <w:ind w:left="448" w:hanging="170"/>
      </w:pPr>
      <w:rPr>
        <w:rFonts w:hint="default"/>
        <w:b w:val="0"/>
        <w:i w:val="0"/>
        <w:color w:val="2FB6BC" w:themeColor="accent1"/>
        <w:sz w:val="16"/>
      </w:rPr>
    </w:lvl>
    <w:lvl w:ilvl="2">
      <w:start w:val="1"/>
      <w:numFmt w:val="lowerRoman"/>
      <w:pStyle w:val="TableNumBullet3"/>
      <w:lvlText w:val="%3."/>
      <w:lvlJc w:val="left"/>
      <w:pPr>
        <w:ind w:left="618" w:hanging="170"/>
      </w:pPr>
      <w:rPr>
        <w:rFonts w:hint="default"/>
        <w:b w:val="0"/>
        <w:i w:val="0"/>
        <w:color w:val="2FB6BC" w:themeColor="accent1"/>
        <w:sz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4C3BD6"/>
    <w:multiLevelType w:val="hybridMultilevel"/>
    <w:tmpl w:val="85E08350"/>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83B7E6D"/>
    <w:multiLevelType w:val="multilevel"/>
    <w:tmpl w:val="30FC9948"/>
    <w:name w:val="AppHeadList"/>
    <w:styleLink w:val="AppListStyle"/>
    <w:lvl w:ilvl="0">
      <w:start w:val="1"/>
      <w:numFmt w:val="upperLetter"/>
      <w:lvlRestart w:val="0"/>
      <w:pStyle w:val="AppHead"/>
      <w:lvlText w:val="%1."/>
      <w:lvlJc w:val="left"/>
      <w:pPr>
        <w:tabs>
          <w:tab w:val="num" w:pos="567"/>
        </w:tabs>
        <w:ind w:left="0" w:firstLine="0"/>
      </w:pPr>
      <w:rPr>
        <w:rFonts w:ascii="Arial" w:hAnsi="Arial" w:cs="Arial" w:hint="default"/>
        <w:b/>
        <w:bCs/>
        <w:i w:val="0"/>
        <w:color w:val="000000" w:themeColor="text1"/>
        <w:sz w:val="40"/>
        <w:szCs w:val="40"/>
      </w:rPr>
    </w:lvl>
    <w:lvl w:ilvl="1">
      <w:start w:val="1"/>
      <w:numFmt w:val="decimal"/>
      <w:pStyle w:val="AppSubHead"/>
      <w:lvlText w:val="%1.%2"/>
      <w:lvlJc w:val="left"/>
      <w:pPr>
        <w:tabs>
          <w:tab w:val="num" w:pos="652"/>
        </w:tabs>
        <w:ind w:left="0" w:firstLine="0"/>
      </w:pPr>
      <w:rPr>
        <w:rFonts w:ascii="Arial" w:hAnsi="Arial" w:cs="Arial" w:hint="default"/>
        <w:b/>
        <w:i w:val="0"/>
        <w:color w:val="2FB6BC" w:themeColor="accent1"/>
        <w:sz w:val="22"/>
      </w:rPr>
    </w:lvl>
    <w:lvl w:ilvl="2">
      <w:start w:val="1"/>
      <w:numFmt w:val="decimal"/>
      <w:pStyle w:val="AppMinorSubHead"/>
      <w:lvlText w:val="%1.%2.%3"/>
      <w:lvlJc w:val="left"/>
      <w:pPr>
        <w:tabs>
          <w:tab w:val="num" w:pos="907"/>
        </w:tabs>
        <w:ind w:left="0" w:firstLine="0"/>
      </w:pPr>
      <w:rPr>
        <w:rFonts w:ascii="Arial" w:hAnsi="Arial" w:cs="Arial" w:hint="default"/>
        <w:b/>
        <w:i w:val="0"/>
        <w:color w:val="2FB6BC" w:themeColor="accent1"/>
        <w:sz w:val="20"/>
      </w:rPr>
    </w:lvl>
    <w:lvl w:ilvl="3">
      <w:start w:val="1"/>
      <w:numFmt w:val="decimal"/>
      <w:pStyle w:val="AppHead4"/>
      <w:lvlText w:val="%1.%2.%3.%4"/>
      <w:lvlJc w:val="left"/>
      <w:pPr>
        <w:tabs>
          <w:tab w:val="num" w:pos="1077"/>
        </w:tabs>
        <w:ind w:left="0" w:firstLine="0"/>
      </w:pPr>
      <w:rPr>
        <w:rFonts w:ascii="Arial" w:hAnsi="Arial" w:hint="default"/>
        <w:color w:val="2FB6BC" w:themeColor="accent1"/>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3C8D2A46"/>
    <w:multiLevelType w:val="multilevel"/>
    <w:tmpl w:val="0E0647D0"/>
    <w:lvl w:ilvl="0">
      <w:start w:val="1"/>
      <w:numFmt w:val="bullet"/>
      <w:pStyle w:val="KeyMsgBullet"/>
      <w:lvlText w:val="●"/>
      <w:lvlJc w:val="left"/>
      <w:pPr>
        <w:tabs>
          <w:tab w:val="num" w:pos="369"/>
        </w:tabs>
        <w:ind w:left="369" w:hanging="369"/>
      </w:pPr>
      <w:rPr>
        <w:rFonts w:ascii="Arial" w:hAnsi="Arial" w:hint="default"/>
        <w:color w:val="2FB6B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4B62AC5"/>
    <w:multiLevelType w:val="hybridMultilevel"/>
    <w:tmpl w:val="211EF2DA"/>
    <w:lvl w:ilvl="0" w:tplc="CE564534">
      <w:numFmt w:val="bullet"/>
      <w:lvlText w:val="–"/>
      <w:lvlJc w:val="left"/>
      <w:pPr>
        <w:ind w:left="763" w:hanging="480"/>
      </w:pPr>
      <w:rPr>
        <w:rFonts w:ascii="Calibri" w:eastAsiaTheme="minorEastAsia" w:hAnsi="Calibri" w:cstheme="minorBidi" w:hint="default"/>
      </w:rPr>
    </w:lvl>
    <w:lvl w:ilvl="1" w:tplc="04090003" w:tentative="1">
      <w:start w:val="1"/>
      <w:numFmt w:val="bullet"/>
      <w:lvlText w:val=""/>
      <w:lvlJc w:val="left"/>
      <w:pPr>
        <w:ind w:left="1243" w:hanging="480"/>
      </w:pPr>
      <w:rPr>
        <w:rFonts w:ascii="Wingdings" w:hAnsi="Wingdings" w:hint="default"/>
      </w:rPr>
    </w:lvl>
    <w:lvl w:ilvl="2" w:tplc="04090005" w:tentative="1">
      <w:start w:val="1"/>
      <w:numFmt w:val="bullet"/>
      <w:lvlText w:val=""/>
      <w:lvlJc w:val="left"/>
      <w:pPr>
        <w:ind w:left="1723" w:hanging="480"/>
      </w:pPr>
      <w:rPr>
        <w:rFonts w:ascii="Wingdings" w:hAnsi="Wingdings" w:hint="default"/>
      </w:rPr>
    </w:lvl>
    <w:lvl w:ilvl="3" w:tplc="04090001" w:tentative="1">
      <w:start w:val="1"/>
      <w:numFmt w:val="bullet"/>
      <w:lvlText w:val=""/>
      <w:lvlJc w:val="left"/>
      <w:pPr>
        <w:ind w:left="2203" w:hanging="480"/>
      </w:pPr>
      <w:rPr>
        <w:rFonts w:ascii="Wingdings" w:hAnsi="Wingdings" w:hint="default"/>
      </w:rPr>
    </w:lvl>
    <w:lvl w:ilvl="4" w:tplc="04090003" w:tentative="1">
      <w:start w:val="1"/>
      <w:numFmt w:val="bullet"/>
      <w:lvlText w:val=""/>
      <w:lvlJc w:val="left"/>
      <w:pPr>
        <w:ind w:left="2683" w:hanging="480"/>
      </w:pPr>
      <w:rPr>
        <w:rFonts w:ascii="Wingdings" w:hAnsi="Wingdings" w:hint="default"/>
      </w:rPr>
    </w:lvl>
    <w:lvl w:ilvl="5" w:tplc="04090005" w:tentative="1">
      <w:start w:val="1"/>
      <w:numFmt w:val="bullet"/>
      <w:lvlText w:val=""/>
      <w:lvlJc w:val="left"/>
      <w:pPr>
        <w:ind w:left="3163" w:hanging="480"/>
      </w:pPr>
      <w:rPr>
        <w:rFonts w:ascii="Wingdings" w:hAnsi="Wingdings" w:hint="default"/>
      </w:rPr>
    </w:lvl>
    <w:lvl w:ilvl="6" w:tplc="04090001" w:tentative="1">
      <w:start w:val="1"/>
      <w:numFmt w:val="bullet"/>
      <w:lvlText w:val=""/>
      <w:lvlJc w:val="left"/>
      <w:pPr>
        <w:ind w:left="3643" w:hanging="480"/>
      </w:pPr>
      <w:rPr>
        <w:rFonts w:ascii="Wingdings" w:hAnsi="Wingdings" w:hint="default"/>
      </w:rPr>
    </w:lvl>
    <w:lvl w:ilvl="7" w:tplc="04090003" w:tentative="1">
      <w:start w:val="1"/>
      <w:numFmt w:val="bullet"/>
      <w:lvlText w:val=""/>
      <w:lvlJc w:val="left"/>
      <w:pPr>
        <w:ind w:left="4123" w:hanging="480"/>
      </w:pPr>
      <w:rPr>
        <w:rFonts w:ascii="Wingdings" w:hAnsi="Wingdings" w:hint="default"/>
      </w:rPr>
    </w:lvl>
    <w:lvl w:ilvl="8" w:tplc="04090005" w:tentative="1">
      <w:start w:val="1"/>
      <w:numFmt w:val="bullet"/>
      <w:lvlText w:val=""/>
      <w:lvlJc w:val="left"/>
      <w:pPr>
        <w:ind w:left="4603" w:hanging="480"/>
      </w:pPr>
      <w:rPr>
        <w:rFonts w:ascii="Wingdings" w:hAnsi="Wingdings" w:hint="default"/>
      </w:rPr>
    </w:lvl>
  </w:abstractNum>
  <w:abstractNum w:abstractNumId="16" w15:restartNumberingAfterBreak="0">
    <w:nsid w:val="44D97BA0"/>
    <w:multiLevelType w:val="hybridMultilevel"/>
    <w:tmpl w:val="753E716C"/>
    <w:lvl w:ilvl="0" w:tplc="E1CCCA82">
      <w:start w:val="30"/>
      <w:numFmt w:val="bullet"/>
      <w:lvlText w:val="-"/>
      <w:lvlJc w:val="left"/>
      <w:pPr>
        <w:ind w:left="360" w:hanging="360"/>
      </w:pPr>
      <w:rPr>
        <w:rFonts w:ascii="Arial" w:eastAsia="新細明體"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47FB34D5"/>
    <w:multiLevelType w:val="multilevel"/>
    <w:tmpl w:val="36B8B546"/>
    <w:name w:val="SecHeadList"/>
    <w:styleLink w:val="SecListStyle"/>
    <w:lvl w:ilvl="0">
      <w:start w:val="1"/>
      <w:numFmt w:val="decimal"/>
      <w:lvlRestart w:val="0"/>
      <w:isLgl/>
      <w:lvlText w:val="%1"/>
      <w:lvlJc w:val="left"/>
      <w:pPr>
        <w:tabs>
          <w:tab w:val="num" w:pos="567"/>
        </w:tabs>
        <w:ind w:left="0" w:firstLine="0"/>
      </w:pPr>
      <w:rPr>
        <w:rFonts w:ascii="Arial" w:hAnsi="Arial" w:cs="Arial" w:hint="default"/>
        <w:b/>
        <w:bCs/>
        <w:i w:val="0"/>
        <w:color w:val="000000" w:themeColor="text1"/>
        <w:sz w:val="40"/>
        <w:szCs w:val="40"/>
      </w:rPr>
    </w:lvl>
    <w:lvl w:ilvl="1">
      <w:start w:val="1"/>
      <w:numFmt w:val="decimal"/>
      <w:isLgl/>
      <w:lvlText w:val="%1.%2"/>
      <w:lvlJc w:val="left"/>
      <w:pPr>
        <w:tabs>
          <w:tab w:val="num" w:pos="7582"/>
        </w:tabs>
        <w:ind w:left="6930" w:firstLine="0"/>
      </w:pPr>
      <w:rPr>
        <w:rFonts w:ascii="Arial" w:hAnsi="Arial" w:cs="Arial" w:hint="default"/>
        <w:b/>
        <w:i w:val="0"/>
        <w:color w:val="2FB6BC" w:themeColor="accent1"/>
        <w:sz w:val="22"/>
      </w:rPr>
    </w:lvl>
    <w:lvl w:ilvl="2">
      <w:start w:val="1"/>
      <w:numFmt w:val="decimal"/>
      <w:isLgl/>
      <w:lvlText w:val="%1.%2.%3"/>
      <w:lvlJc w:val="left"/>
      <w:pPr>
        <w:tabs>
          <w:tab w:val="num" w:pos="822"/>
        </w:tabs>
        <w:ind w:left="0" w:firstLine="0"/>
      </w:pPr>
      <w:rPr>
        <w:rFonts w:ascii="Arial" w:hAnsi="Arial" w:cs="Arial" w:hint="default"/>
        <w:b/>
        <w:i w:val="0"/>
        <w:color w:val="2FB6BC" w:themeColor="accent1"/>
        <w:sz w:val="20"/>
      </w:rPr>
    </w:lvl>
    <w:lvl w:ilvl="3">
      <w:start w:val="1"/>
      <w:numFmt w:val="decimal"/>
      <w:isLgl/>
      <w:lvlText w:val="%1.%2.%3.%4"/>
      <w:lvlJc w:val="left"/>
      <w:pPr>
        <w:tabs>
          <w:tab w:val="num" w:pos="1106"/>
        </w:tabs>
        <w:ind w:left="0" w:firstLine="0"/>
      </w:pPr>
      <w:rPr>
        <w:rFonts w:ascii="Arial" w:hAnsi="Arial" w:cs="Arial" w:hint="default"/>
        <w:b w:val="0"/>
        <w:i w:val="0"/>
        <w:color w:val="2FB6BC" w:themeColor="accent1"/>
        <w:sz w:val="20"/>
      </w:rPr>
    </w:lvl>
    <w:lvl w:ilvl="4">
      <w:start w:val="1"/>
      <w:numFmt w:val="none"/>
      <w:lvlText w:val=""/>
      <w:lvlJc w:val="left"/>
      <w:pPr>
        <w:ind w:left="0" w:firstLine="0"/>
      </w:pPr>
      <w:rPr>
        <w:rFonts w:asciiTheme="majorHAnsi" w:hAnsiTheme="majorHAnsi" w:hint="default"/>
      </w:rPr>
    </w:lvl>
    <w:lvl w:ilvl="5">
      <w:start w:val="1"/>
      <w:numFmt w:val="none"/>
      <w:lvlText w:val=""/>
      <w:lvlJc w:val="left"/>
      <w:pPr>
        <w:ind w:left="0" w:firstLine="0"/>
      </w:pPr>
      <w:rPr>
        <w:rFonts w:asciiTheme="majorHAnsi" w:hAnsiTheme="majorHAnsi" w:hint="default"/>
      </w:rPr>
    </w:lvl>
    <w:lvl w:ilvl="6">
      <w:start w:val="1"/>
      <w:numFmt w:val="none"/>
      <w:lvlText w:val=""/>
      <w:lvlJc w:val="left"/>
      <w:pPr>
        <w:ind w:left="0" w:firstLine="0"/>
      </w:pPr>
      <w:rPr>
        <w:rFonts w:asciiTheme="majorHAnsi" w:hAnsiTheme="majorHAnsi" w:hint="default"/>
      </w:rPr>
    </w:lvl>
    <w:lvl w:ilvl="7">
      <w:start w:val="1"/>
      <w:numFmt w:val="none"/>
      <w:lvlText w:val=""/>
      <w:lvlJc w:val="left"/>
      <w:pPr>
        <w:ind w:left="0" w:firstLine="0"/>
      </w:pPr>
      <w:rPr>
        <w:rFonts w:asciiTheme="majorHAnsi" w:hAnsiTheme="majorHAnsi" w:hint="default"/>
      </w:rPr>
    </w:lvl>
    <w:lvl w:ilvl="8">
      <w:start w:val="1"/>
      <w:numFmt w:val="none"/>
      <w:lvlText w:val=""/>
      <w:lvlJc w:val="left"/>
      <w:pPr>
        <w:ind w:left="0" w:firstLine="0"/>
      </w:pPr>
      <w:rPr>
        <w:rFonts w:asciiTheme="majorHAnsi" w:hAnsiTheme="majorHAnsi" w:hint="default"/>
      </w:rPr>
    </w:lvl>
  </w:abstractNum>
  <w:abstractNum w:abstractNumId="18" w15:restartNumberingAfterBreak="0">
    <w:nsid w:val="4A0744BE"/>
    <w:multiLevelType w:val="multilevel"/>
    <w:tmpl w:val="B20876E2"/>
    <w:lvl w:ilvl="0">
      <w:start w:val="1"/>
      <w:numFmt w:val="bullet"/>
      <w:pStyle w:val="Bullet1"/>
      <w:lvlText w:val="●"/>
      <w:lvlJc w:val="left"/>
      <w:pPr>
        <w:tabs>
          <w:tab w:val="num" w:pos="284"/>
        </w:tabs>
        <w:ind w:left="284" w:hanging="284"/>
      </w:pPr>
      <w:rPr>
        <w:rFonts w:ascii="Arial" w:hAnsi="Arial" w:hint="default"/>
        <w:color w:val="2FB6BC" w:themeColor="accent1"/>
      </w:rPr>
    </w:lvl>
    <w:lvl w:ilvl="1">
      <w:start w:val="1"/>
      <w:numFmt w:val="bullet"/>
      <w:pStyle w:val="Bullet2"/>
      <w:lvlText w:val="–"/>
      <w:lvlJc w:val="left"/>
      <w:pPr>
        <w:tabs>
          <w:tab w:val="num" w:pos="1003"/>
        </w:tabs>
        <w:ind w:left="1003" w:hanging="283"/>
      </w:pPr>
      <w:rPr>
        <w:rFonts w:hint="default"/>
        <w:color w:val="2FB6BC" w:themeColor="accent1"/>
      </w:rPr>
    </w:lvl>
    <w:lvl w:ilvl="2">
      <w:start w:val="1"/>
      <w:numFmt w:val="bullet"/>
      <w:pStyle w:val="Bullet3"/>
      <w:lvlText w:val="○"/>
      <w:lvlJc w:val="left"/>
      <w:pPr>
        <w:tabs>
          <w:tab w:val="num" w:pos="851"/>
        </w:tabs>
        <w:ind w:left="851" w:hanging="284"/>
      </w:pPr>
      <w:rPr>
        <w:rFonts w:ascii="Times New Roman" w:hAnsi="Times New Roman" w:cs="Times New Roman" w:hint="default"/>
        <w:color w:val="2FB6BC" w:themeColor="accen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4BB06A1A"/>
    <w:multiLevelType w:val="multilevel"/>
    <w:tmpl w:val="56A4557C"/>
    <w:lvl w:ilvl="0">
      <w:start w:val="1"/>
      <w:numFmt w:val="bullet"/>
      <w:pStyle w:val="CVBullet"/>
      <w:lvlText w:val="●"/>
      <w:lvlJc w:val="left"/>
      <w:pPr>
        <w:ind w:left="360" w:hanging="360"/>
      </w:pPr>
      <w:rPr>
        <w:rFonts w:ascii="Arial" w:hAnsi="Arial" w:cs="Arial" w:hint="default"/>
        <w:color w:val="2FB6BC" w:themeColor="accent1"/>
        <w:sz w:val="17"/>
      </w:rPr>
    </w:lvl>
    <w:lvl w:ilvl="1">
      <w:start w:val="1"/>
      <w:numFmt w:val="bullet"/>
      <w:lvlText w:val="–"/>
      <w:lvlJc w:val="left"/>
      <w:pPr>
        <w:tabs>
          <w:tab w:val="num" w:pos="567"/>
        </w:tabs>
        <w:ind w:left="567" w:hanging="340"/>
      </w:pPr>
      <w:rPr>
        <w:rFonts w:hint="default"/>
        <w:color w:val="2FB6BC" w:themeColor="accent1"/>
      </w:rPr>
    </w:lvl>
    <w:lvl w:ilvl="2">
      <w:start w:val="1"/>
      <w:numFmt w:val="bullet"/>
      <w:lvlText w:val="–"/>
      <w:lvlJc w:val="left"/>
      <w:pPr>
        <w:tabs>
          <w:tab w:val="num" w:pos="851"/>
        </w:tabs>
        <w:ind w:left="851" w:hanging="284"/>
      </w:pPr>
      <w:rPr>
        <w:rFonts w:hint="default"/>
        <w:color w:val="2FB6BC" w:themeColor="accen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4F2D2D64"/>
    <w:multiLevelType w:val="hybridMultilevel"/>
    <w:tmpl w:val="FA205F2E"/>
    <w:lvl w:ilvl="0" w:tplc="27345FEA">
      <w:start w:val="75"/>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D317B68"/>
    <w:multiLevelType w:val="hybridMultilevel"/>
    <w:tmpl w:val="4C3E39E8"/>
    <w:lvl w:ilvl="0" w:tplc="E1CCCA82">
      <w:start w:val="30"/>
      <w:numFmt w:val="bullet"/>
      <w:lvlText w:val="-"/>
      <w:lvlJc w:val="left"/>
      <w:pPr>
        <w:ind w:left="480" w:hanging="480"/>
      </w:pPr>
      <w:rPr>
        <w:rFonts w:ascii="Arial" w:eastAsia="新細明體"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6B347DE6"/>
    <w:multiLevelType w:val="multilevel"/>
    <w:tmpl w:val="5074DE0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color w:val="auto"/>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15:restartNumberingAfterBreak="0">
    <w:nsid w:val="6C821031"/>
    <w:multiLevelType w:val="multilevel"/>
    <w:tmpl w:val="0C269270"/>
    <w:lvl w:ilvl="0">
      <w:start w:val="1"/>
      <w:numFmt w:val="decimal"/>
      <w:lvlRestart w:val="0"/>
      <w:pStyle w:val="1"/>
      <w:isLgl/>
      <w:lvlText w:val="%1"/>
      <w:lvlJc w:val="left"/>
      <w:pPr>
        <w:tabs>
          <w:tab w:val="num" w:pos="567"/>
        </w:tabs>
        <w:ind w:left="0" w:firstLine="0"/>
      </w:pPr>
      <w:rPr>
        <w:rFonts w:ascii="Arial" w:hAnsi="Arial" w:cs="Arial" w:hint="default"/>
        <w:b/>
        <w:bCs/>
        <w:i w:val="0"/>
        <w:color w:val="000000" w:themeColor="text1"/>
        <w:sz w:val="40"/>
        <w:szCs w:val="40"/>
      </w:rPr>
    </w:lvl>
    <w:lvl w:ilvl="1">
      <w:start w:val="1"/>
      <w:numFmt w:val="decimal"/>
      <w:pStyle w:val="21"/>
      <w:isLgl/>
      <w:lvlText w:val="%1.%2"/>
      <w:lvlJc w:val="left"/>
      <w:pPr>
        <w:tabs>
          <w:tab w:val="num" w:pos="7582"/>
        </w:tabs>
        <w:ind w:left="6930" w:firstLine="0"/>
      </w:pPr>
      <w:rPr>
        <w:rFonts w:ascii="Arial" w:hAnsi="Arial" w:cs="Arial" w:hint="default"/>
        <w:b/>
        <w:i w:val="0"/>
        <w:color w:val="2FB6BC" w:themeColor="accent1"/>
        <w:sz w:val="22"/>
      </w:rPr>
    </w:lvl>
    <w:lvl w:ilvl="2">
      <w:start w:val="1"/>
      <w:numFmt w:val="decimal"/>
      <w:pStyle w:val="31"/>
      <w:isLgl/>
      <w:lvlText w:val="%1.%2.%3"/>
      <w:lvlJc w:val="left"/>
      <w:pPr>
        <w:tabs>
          <w:tab w:val="num" w:pos="822"/>
        </w:tabs>
        <w:ind w:left="0" w:firstLine="0"/>
      </w:pPr>
      <w:rPr>
        <w:rFonts w:ascii="Arial" w:hAnsi="Arial" w:cs="Arial" w:hint="default"/>
        <w:b/>
        <w:i w:val="0"/>
        <w:color w:val="2FB6BC" w:themeColor="accent1"/>
        <w:sz w:val="22"/>
        <w:szCs w:val="24"/>
      </w:rPr>
    </w:lvl>
    <w:lvl w:ilvl="3">
      <w:start w:val="1"/>
      <w:numFmt w:val="decimal"/>
      <w:pStyle w:val="41"/>
      <w:isLgl/>
      <w:lvlText w:val="%1.%2.%3.%4"/>
      <w:lvlJc w:val="left"/>
      <w:pPr>
        <w:tabs>
          <w:tab w:val="num" w:pos="1106"/>
        </w:tabs>
        <w:ind w:left="0" w:firstLine="0"/>
      </w:pPr>
      <w:rPr>
        <w:rFonts w:ascii="Arial" w:hAnsi="Arial" w:cs="Arial" w:hint="default"/>
        <w:b w:val="0"/>
        <w:i w:val="0"/>
        <w:color w:val="2FB6BC" w:themeColor="accent1"/>
        <w:sz w:val="20"/>
      </w:rPr>
    </w:lvl>
    <w:lvl w:ilvl="4">
      <w:start w:val="1"/>
      <w:numFmt w:val="none"/>
      <w:lvlText w:val=""/>
      <w:lvlJc w:val="left"/>
      <w:pPr>
        <w:ind w:left="0" w:firstLine="0"/>
      </w:pPr>
      <w:rPr>
        <w:rFonts w:asciiTheme="majorHAnsi" w:hAnsiTheme="majorHAnsi" w:hint="default"/>
      </w:rPr>
    </w:lvl>
    <w:lvl w:ilvl="5">
      <w:start w:val="1"/>
      <w:numFmt w:val="none"/>
      <w:lvlText w:val=""/>
      <w:lvlJc w:val="left"/>
      <w:pPr>
        <w:ind w:left="0" w:firstLine="0"/>
      </w:pPr>
      <w:rPr>
        <w:rFonts w:asciiTheme="majorHAnsi" w:hAnsiTheme="majorHAnsi" w:hint="default"/>
      </w:rPr>
    </w:lvl>
    <w:lvl w:ilvl="6">
      <w:start w:val="1"/>
      <w:numFmt w:val="none"/>
      <w:lvlText w:val=""/>
      <w:lvlJc w:val="left"/>
      <w:pPr>
        <w:ind w:left="0" w:firstLine="0"/>
      </w:pPr>
      <w:rPr>
        <w:rFonts w:asciiTheme="majorHAnsi" w:hAnsiTheme="majorHAnsi" w:hint="default"/>
      </w:rPr>
    </w:lvl>
    <w:lvl w:ilvl="7">
      <w:start w:val="1"/>
      <w:numFmt w:val="none"/>
      <w:lvlText w:val=""/>
      <w:lvlJc w:val="left"/>
      <w:pPr>
        <w:ind w:left="0" w:firstLine="0"/>
      </w:pPr>
      <w:rPr>
        <w:rFonts w:asciiTheme="majorHAnsi" w:hAnsiTheme="majorHAnsi" w:hint="default"/>
      </w:rPr>
    </w:lvl>
    <w:lvl w:ilvl="8">
      <w:start w:val="1"/>
      <w:numFmt w:val="none"/>
      <w:lvlText w:val=""/>
      <w:lvlJc w:val="left"/>
      <w:pPr>
        <w:ind w:left="0" w:firstLine="0"/>
      </w:pPr>
      <w:rPr>
        <w:rFonts w:asciiTheme="majorHAnsi" w:hAnsiTheme="majorHAnsi" w:hint="default"/>
      </w:rPr>
    </w:lvl>
  </w:abstractNum>
  <w:abstractNum w:abstractNumId="24" w15:restartNumberingAfterBreak="0">
    <w:nsid w:val="6EE3444F"/>
    <w:multiLevelType w:val="multilevel"/>
    <w:tmpl w:val="441404E6"/>
    <w:lvl w:ilvl="0">
      <w:start w:val="1"/>
      <w:numFmt w:val="bullet"/>
      <w:pStyle w:val="TableBullet1"/>
      <w:lvlText w:val="●"/>
      <w:lvlJc w:val="left"/>
      <w:pPr>
        <w:ind w:left="278" w:hanging="170"/>
      </w:pPr>
      <w:rPr>
        <w:rFonts w:ascii="Calibri" w:hAnsi="Calibri" w:hint="default"/>
        <w:color w:val="2FB6BC" w:themeColor="accent1"/>
      </w:rPr>
    </w:lvl>
    <w:lvl w:ilvl="1">
      <w:start w:val="1"/>
      <w:numFmt w:val="bullet"/>
      <w:pStyle w:val="TableBullet2"/>
      <w:lvlText w:val="–"/>
      <w:lvlJc w:val="left"/>
      <w:pPr>
        <w:ind w:left="448" w:hanging="170"/>
      </w:pPr>
      <w:rPr>
        <w:rFonts w:hint="default"/>
        <w:color w:val="2FB6BC" w:themeColor="accent1"/>
      </w:rPr>
    </w:lvl>
    <w:lvl w:ilvl="2">
      <w:start w:val="1"/>
      <w:numFmt w:val="bullet"/>
      <w:pStyle w:val="TableBullet3"/>
      <w:lvlText w:val="○"/>
      <w:lvlJc w:val="left"/>
      <w:pPr>
        <w:ind w:left="618" w:hanging="170"/>
      </w:pPr>
      <w:rPr>
        <w:rFonts w:ascii="Times New Roman" w:hAnsi="Times New Roman" w:cs="Times New Roman" w:hint="default"/>
        <w:color w:val="2FB6BC" w:themeColor="accen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bullet"/>
      <w:lvlText w:val="–"/>
      <w:lvlJc w:val="left"/>
      <w:pPr>
        <w:ind w:left="0" w:firstLine="0"/>
      </w:pPr>
      <w:rPr>
        <w:rFonts w:ascii="(none)" w:hAnsi="(none)" w:hint="default"/>
        <w:color w:val="auto"/>
      </w:rPr>
    </w:lvl>
    <w:lvl w:ilvl="8">
      <w:start w:val="1"/>
      <w:numFmt w:val="none"/>
      <w:lvlText w:val=""/>
      <w:lvlJc w:val="left"/>
      <w:pPr>
        <w:ind w:left="0" w:firstLine="0"/>
      </w:pPr>
      <w:rPr>
        <w:rFonts w:hint="default"/>
      </w:rPr>
    </w:lvl>
  </w:abstractNum>
  <w:abstractNum w:abstractNumId="25" w15:restartNumberingAfterBreak="0">
    <w:nsid w:val="796A3518"/>
    <w:multiLevelType w:val="multilevel"/>
    <w:tmpl w:val="5A3ADDCE"/>
    <w:lvl w:ilvl="0">
      <w:start w:val="1"/>
      <w:numFmt w:val="decimal"/>
      <w:pStyle w:val="NumBullet1"/>
      <w:lvlText w:val="%1."/>
      <w:lvlJc w:val="left"/>
      <w:pPr>
        <w:tabs>
          <w:tab w:val="num" w:pos="284"/>
        </w:tabs>
        <w:ind w:left="284" w:hanging="284"/>
      </w:pPr>
      <w:rPr>
        <w:rFonts w:hint="default"/>
        <w:color w:val="2FB6BC" w:themeColor="accent1"/>
      </w:rPr>
    </w:lvl>
    <w:lvl w:ilvl="1">
      <w:start w:val="1"/>
      <w:numFmt w:val="lowerLetter"/>
      <w:pStyle w:val="NumBullet2"/>
      <w:lvlText w:val="%2."/>
      <w:lvlJc w:val="left"/>
      <w:pPr>
        <w:tabs>
          <w:tab w:val="num" w:pos="567"/>
        </w:tabs>
        <w:ind w:left="567" w:hanging="283"/>
      </w:pPr>
      <w:rPr>
        <w:rFonts w:hint="default"/>
        <w:color w:val="2FB6BC" w:themeColor="accent1"/>
      </w:rPr>
    </w:lvl>
    <w:lvl w:ilvl="2">
      <w:start w:val="1"/>
      <w:numFmt w:val="lowerRoman"/>
      <w:pStyle w:val="NumBullet3"/>
      <w:lvlText w:val="%3."/>
      <w:lvlJc w:val="left"/>
      <w:pPr>
        <w:tabs>
          <w:tab w:val="num" w:pos="851"/>
        </w:tabs>
        <w:ind w:left="851" w:hanging="284"/>
      </w:pPr>
      <w:rPr>
        <w:rFonts w:hint="default"/>
        <w:color w:val="2FB6BC" w:themeColor="accen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6" w15:restartNumberingAfterBreak="0">
    <w:nsid w:val="7F4004CE"/>
    <w:multiLevelType w:val="hybridMultilevel"/>
    <w:tmpl w:val="E422A680"/>
    <w:lvl w:ilvl="0" w:tplc="E1CCCA82">
      <w:start w:val="30"/>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num w:numId="1">
    <w:abstractNumId w:val="19"/>
  </w:num>
  <w:num w:numId="2">
    <w:abstractNumId w:val="13"/>
  </w:num>
  <w:num w:numId="3">
    <w:abstractNumId w:val="18"/>
  </w:num>
  <w:num w:numId="4">
    <w:abstractNumId w:val="14"/>
  </w:num>
  <w:num w:numId="5">
    <w:abstractNumId w:val="25"/>
  </w:num>
  <w:num w:numId="6">
    <w:abstractNumId w:val="1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23"/>
  </w:num>
  <w:num w:numId="19">
    <w:abstractNumId w:val="24"/>
  </w:num>
  <w:num w:numId="20">
    <w:abstractNumId w:val="11"/>
  </w:num>
  <w:num w:numId="21">
    <w:abstractNumId w:val="15"/>
  </w:num>
  <w:num w:numId="22">
    <w:abstractNumId w:val="23"/>
  </w:num>
  <w:num w:numId="23">
    <w:abstractNumId w:val="23"/>
  </w:num>
  <w:num w:numId="24">
    <w:abstractNumId w:val="18"/>
  </w:num>
  <w:num w:numId="25">
    <w:abstractNumId w:val="18"/>
  </w:num>
  <w:num w:numId="26">
    <w:abstractNumId w:val="23"/>
  </w:num>
  <w:num w:numId="27">
    <w:abstractNumId w:val="23"/>
  </w:num>
  <w:num w:numId="28">
    <w:abstractNumId w:val="23"/>
  </w:num>
  <w:num w:numId="29">
    <w:abstractNumId w:val="23"/>
  </w:num>
  <w:num w:numId="30">
    <w:abstractNumId w:val="20"/>
  </w:num>
  <w:num w:numId="31">
    <w:abstractNumId w:val="22"/>
  </w:num>
  <w:num w:numId="32">
    <w:abstractNumId w:val="23"/>
  </w:num>
  <w:num w:numId="33">
    <w:abstractNumId w:val="23"/>
  </w:num>
  <w:num w:numId="34">
    <w:abstractNumId w:val="18"/>
  </w:num>
  <w:num w:numId="35">
    <w:abstractNumId w:val="18"/>
  </w:num>
  <w:num w:numId="36">
    <w:abstractNumId w:val="18"/>
  </w:num>
  <w:num w:numId="37">
    <w:abstractNumId w:val="18"/>
  </w:num>
  <w:num w:numId="38">
    <w:abstractNumId w:val="18"/>
  </w:num>
  <w:num w:numId="39">
    <w:abstractNumId w:val="18"/>
  </w:num>
  <w:num w:numId="40">
    <w:abstractNumId w:val="18"/>
  </w:num>
  <w:num w:numId="41">
    <w:abstractNumId w:val="16"/>
  </w:num>
  <w:num w:numId="42">
    <w:abstractNumId w:val="21"/>
  </w:num>
  <w:num w:numId="43">
    <w:abstractNumId w:val="26"/>
  </w:num>
  <w:num w:numId="44">
    <w:abstractNumId w:val="12"/>
  </w:num>
  <w:num w:numId="45">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18"/>
  </w:num>
  <w:num w:numId="48">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Tc2NzM3NDQyNjZX0lEKTi0uzszPAykwNa4FAL8C2QMtAAAA"/>
    <w:docVar w:name="TempName" w:val="MM Report Template_A4"/>
  </w:docVars>
  <w:rsids>
    <w:rsidRoot w:val="00A718AD"/>
    <w:rsid w:val="000024F5"/>
    <w:rsid w:val="00002651"/>
    <w:rsid w:val="00002A76"/>
    <w:rsid w:val="00003ECB"/>
    <w:rsid w:val="00005363"/>
    <w:rsid w:val="0000544D"/>
    <w:rsid w:val="000055F3"/>
    <w:rsid w:val="00005958"/>
    <w:rsid w:val="00005A3F"/>
    <w:rsid w:val="00006616"/>
    <w:rsid w:val="00007034"/>
    <w:rsid w:val="00010ED2"/>
    <w:rsid w:val="00011886"/>
    <w:rsid w:val="000121EC"/>
    <w:rsid w:val="00013143"/>
    <w:rsid w:val="00014A22"/>
    <w:rsid w:val="00014B27"/>
    <w:rsid w:val="0001541A"/>
    <w:rsid w:val="00015A27"/>
    <w:rsid w:val="00015E22"/>
    <w:rsid w:val="0001671F"/>
    <w:rsid w:val="00016D62"/>
    <w:rsid w:val="000171F2"/>
    <w:rsid w:val="00017AB3"/>
    <w:rsid w:val="00020DAA"/>
    <w:rsid w:val="00020E14"/>
    <w:rsid w:val="000211BF"/>
    <w:rsid w:val="000212BA"/>
    <w:rsid w:val="0002152B"/>
    <w:rsid w:val="000220AD"/>
    <w:rsid w:val="00023B62"/>
    <w:rsid w:val="00026073"/>
    <w:rsid w:val="00027AE3"/>
    <w:rsid w:val="0003017C"/>
    <w:rsid w:val="0003082D"/>
    <w:rsid w:val="00030F6C"/>
    <w:rsid w:val="000311F7"/>
    <w:rsid w:val="00032ABE"/>
    <w:rsid w:val="00032E70"/>
    <w:rsid w:val="000332DA"/>
    <w:rsid w:val="000336D6"/>
    <w:rsid w:val="00034774"/>
    <w:rsid w:val="0003556D"/>
    <w:rsid w:val="00035B10"/>
    <w:rsid w:val="00036F1C"/>
    <w:rsid w:val="0003711E"/>
    <w:rsid w:val="0003795B"/>
    <w:rsid w:val="0004012C"/>
    <w:rsid w:val="00040AA9"/>
    <w:rsid w:val="00040EC5"/>
    <w:rsid w:val="00042367"/>
    <w:rsid w:val="000425EF"/>
    <w:rsid w:val="00042CB0"/>
    <w:rsid w:val="00043240"/>
    <w:rsid w:val="000432FF"/>
    <w:rsid w:val="000442F5"/>
    <w:rsid w:val="00044317"/>
    <w:rsid w:val="000446C4"/>
    <w:rsid w:val="000447E9"/>
    <w:rsid w:val="000455ED"/>
    <w:rsid w:val="0004571C"/>
    <w:rsid w:val="0004618A"/>
    <w:rsid w:val="000501EA"/>
    <w:rsid w:val="0005023C"/>
    <w:rsid w:val="0005032E"/>
    <w:rsid w:val="00050A7E"/>
    <w:rsid w:val="000511F9"/>
    <w:rsid w:val="0005171D"/>
    <w:rsid w:val="000523EB"/>
    <w:rsid w:val="00053524"/>
    <w:rsid w:val="00053C29"/>
    <w:rsid w:val="00053CE0"/>
    <w:rsid w:val="00054160"/>
    <w:rsid w:val="000546C2"/>
    <w:rsid w:val="00055B35"/>
    <w:rsid w:val="00056EF3"/>
    <w:rsid w:val="000572A9"/>
    <w:rsid w:val="00060209"/>
    <w:rsid w:val="00061F88"/>
    <w:rsid w:val="00061FC8"/>
    <w:rsid w:val="000624F7"/>
    <w:rsid w:val="0006288D"/>
    <w:rsid w:val="000632BE"/>
    <w:rsid w:val="00063F2E"/>
    <w:rsid w:val="0006433C"/>
    <w:rsid w:val="0006505D"/>
    <w:rsid w:val="0006647C"/>
    <w:rsid w:val="00066BB8"/>
    <w:rsid w:val="00066BBF"/>
    <w:rsid w:val="00067904"/>
    <w:rsid w:val="00067937"/>
    <w:rsid w:val="00067E5F"/>
    <w:rsid w:val="000700C0"/>
    <w:rsid w:val="00071259"/>
    <w:rsid w:val="000712B8"/>
    <w:rsid w:val="00072D32"/>
    <w:rsid w:val="00074617"/>
    <w:rsid w:val="00074937"/>
    <w:rsid w:val="00075C49"/>
    <w:rsid w:val="00075ECD"/>
    <w:rsid w:val="00076299"/>
    <w:rsid w:val="000764D3"/>
    <w:rsid w:val="00077A55"/>
    <w:rsid w:val="00080533"/>
    <w:rsid w:val="000816A9"/>
    <w:rsid w:val="000818B1"/>
    <w:rsid w:val="0008292B"/>
    <w:rsid w:val="00082C50"/>
    <w:rsid w:val="00082EEF"/>
    <w:rsid w:val="000832A7"/>
    <w:rsid w:val="00083679"/>
    <w:rsid w:val="00083FC8"/>
    <w:rsid w:val="000845BA"/>
    <w:rsid w:val="00084631"/>
    <w:rsid w:val="00084F82"/>
    <w:rsid w:val="00085586"/>
    <w:rsid w:val="00086884"/>
    <w:rsid w:val="00086D96"/>
    <w:rsid w:val="00086E21"/>
    <w:rsid w:val="00087A17"/>
    <w:rsid w:val="00087DA3"/>
    <w:rsid w:val="000903A9"/>
    <w:rsid w:val="000909F8"/>
    <w:rsid w:val="00091002"/>
    <w:rsid w:val="00092321"/>
    <w:rsid w:val="0009279D"/>
    <w:rsid w:val="000927F9"/>
    <w:rsid w:val="00092D62"/>
    <w:rsid w:val="00092EAE"/>
    <w:rsid w:val="00093232"/>
    <w:rsid w:val="00093516"/>
    <w:rsid w:val="00093E06"/>
    <w:rsid w:val="00094DFC"/>
    <w:rsid w:val="00094FB2"/>
    <w:rsid w:val="00095416"/>
    <w:rsid w:val="000963AE"/>
    <w:rsid w:val="000968E0"/>
    <w:rsid w:val="00097403"/>
    <w:rsid w:val="00097998"/>
    <w:rsid w:val="00097B82"/>
    <w:rsid w:val="00097F58"/>
    <w:rsid w:val="000A0F34"/>
    <w:rsid w:val="000A1FC7"/>
    <w:rsid w:val="000A2B3B"/>
    <w:rsid w:val="000A30E4"/>
    <w:rsid w:val="000A3ADD"/>
    <w:rsid w:val="000A3B34"/>
    <w:rsid w:val="000A3C56"/>
    <w:rsid w:val="000A4395"/>
    <w:rsid w:val="000A5025"/>
    <w:rsid w:val="000A56E5"/>
    <w:rsid w:val="000A57A5"/>
    <w:rsid w:val="000A5904"/>
    <w:rsid w:val="000A5A93"/>
    <w:rsid w:val="000A75BD"/>
    <w:rsid w:val="000A7F42"/>
    <w:rsid w:val="000B11B2"/>
    <w:rsid w:val="000B11D0"/>
    <w:rsid w:val="000B1A99"/>
    <w:rsid w:val="000B1E75"/>
    <w:rsid w:val="000B1ED2"/>
    <w:rsid w:val="000B2843"/>
    <w:rsid w:val="000B3962"/>
    <w:rsid w:val="000B3CCA"/>
    <w:rsid w:val="000B3E10"/>
    <w:rsid w:val="000B45DF"/>
    <w:rsid w:val="000B51D5"/>
    <w:rsid w:val="000B54AF"/>
    <w:rsid w:val="000B57A6"/>
    <w:rsid w:val="000B5857"/>
    <w:rsid w:val="000B644C"/>
    <w:rsid w:val="000B71D4"/>
    <w:rsid w:val="000C1620"/>
    <w:rsid w:val="000C1DE1"/>
    <w:rsid w:val="000C1EB6"/>
    <w:rsid w:val="000C1FB3"/>
    <w:rsid w:val="000C2DC3"/>
    <w:rsid w:val="000C3168"/>
    <w:rsid w:val="000C3BCC"/>
    <w:rsid w:val="000C4096"/>
    <w:rsid w:val="000C4227"/>
    <w:rsid w:val="000C471E"/>
    <w:rsid w:val="000C4E10"/>
    <w:rsid w:val="000C6247"/>
    <w:rsid w:val="000C6943"/>
    <w:rsid w:val="000C7633"/>
    <w:rsid w:val="000C7E6A"/>
    <w:rsid w:val="000D01B8"/>
    <w:rsid w:val="000D1272"/>
    <w:rsid w:val="000D33D9"/>
    <w:rsid w:val="000D5005"/>
    <w:rsid w:val="000E01F1"/>
    <w:rsid w:val="000E0EEF"/>
    <w:rsid w:val="000E1746"/>
    <w:rsid w:val="000E19C4"/>
    <w:rsid w:val="000E235E"/>
    <w:rsid w:val="000E43EC"/>
    <w:rsid w:val="000E442F"/>
    <w:rsid w:val="000E4793"/>
    <w:rsid w:val="000E4E06"/>
    <w:rsid w:val="000E5854"/>
    <w:rsid w:val="000E58E7"/>
    <w:rsid w:val="000E69E8"/>
    <w:rsid w:val="000E6A68"/>
    <w:rsid w:val="000E6E03"/>
    <w:rsid w:val="000E70F5"/>
    <w:rsid w:val="000E74A0"/>
    <w:rsid w:val="000F079B"/>
    <w:rsid w:val="000F0F38"/>
    <w:rsid w:val="000F12B6"/>
    <w:rsid w:val="000F1302"/>
    <w:rsid w:val="000F13FF"/>
    <w:rsid w:val="000F1D5A"/>
    <w:rsid w:val="000F23D2"/>
    <w:rsid w:val="000F27BD"/>
    <w:rsid w:val="000F29C8"/>
    <w:rsid w:val="000F3341"/>
    <w:rsid w:val="000F3497"/>
    <w:rsid w:val="000F3BC2"/>
    <w:rsid w:val="000F42CB"/>
    <w:rsid w:val="000F49EB"/>
    <w:rsid w:val="000F50B9"/>
    <w:rsid w:val="000F56A6"/>
    <w:rsid w:val="000F5D9C"/>
    <w:rsid w:val="000F68BC"/>
    <w:rsid w:val="000F7766"/>
    <w:rsid w:val="00100003"/>
    <w:rsid w:val="00100579"/>
    <w:rsid w:val="00100826"/>
    <w:rsid w:val="00101218"/>
    <w:rsid w:val="001017D0"/>
    <w:rsid w:val="00101DF7"/>
    <w:rsid w:val="00101F7D"/>
    <w:rsid w:val="00102310"/>
    <w:rsid w:val="00102866"/>
    <w:rsid w:val="00102FDA"/>
    <w:rsid w:val="001031EF"/>
    <w:rsid w:val="0010360A"/>
    <w:rsid w:val="00103708"/>
    <w:rsid w:val="00104ACE"/>
    <w:rsid w:val="00105A72"/>
    <w:rsid w:val="0010615E"/>
    <w:rsid w:val="00106CAF"/>
    <w:rsid w:val="00106F5E"/>
    <w:rsid w:val="0010750F"/>
    <w:rsid w:val="00107543"/>
    <w:rsid w:val="00110095"/>
    <w:rsid w:val="00110145"/>
    <w:rsid w:val="00112857"/>
    <w:rsid w:val="00113736"/>
    <w:rsid w:val="00115726"/>
    <w:rsid w:val="00115EA9"/>
    <w:rsid w:val="00117E79"/>
    <w:rsid w:val="001206EF"/>
    <w:rsid w:val="00120821"/>
    <w:rsid w:val="001212CC"/>
    <w:rsid w:val="00121321"/>
    <w:rsid w:val="00121F50"/>
    <w:rsid w:val="00122BB7"/>
    <w:rsid w:val="0012397E"/>
    <w:rsid w:val="00123B36"/>
    <w:rsid w:val="00124022"/>
    <w:rsid w:val="00124389"/>
    <w:rsid w:val="0012465A"/>
    <w:rsid w:val="001249D4"/>
    <w:rsid w:val="00124A11"/>
    <w:rsid w:val="00124B1F"/>
    <w:rsid w:val="00125BC8"/>
    <w:rsid w:val="0012651E"/>
    <w:rsid w:val="00126FF6"/>
    <w:rsid w:val="00127AC8"/>
    <w:rsid w:val="00130E56"/>
    <w:rsid w:val="0013116B"/>
    <w:rsid w:val="001318DB"/>
    <w:rsid w:val="00132933"/>
    <w:rsid w:val="00132A94"/>
    <w:rsid w:val="00132F66"/>
    <w:rsid w:val="00132FFB"/>
    <w:rsid w:val="001338B2"/>
    <w:rsid w:val="00133A0B"/>
    <w:rsid w:val="00133A94"/>
    <w:rsid w:val="001345BB"/>
    <w:rsid w:val="00134CC3"/>
    <w:rsid w:val="00136970"/>
    <w:rsid w:val="00140C03"/>
    <w:rsid w:val="00140D9E"/>
    <w:rsid w:val="00141792"/>
    <w:rsid w:val="00142D83"/>
    <w:rsid w:val="0014320B"/>
    <w:rsid w:val="0014378D"/>
    <w:rsid w:val="00143C49"/>
    <w:rsid w:val="00143DAC"/>
    <w:rsid w:val="001440F6"/>
    <w:rsid w:val="00144B1D"/>
    <w:rsid w:val="00145440"/>
    <w:rsid w:val="001456A2"/>
    <w:rsid w:val="00145E03"/>
    <w:rsid w:val="00147611"/>
    <w:rsid w:val="001511A9"/>
    <w:rsid w:val="001513FD"/>
    <w:rsid w:val="001515DE"/>
    <w:rsid w:val="0015184A"/>
    <w:rsid w:val="00151BDB"/>
    <w:rsid w:val="00151BF1"/>
    <w:rsid w:val="00152A9A"/>
    <w:rsid w:val="00153516"/>
    <w:rsid w:val="00153907"/>
    <w:rsid w:val="0015393D"/>
    <w:rsid w:val="00154158"/>
    <w:rsid w:val="0015423D"/>
    <w:rsid w:val="001544A7"/>
    <w:rsid w:val="001544E6"/>
    <w:rsid w:val="00154B22"/>
    <w:rsid w:val="00155238"/>
    <w:rsid w:val="00155F09"/>
    <w:rsid w:val="00156A63"/>
    <w:rsid w:val="00156E97"/>
    <w:rsid w:val="0015746F"/>
    <w:rsid w:val="001574DB"/>
    <w:rsid w:val="00157641"/>
    <w:rsid w:val="001579EA"/>
    <w:rsid w:val="001606EB"/>
    <w:rsid w:val="00160849"/>
    <w:rsid w:val="00160C90"/>
    <w:rsid w:val="0016101B"/>
    <w:rsid w:val="00161037"/>
    <w:rsid w:val="00161CE5"/>
    <w:rsid w:val="00161D0C"/>
    <w:rsid w:val="001623BD"/>
    <w:rsid w:val="00162587"/>
    <w:rsid w:val="00163B65"/>
    <w:rsid w:val="001646F9"/>
    <w:rsid w:val="00164D6A"/>
    <w:rsid w:val="00165646"/>
    <w:rsid w:val="001669FB"/>
    <w:rsid w:val="00166B17"/>
    <w:rsid w:val="001675A8"/>
    <w:rsid w:val="001678B7"/>
    <w:rsid w:val="001678E3"/>
    <w:rsid w:val="00170399"/>
    <w:rsid w:val="00170483"/>
    <w:rsid w:val="00171439"/>
    <w:rsid w:val="00171AE8"/>
    <w:rsid w:val="0017211F"/>
    <w:rsid w:val="00172695"/>
    <w:rsid w:val="001729C6"/>
    <w:rsid w:val="00172CF8"/>
    <w:rsid w:val="00173FD0"/>
    <w:rsid w:val="001743B5"/>
    <w:rsid w:val="0017636F"/>
    <w:rsid w:val="00176652"/>
    <w:rsid w:val="00177A7D"/>
    <w:rsid w:val="00177C41"/>
    <w:rsid w:val="00180044"/>
    <w:rsid w:val="001800CF"/>
    <w:rsid w:val="00181F2A"/>
    <w:rsid w:val="00181F2C"/>
    <w:rsid w:val="0018261E"/>
    <w:rsid w:val="00182CDC"/>
    <w:rsid w:val="00182E79"/>
    <w:rsid w:val="00184D48"/>
    <w:rsid w:val="00184F06"/>
    <w:rsid w:val="001859C1"/>
    <w:rsid w:val="00186676"/>
    <w:rsid w:val="00186763"/>
    <w:rsid w:val="0018708A"/>
    <w:rsid w:val="001870B8"/>
    <w:rsid w:val="001878A2"/>
    <w:rsid w:val="001904A3"/>
    <w:rsid w:val="001917A2"/>
    <w:rsid w:val="00192A4D"/>
    <w:rsid w:val="00192B34"/>
    <w:rsid w:val="00193285"/>
    <w:rsid w:val="001933A2"/>
    <w:rsid w:val="00194DCE"/>
    <w:rsid w:val="001963ED"/>
    <w:rsid w:val="0019738A"/>
    <w:rsid w:val="0019754C"/>
    <w:rsid w:val="001978B3"/>
    <w:rsid w:val="00197A70"/>
    <w:rsid w:val="00197C8A"/>
    <w:rsid w:val="001A02E9"/>
    <w:rsid w:val="001A11BA"/>
    <w:rsid w:val="001A129C"/>
    <w:rsid w:val="001A12A0"/>
    <w:rsid w:val="001A15A1"/>
    <w:rsid w:val="001A209A"/>
    <w:rsid w:val="001A259F"/>
    <w:rsid w:val="001A3EDB"/>
    <w:rsid w:val="001A423F"/>
    <w:rsid w:val="001A4F9D"/>
    <w:rsid w:val="001A7C8A"/>
    <w:rsid w:val="001B1F99"/>
    <w:rsid w:val="001B25DA"/>
    <w:rsid w:val="001B2AA5"/>
    <w:rsid w:val="001B2EB6"/>
    <w:rsid w:val="001B3AC4"/>
    <w:rsid w:val="001B50FA"/>
    <w:rsid w:val="001B775B"/>
    <w:rsid w:val="001C0EE4"/>
    <w:rsid w:val="001C1510"/>
    <w:rsid w:val="001C15AE"/>
    <w:rsid w:val="001C2892"/>
    <w:rsid w:val="001C2AB8"/>
    <w:rsid w:val="001C3491"/>
    <w:rsid w:val="001C35C3"/>
    <w:rsid w:val="001C4326"/>
    <w:rsid w:val="001C5D0C"/>
    <w:rsid w:val="001C650E"/>
    <w:rsid w:val="001C7018"/>
    <w:rsid w:val="001C70FC"/>
    <w:rsid w:val="001D0358"/>
    <w:rsid w:val="001D2F11"/>
    <w:rsid w:val="001D3EFC"/>
    <w:rsid w:val="001D4628"/>
    <w:rsid w:val="001D4905"/>
    <w:rsid w:val="001D49E3"/>
    <w:rsid w:val="001D696D"/>
    <w:rsid w:val="001D6E9B"/>
    <w:rsid w:val="001E07C2"/>
    <w:rsid w:val="001E124E"/>
    <w:rsid w:val="001E1AE7"/>
    <w:rsid w:val="001E205B"/>
    <w:rsid w:val="001E2772"/>
    <w:rsid w:val="001E28C8"/>
    <w:rsid w:val="001E384A"/>
    <w:rsid w:val="001E3FF4"/>
    <w:rsid w:val="001E4602"/>
    <w:rsid w:val="001E6C3E"/>
    <w:rsid w:val="001E6ED7"/>
    <w:rsid w:val="001F037A"/>
    <w:rsid w:val="001F05CF"/>
    <w:rsid w:val="001F095F"/>
    <w:rsid w:val="001F0CBE"/>
    <w:rsid w:val="001F11A4"/>
    <w:rsid w:val="001F1578"/>
    <w:rsid w:val="001F15DE"/>
    <w:rsid w:val="001F21DA"/>
    <w:rsid w:val="001F2261"/>
    <w:rsid w:val="001F2A8D"/>
    <w:rsid w:val="001F46B7"/>
    <w:rsid w:val="001F7259"/>
    <w:rsid w:val="002000D1"/>
    <w:rsid w:val="002014FC"/>
    <w:rsid w:val="00201A35"/>
    <w:rsid w:val="00201DC6"/>
    <w:rsid w:val="002021D2"/>
    <w:rsid w:val="00204B9D"/>
    <w:rsid w:val="0020520C"/>
    <w:rsid w:val="00205386"/>
    <w:rsid w:val="00205E86"/>
    <w:rsid w:val="00205EB4"/>
    <w:rsid w:val="002071F8"/>
    <w:rsid w:val="00210234"/>
    <w:rsid w:val="0021068F"/>
    <w:rsid w:val="002107CE"/>
    <w:rsid w:val="00211082"/>
    <w:rsid w:val="0021220C"/>
    <w:rsid w:val="002122D6"/>
    <w:rsid w:val="002124B0"/>
    <w:rsid w:val="00212982"/>
    <w:rsid w:val="00213341"/>
    <w:rsid w:val="00213906"/>
    <w:rsid w:val="002149A9"/>
    <w:rsid w:val="00215299"/>
    <w:rsid w:val="00215C11"/>
    <w:rsid w:val="00216B71"/>
    <w:rsid w:val="00216FB2"/>
    <w:rsid w:val="002174E9"/>
    <w:rsid w:val="002175E0"/>
    <w:rsid w:val="00217932"/>
    <w:rsid w:val="00221D69"/>
    <w:rsid w:val="00222F9B"/>
    <w:rsid w:val="00223DA1"/>
    <w:rsid w:val="00225FC6"/>
    <w:rsid w:val="0022628C"/>
    <w:rsid w:val="002302C6"/>
    <w:rsid w:val="0023093F"/>
    <w:rsid w:val="00230ABF"/>
    <w:rsid w:val="00230FE1"/>
    <w:rsid w:val="00231305"/>
    <w:rsid w:val="002326DA"/>
    <w:rsid w:val="00232E45"/>
    <w:rsid w:val="00233669"/>
    <w:rsid w:val="00233885"/>
    <w:rsid w:val="00233C65"/>
    <w:rsid w:val="00234FA3"/>
    <w:rsid w:val="0023506F"/>
    <w:rsid w:val="0023558E"/>
    <w:rsid w:val="00235BA0"/>
    <w:rsid w:val="00236927"/>
    <w:rsid w:val="00236BCA"/>
    <w:rsid w:val="00236E5C"/>
    <w:rsid w:val="00236F2A"/>
    <w:rsid w:val="002403F2"/>
    <w:rsid w:val="00240DBD"/>
    <w:rsid w:val="00241C31"/>
    <w:rsid w:val="00241D48"/>
    <w:rsid w:val="00242640"/>
    <w:rsid w:val="00242716"/>
    <w:rsid w:val="00243777"/>
    <w:rsid w:val="00243860"/>
    <w:rsid w:val="0024426D"/>
    <w:rsid w:val="00244E59"/>
    <w:rsid w:val="00244EE4"/>
    <w:rsid w:val="00245350"/>
    <w:rsid w:val="00245ABD"/>
    <w:rsid w:val="00246172"/>
    <w:rsid w:val="00246B36"/>
    <w:rsid w:val="00247664"/>
    <w:rsid w:val="00250DCD"/>
    <w:rsid w:val="00251101"/>
    <w:rsid w:val="00251189"/>
    <w:rsid w:val="002516FA"/>
    <w:rsid w:val="00251E37"/>
    <w:rsid w:val="00253B5C"/>
    <w:rsid w:val="00253E51"/>
    <w:rsid w:val="0025487A"/>
    <w:rsid w:val="002556BA"/>
    <w:rsid w:val="002578E7"/>
    <w:rsid w:val="002608BF"/>
    <w:rsid w:val="00261137"/>
    <w:rsid w:val="0026120C"/>
    <w:rsid w:val="002620E7"/>
    <w:rsid w:val="002622A1"/>
    <w:rsid w:val="00262786"/>
    <w:rsid w:val="0026292C"/>
    <w:rsid w:val="00262CFC"/>
    <w:rsid w:val="002631D7"/>
    <w:rsid w:val="00263DB2"/>
    <w:rsid w:val="00263FD9"/>
    <w:rsid w:val="00265B08"/>
    <w:rsid w:val="002671A9"/>
    <w:rsid w:val="0026733F"/>
    <w:rsid w:val="002674B3"/>
    <w:rsid w:val="002675E3"/>
    <w:rsid w:val="00271256"/>
    <w:rsid w:val="0027195C"/>
    <w:rsid w:val="002726A5"/>
    <w:rsid w:val="00272E7D"/>
    <w:rsid w:val="002738B4"/>
    <w:rsid w:val="00273F77"/>
    <w:rsid w:val="00274167"/>
    <w:rsid w:val="00274472"/>
    <w:rsid w:val="00274E8C"/>
    <w:rsid w:val="00275489"/>
    <w:rsid w:val="00276469"/>
    <w:rsid w:val="0027708D"/>
    <w:rsid w:val="002770D0"/>
    <w:rsid w:val="00277B56"/>
    <w:rsid w:val="00280A14"/>
    <w:rsid w:val="0028176C"/>
    <w:rsid w:val="0028221F"/>
    <w:rsid w:val="00282C90"/>
    <w:rsid w:val="0028377D"/>
    <w:rsid w:val="0028470D"/>
    <w:rsid w:val="002848DF"/>
    <w:rsid w:val="00284B74"/>
    <w:rsid w:val="00285147"/>
    <w:rsid w:val="002851E8"/>
    <w:rsid w:val="0028565F"/>
    <w:rsid w:val="002856C3"/>
    <w:rsid w:val="0028645B"/>
    <w:rsid w:val="00286DEB"/>
    <w:rsid w:val="00287119"/>
    <w:rsid w:val="0028731D"/>
    <w:rsid w:val="00287EC8"/>
    <w:rsid w:val="00290266"/>
    <w:rsid w:val="00290602"/>
    <w:rsid w:val="002916DA"/>
    <w:rsid w:val="00291B9E"/>
    <w:rsid w:val="00292BF5"/>
    <w:rsid w:val="00292F4C"/>
    <w:rsid w:val="00293AFF"/>
    <w:rsid w:val="00294AD0"/>
    <w:rsid w:val="00296301"/>
    <w:rsid w:val="00296BFE"/>
    <w:rsid w:val="00297082"/>
    <w:rsid w:val="00297600"/>
    <w:rsid w:val="00297F02"/>
    <w:rsid w:val="002A0135"/>
    <w:rsid w:val="002A01CE"/>
    <w:rsid w:val="002A03C1"/>
    <w:rsid w:val="002A0CBA"/>
    <w:rsid w:val="002A1833"/>
    <w:rsid w:val="002A1A8C"/>
    <w:rsid w:val="002A2416"/>
    <w:rsid w:val="002A51BA"/>
    <w:rsid w:val="002A65C7"/>
    <w:rsid w:val="002A6B58"/>
    <w:rsid w:val="002B0F27"/>
    <w:rsid w:val="002B1075"/>
    <w:rsid w:val="002B387B"/>
    <w:rsid w:val="002B4219"/>
    <w:rsid w:val="002B49EF"/>
    <w:rsid w:val="002B5DA0"/>
    <w:rsid w:val="002B5EC0"/>
    <w:rsid w:val="002B5FED"/>
    <w:rsid w:val="002B69DF"/>
    <w:rsid w:val="002B6CB3"/>
    <w:rsid w:val="002B7540"/>
    <w:rsid w:val="002B7DE0"/>
    <w:rsid w:val="002C0464"/>
    <w:rsid w:val="002C0771"/>
    <w:rsid w:val="002C08E2"/>
    <w:rsid w:val="002C091A"/>
    <w:rsid w:val="002C182E"/>
    <w:rsid w:val="002C1CB5"/>
    <w:rsid w:val="002C22D0"/>
    <w:rsid w:val="002C250C"/>
    <w:rsid w:val="002C2B2D"/>
    <w:rsid w:val="002C2E22"/>
    <w:rsid w:val="002C376F"/>
    <w:rsid w:val="002C3D07"/>
    <w:rsid w:val="002C5810"/>
    <w:rsid w:val="002C6F19"/>
    <w:rsid w:val="002C75F3"/>
    <w:rsid w:val="002C768B"/>
    <w:rsid w:val="002C7946"/>
    <w:rsid w:val="002D1365"/>
    <w:rsid w:val="002D196F"/>
    <w:rsid w:val="002D226C"/>
    <w:rsid w:val="002D3279"/>
    <w:rsid w:val="002D32AD"/>
    <w:rsid w:val="002D3749"/>
    <w:rsid w:val="002D3C8D"/>
    <w:rsid w:val="002D4102"/>
    <w:rsid w:val="002D4423"/>
    <w:rsid w:val="002D5A40"/>
    <w:rsid w:val="002D5BC2"/>
    <w:rsid w:val="002D5CE8"/>
    <w:rsid w:val="002D5F41"/>
    <w:rsid w:val="002D6202"/>
    <w:rsid w:val="002D65DE"/>
    <w:rsid w:val="002E0062"/>
    <w:rsid w:val="002E0289"/>
    <w:rsid w:val="002E18A1"/>
    <w:rsid w:val="002E2086"/>
    <w:rsid w:val="002E25A4"/>
    <w:rsid w:val="002E2F34"/>
    <w:rsid w:val="002E3054"/>
    <w:rsid w:val="002E3CDA"/>
    <w:rsid w:val="002E3D1E"/>
    <w:rsid w:val="002E40B8"/>
    <w:rsid w:val="002E411A"/>
    <w:rsid w:val="002E4573"/>
    <w:rsid w:val="002E55E7"/>
    <w:rsid w:val="002E55E8"/>
    <w:rsid w:val="002E5822"/>
    <w:rsid w:val="002E6B55"/>
    <w:rsid w:val="002E6F46"/>
    <w:rsid w:val="002E70D9"/>
    <w:rsid w:val="002E782B"/>
    <w:rsid w:val="002E78B8"/>
    <w:rsid w:val="002E7A9F"/>
    <w:rsid w:val="002F01B1"/>
    <w:rsid w:val="002F07CD"/>
    <w:rsid w:val="002F0AC4"/>
    <w:rsid w:val="002F2230"/>
    <w:rsid w:val="002F26E6"/>
    <w:rsid w:val="002F318A"/>
    <w:rsid w:val="002F3AF4"/>
    <w:rsid w:val="002F4AE3"/>
    <w:rsid w:val="002F6033"/>
    <w:rsid w:val="002F6D17"/>
    <w:rsid w:val="002F6E33"/>
    <w:rsid w:val="002F76AF"/>
    <w:rsid w:val="003004F8"/>
    <w:rsid w:val="00301ABD"/>
    <w:rsid w:val="00301E24"/>
    <w:rsid w:val="003021F8"/>
    <w:rsid w:val="0030285B"/>
    <w:rsid w:val="00302958"/>
    <w:rsid w:val="00302ECA"/>
    <w:rsid w:val="00305449"/>
    <w:rsid w:val="0030592E"/>
    <w:rsid w:val="00306ED3"/>
    <w:rsid w:val="003075F9"/>
    <w:rsid w:val="00307822"/>
    <w:rsid w:val="00307DEE"/>
    <w:rsid w:val="00311210"/>
    <w:rsid w:val="00311491"/>
    <w:rsid w:val="0031149D"/>
    <w:rsid w:val="00311B0C"/>
    <w:rsid w:val="00311D31"/>
    <w:rsid w:val="00313156"/>
    <w:rsid w:val="00314A1E"/>
    <w:rsid w:val="003155BF"/>
    <w:rsid w:val="0031608E"/>
    <w:rsid w:val="0031618C"/>
    <w:rsid w:val="00316510"/>
    <w:rsid w:val="0031686E"/>
    <w:rsid w:val="00317C12"/>
    <w:rsid w:val="003217E9"/>
    <w:rsid w:val="00322E08"/>
    <w:rsid w:val="0032426C"/>
    <w:rsid w:val="00324627"/>
    <w:rsid w:val="003248B7"/>
    <w:rsid w:val="0032520E"/>
    <w:rsid w:val="003255F3"/>
    <w:rsid w:val="00325FD6"/>
    <w:rsid w:val="003277C7"/>
    <w:rsid w:val="00327E64"/>
    <w:rsid w:val="00330454"/>
    <w:rsid w:val="00330E13"/>
    <w:rsid w:val="00330E96"/>
    <w:rsid w:val="00331335"/>
    <w:rsid w:val="003314DD"/>
    <w:rsid w:val="00331DB5"/>
    <w:rsid w:val="00332271"/>
    <w:rsid w:val="00333054"/>
    <w:rsid w:val="00334340"/>
    <w:rsid w:val="00334906"/>
    <w:rsid w:val="0033579E"/>
    <w:rsid w:val="00335BA6"/>
    <w:rsid w:val="00335CCF"/>
    <w:rsid w:val="00335EE2"/>
    <w:rsid w:val="0033647C"/>
    <w:rsid w:val="00337905"/>
    <w:rsid w:val="00340F02"/>
    <w:rsid w:val="003415CB"/>
    <w:rsid w:val="0034214D"/>
    <w:rsid w:val="003423D8"/>
    <w:rsid w:val="0034259B"/>
    <w:rsid w:val="00343539"/>
    <w:rsid w:val="003436CD"/>
    <w:rsid w:val="00343982"/>
    <w:rsid w:val="00343C43"/>
    <w:rsid w:val="00345479"/>
    <w:rsid w:val="00345F66"/>
    <w:rsid w:val="00346244"/>
    <w:rsid w:val="0034683A"/>
    <w:rsid w:val="00347547"/>
    <w:rsid w:val="00350235"/>
    <w:rsid w:val="00350669"/>
    <w:rsid w:val="00351DC3"/>
    <w:rsid w:val="00352AD2"/>
    <w:rsid w:val="003539CC"/>
    <w:rsid w:val="0035404B"/>
    <w:rsid w:val="003547E9"/>
    <w:rsid w:val="00354ADC"/>
    <w:rsid w:val="00354BED"/>
    <w:rsid w:val="00354FD1"/>
    <w:rsid w:val="003572AC"/>
    <w:rsid w:val="0035761C"/>
    <w:rsid w:val="003604C7"/>
    <w:rsid w:val="0036063B"/>
    <w:rsid w:val="0036067F"/>
    <w:rsid w:val="00360F5C"/>
    <w:rsid w:val="00361332"/>
    <w:rsid w:val="003632BC"/>
    <w:rsid w:val="0036336F"/>
    <w:rsid w:val="003641E4"/>
    <w:rsid w:val="00364BD4"/>
    <w:rsid w:val="0036756A"/>
    <w:rsid w:val="003719BA"/>
    <w:rsid w:val="00371B37"/>
    <w:rsid w:val="00372436"/>
    <w:rsid w:val="00372A40"/>
    <w:rsid w:val="003731BB"/>
    <w:rsid w:val="0037375D"/>
    <w:rsid w:val="0037562C"/>
    <w:rsid w:val="00375D79"/>
    <w:rsid w:val="003774DC"/>
    <w:rsid w:val="0038027D"/>
    <w:rsid w:val="00380825"/>
    <w:rsid w:val="00380BF7"/>
    <w:rsid w:val="003812DB"/>
    <w:rsid w:val="00382B36"/>
    <w:rsid w:val="00382D33"/>
    <w:rsid w:val="00382D3B"/>
    <w:rsid w:val="00383021"/>
    <w:rsid w:val="003836D0"/>
    <w:rsid w:val="00383B48"/>
    <w:rsid w:val="003847AD"/>
    <w:rsid w:val="003848FC"/>
    <w:rsid w:val="00384922"/>
    <w:rsid w:val="00384F61"/>
    <w:rsid w:val="003859BE"/>
    <w:rsid w:val="00386A7E"/>
    <w:rsid w:val="00387355"/>
    <w:rsid w:val="003876C8"/>
    <w:rsid w:val="00390B9F"/>
    <w:rsid w:val="00391879"/>
    <w:rsid w:val="003920D2"/>
    <w:rsid w:val="00392E1D"/>
    <w:rsid w:val="00393BD8"/>
    <w:rsid w:val="00393F38"/>
    <w:rsid w:val="003941BC"/>
    <w:rsid w:val="00394BC1"/>
    <w:rsid w:val="00394E90"/>
    <w:rsid w:val="00395AE1"/>
    <w:rsid w:val="00395DBB"/>
    <w:rsid w:val="00395E2D"/>
    <w:rsid w:val="00395F74"/>
    <w:rsid w:val="00397963"/>
    <w:rsid w:val="00397B6F"/>
    <w:rsid w:val="003A01FA"/>
    <w:rsid w:val="003A09F8"/>
    <w:rsid w:val="003A15FC"/>
    <w:rsid w:val="003A3F4A"/>
    <w:rsid w:val="003A4493"/>
    <w:rsid w:val="003A493D"/>
    <w:rsid w:val="003A5601"/>
    <w:rsid w:val="003A58F6"/>
    <w:rsid w:val="003A7F87"/>
    <w:rsid w:val="003B061F"/>
    <w:rsid w:val="003B067E"/>
    <w:rsid w:val="003B07C9"/>
    <w:rsid w:val="003B1E00"/>
    <w:rsid w:val="003B1ED5"/>
    <w:rsid w:val="003B336F"/>
    <w:rsid w:val="003B38AA"/>
    <w:rsid w:val="003B4DFF"/>
    <w:rsid w:val="003B57D4"/>
    <w:rsid w:val="003B5C8B"/>
    <w:rsid w:val="003B5F23"/>
    <w:rsid w:val="003B6052"/>
    <w:rsid w:val="003B6771"/>
    <w:rsid w:val="003B7BF7"/>
    <w:rsid w:val="003B7C84"/>
    <w:rsid w:val="003C02CC"/>
    <w:rsid w:val="003C0848"/>
    <w:rsid w:val="003C1A50"/>
    <w:rsid w:val="003C408E"/>
    <w:rsid w:val="003C4650"/>
    <w:rsid w:val="003C5ED5"/>
    <w:rsid w:val="003C7751"/>
    <w:rsid w:val="003C7B8B"/>
    <w:rsid w:val="003D0018"/>
    <w:rsid w:val="003D042A"/>
    <w:rsid w:val="003D1BAE"/>
    <w:rsid w:val="003D2D7E"/>
    <w:rsid w:val="003D3A10"/>
    <w:rsid w:val="003D3CBA"/>
    <w:rsid w:val="003D40BA"/>
    <w:rsid w:val="003D4829"/>
    <w:rsid w:val="003D4E0C"/>
    <w:rsid w:val="003D4F15"/>
    <w:rsid w:val="003D5663"/>
    <w:rsid w:val="003D5AAD"/>
    <w:rsid w:val="003D6470"/>
    <w:rsid w:val="003D73E1"/>
    <w:rsid w:val="003D77FF"/>
    <w:rsid w:val="003E0BA6"/>
    <w:rsid w:val="003E1A54"/>
    <w:rsid w:val="003E409B"/>
    <w:rsid w:val="003E40AA"/>
    <w:rsid w:val="003E495C"/>
    <w:rsid w:val="003E510B"/>
    <w:rsid w:val="003E54D1"/>
    <w:rsid w:val="003E5A00"/>
    <w:rsid w:val="003E7B00"/>
    <w:rsid w:val="003F00B4"/>
    <w:rsid w:val="003F0B56"/>
    <w:rsid w:val="003F0FE7"/>
    <w:rsid w:val="003F2216"/>
    <w:rsid w:val="003F6637"/>
    <w:rsid w:val="003F7668"/>
    <w:rsid w:val="003F79CC"/>
    <w:rsid w:val="004015B6"/>
    <w:rsid w:val="00401ED2"/>
    <w:rsid w:val="00401EE6"/>
    <w:rsid w:val="00402325"/>
    <w:rsid w:val="00402704"/>
    <w:rsid w:val="00403359"/>
    <w:rsid w:val="00403A35"/>
    <w:rsid w:val="0040429B"/>
    <w:rsid w:val="0040456C"/>
    <w:rsid w:val="00404820"/>
    <w:rsid w:val="00404F33"/>
    <w:rsid w:val="00405035"/>
    <w:rsid w:val="00405700"/>
    <w:rsid w:val="004059A1"/>
    <w:rsid w:val="00405AE7"/>
    <w:rsid w:val="00405E95"/>
    <w:rsid w:val="00406413"/>
    <w:rsid w:val="00406534"/>
    <w:rsid w:val="00410844"/>
    <w:rsid w:val="00411915"/>
    <w:rsid w:val="0041202E"/>
    <w:rsid w:val="004129BA"/>
    <w:rsid w:val="00413409"/>
    <w:rsid w:val="0041369E"/>
    <w:rsid w:val="0041393B"/>
    <w:rsid w:val="00413A87"/>
    <w:rsid w:val="0041441C"/>
    <w:rsid w:val="00414FF5"/>
    <w:rsid w:val="00417182"/>
    <w:rsid w:val="0041771E"/>
    <w:rsid w:val="004200A3"/>
    <w:rsid w:val="0042134C"/>
    <w:rsid w:val="00421579"/>
    <w:rsid w:val="004216E2"/>
    <w:rsid w:val="00421EA1"/>
    <w:rsid w:val="00423F43"/>
    <w:rsid w:val="00424BAA"/>
    <w:rsid w:val="00424ED5"/>
    <w:rsid w:val="004252A4"/>
    <w:rsid w:val="00425E4E"/>
    <w:rsid w:val="00426477"/>
    <w:rsid w:val="00426F94"/>
    <w:rsid w:val="0042795D"/>
    <w:rsid w:val="004308EB"/>
    <w:rsid w:val="00431B93"/>
    <w:rsid w:val="00432BD8"/>
    <w:rsid w:val="00433C04"/>
    <w:rsid w:val="004341F6"/>
    <w:rsid w:val="00434724"/>
    <w:rsid w:val="00434737"/>
    <w:rsid w:val="004348DC"/>
    <w:rsid w:val="00434CF1"/>
    <w:rsid w:val="0043555A"/>
    <w:rsid w:val="0043564D"/>
    <w:rsid w:val="004368B9"/>
    <w:rsid w:val="00436C08"/>
    <w:rsid w:val="00436E25"/>
    <w:rsid w:val="004375CC"/>
    <w:rsid w:val="0043768C"/>
    <w:rsid w:val="004401A8"/>
    <w:rsid w:val="0044083F"/>
    <w:rsid w:val="00441D72"/>
    <w:rsid w:val="00443762"/>
    <w:rsid w:val="00443BE3"/>
    <w:rsid w:val="00443CA4"/>
    <w:rsid w:val="0044470D"/>
    <w:rsid w:val="00444CCD"/>
    <w:rsid w:val="00444D9F"/>
    <w:rsid w:val="00444E9B"/>
    <w:rsid w:val="00445E23"/>
    <w:rsid w:val="00446415"/>
    <w:rsid w:val="00447007"/>
    <w:rsid w:val="004470FC"/>
    <w:rsid w:val="004472F5"/>
    <w:rsid w:val="00447587"/>
    <w:rsid w:val="00447685"/>
    <w:rsid w:val="00447B16"/>
    <w:rsid w:val="00447C02"/>
    <w:rsid w:val="00447FF4"/>
    <w:rsid w:val="00450EF4"/>
    <w:rsid w:val="004521A3"/>
    <w:rsid w:val="00452DDC"/>
    <w:rsid w:val="004531F0"/>
    <w:rsid w:val="00453661"/>
    <w:rsid w:val="00453FBB"/>
    <w:rsid w:val="00455690"/>
    <w:rsid w:val="004557A0"/>
    <w:rsid w:val="00455E81"/>
    <w:rsid w:val="004564E1"/>
    <w:rsid w:val="00456BFE"/>
    <w:rsid w:val="00457692"/>
    <w:rsid w:val="00457915"/>
    <w:rsid w:val="0046015D"/>
    <w:rsid w:val="00461B0B"/>
    <w:rsid w:val="0046216F"/>
    <w:rsid w:val="004625E7"/>
    <w:rsid w:val="00462EA2"/>
    <w:rsid w:val="0046355D"/>
    <w:rsid w:val="004635A7"/>
    <w:rsid w:val="0046466D"/>
    <w:rsid w:val="00464E24"/>
    <w:rsid w:val="00465F1F"/>
    <w:rsid w:val="00466545"/>
    <w:rsid w:val="00466C3B"/>
    <w:rsid w:val="00466C69"/>
    <w:rsid w:val="00466CCC"/>
    <w:rsid w:val="00466DDB"/>
    <w:rsid w:val="00466EDC"/>
    <w:rsid w:val="0047160B"/>
    <w:rsid w:val="00473842"/>
    <w:rsid w:val="00474A6D"/>
    <w:rsid w:val="00475543"/>
    <w:rsid w:val="0047613E"/>
    <w:rsid w:val="0047641E"/>
    <w:rsid w:val="00476571"/>
    <w:rsid w:val="00476DDD"/>
    <w:rsid w:val="00477ACA"/>
    <w:rsid w:val="00477CDC"/>
    <w:rsid w:val="0048209E"/>
    <w:rsid w:val="0048248F"/>
    <w:rsid w:val="004830BF"/>
    <w:rsid w:val="00483508"/>
    <w:rsid w:val="004844B2"/>
    <w:rsid w:val="00484521"/>
    <w:rsid w:val="00485A3F"/>
    <w:rsid w:val="004865C7"/>
    <w:rsid w:val="00491519"/>
    <w:rsid w:val="004915FC"/>
    <w:rsid w:val="00492033"/>
    <w:rsid w:val="00492185"/>
    <w:rsid w:val="004938BC"/>
    <w:rsid w:val="00494003"/>
    <w:rsid w:val="004940F9"/>
    <w:rsid w:val="00494C54"/>
    <w:rsid w:val="00495349"/>
    <w:rsid w:val="00495583"/>
    <w:rsid w:val="004965DA"/>
    <w:rsid w:val="0049671C"/>
    <w:rsid w:val="00496EB2"/>
    <w:rsid w:val="00497455"/>
    <w:rsid w:val="00497804"/>
    <w:rsid w:val="004A1DDE"/>
    <w:rsid w:val="004A21DC"/>
    <w:rsid w:val="004A2BA6"/>
    <w:rsid w:val="004A4101"/>
    <w:rsid w:val="004A46C6"/>
    <w:rsid w:val="004A4732"/>
    <w:rsid w:val="004A5E0B"/>
    <w:rsid w:val="004A64C4"/>
    <w:rsid w:val="004A6D97"/>
    <w:rsid w:val="004A7D71"/>
    <w:rsid w:val="004B02B4"/>
    <w:rsid w:val="004B0773"/>
    <w:rsid w:val="004B1899"/>
    <w:rsid w:val="004B22D1"/>
    <w:rsid w:val="004B2AFB"/>
    <w:rsid w:val="004B3606"/>
    <w:rsid w:val="004B3D7B"/>
    <w:rsid w:val="004B4F47"/>
    <w:rsid w:val="004B5721"/>
    <w:rsid w:val="004B5D66"/>
    <w:rsid w:val="004B6659"/>
    <w:rsid w:val="004B77DE"/>
    <w:rsid w:val="004C08BD"/>
    <w:rsid w:val="004C12BF"/>
    <w:rsid w:val="004C1C81"/>
    <w:rsid w:val="004C2746"/>
    <w:rsid w:val="004C3DAC"/>
    <w:rsid w:val="004C542A"/>
    <w:rsid w:val="004C5853"/>
    <w:rsid w:val="004C63FC"/>
    <w:rsid w:val="004C692C"/>
    <w:rsid w:val="004C6AA2"/>
    <w:rsid w:val="004C71EB"/>
    <w:rsid w:val="004D009A"/>
    <w:rsid w:val="004D03C8"/>
    <w:rsid w:val="004D0E83"/>
    <w:rsid w:val="004D10AD"/>
    <w:rsid w:val="004D1923"/>
    <w:rsid w:val="004D1DF4"/>
    <w:rsid w:val="004D208D"/>
    <w:rsid w:val="004D20F6"/>
    <w:rsid w:val="004D2D30"/>
    <w:rsid w:val="004D2E60"/>
    <w:rsid w:val="004D4A93"/>
    <w:rsid w:val="004D4AE6"/>
    <w:rsid w:val="004D4E95"/>
    <w:rsid w:val="004D4F42"/>
    <w:rsid w:val="004D5FD8"/>
    <w:rsid w:val="004D6B7B"/>
    <w:rsid w:val="004D7D41"/>
    <w:rsid w:val="004E0B22"/>
    <w:rsid w:val="004E0E93"/>
    <w:rsid w:val="004E293F"/>
    <w:rsid w:val="004E2E7D"/>
    <w:rsid w:val="004E4397"/>
    <w:rsid w:val="004E4670"/>
    <w:rsid w:val="004E4C68"/>
    <w:rsid w:val="004E5E6F"/>
    <w:rsid w:val="004E626C"/>
    <w:rsid w:val="004E67B0"/>
    <w:rsid w:val="004E754D"/>
    <w:rsid w:val="004F16D7"/>
    <w:rsid w:val="004F274E"/>
    <w:rsid w:val="004F288C"/>
    <w:rsid w:val="004F35AE"/>
    <w:rsid w:val="004F3898"/>
    <w:rsid w:val="004F3A29"/>
    <w:rsid w:val="004F3E84"/>
    <w:rsid w:val="004F66A9"/>
    <w:rsid w:val="004F6BF8"/>
    <w:rsid w:val="004F734F"/>
    <w:rsid w:val="004F79E9"/>
    <w:rsid w:val="005011FF"/>
    <w:rsid w:val="005018C4"/>
    <w:rsid w:val="00502135"/>
    <w:rsid w:val="00503195"/>
    <w:rsid w:val="005034DA"/>
    <w:rsid w:val="00505A5A"/>
    <w:rsid w:val="005066F8"/>
    <w:rsid w:val="0050701B"/>
    <w:rsid w:val="00507507"/>
    <w:rsid w:val="00507A37"/>
    <w:rsid w:val="00507D2A"/>
    <w:rsid w:val="00510436"/>
    <w:rsid w:val="005108FC"/>
    <w:rsid w:val="005118EC"/>
    <w:rsid w:val="005130F7"/>
    <w:rsid w:val="005135ED"/>
    <w:rsid w:val="0051564E"/>
    <w:rsid w:val="00516334"/>
    <w:rsid w:val="00516626"/>
    <w:rsid w:val="00517302"/>
    <w:rsid w:val="00517658"/>
    <w:rsid w:val="00520473"/>
    <w:rsid w:val="00520BE8"/>
    <w:rsid w:val="00522081"/>
    <w:rsid w:val="00524AA5"/>
    <w:rsid w:val="00524B65"/>
    <w:rsid w:val="00525E4F"/>
    <w:rsid w:val="00525F53"/>
    <w:rsid w:val="005269F4"/>
    <w:rsid w:val="0052714A"/>
    <w:rsid w:val="0052731A"/>
    <w:rsid w:val="00527CAB"/>
    <w:rsid w:val="00530427"/>
    <w:rsid w:val="0053079F"/>
    <w:rsid w:val="00530DE7"/>
    <w:rsid w:val="00531456"/>
    <w:rsid w:val="00531A9F"/>
    <w:rsid w:val="0053249F"/>
    <w:rsid w:val="0053288B"/>
    <w:rsid w:val="0053402B"/>
    <w:rsid w:val="0053424F"/>
    <w:rsid w:val="00534484"/>
    <w:rsid w:val="005349C6"/>
    <w:rsid w:val="005351CC"/>
    <w:rsid w:val="0053558D"/>
    <w:rsid w:val="005358F2"/>
    <w:rsid w:val="0053724D"/>
    <w:rsid w:val="005373F2"/>
    <w:rsid w:val="00537CCC"/>
    <w:rsid w:val="00540AB1"/>
    <w:rsid w:val="00541370"/>
    <w:rsid w:val="005415AD"/>
    <w:rsid w:val="005416B2"/>
    <w:rsid w:val="00541B90"/>
    <w:rsid w:val="00541C65"/>
    <w:rsid w:val="00545C16"/>
    <w:rsid w:val="005460A1"/>
    <w:rsid w:val="0054692E"/>
    <w:rsid w:val="0054740B"/>
    <w:rsid w:val="00547C9F"/>
    <w:rsid w:val="00547D3B"/>
    <w:rsid w:val="00547D4B"/>
    <w:rsid w:val="00550BE2"/>
    <w:rsid w:val="00550DB0"/>
    <w:rsid w:val="00550F7C"/>
    <w:rsid w:val="00551580"/>
    <w:rsid w:val="00551590"/>
    <w:rsid w:val="00553231"/>
    <w:rsid w:val="00553C72"/>
    <w:rsid w:val="00554239"/>
    <w:rsid w:val="00556953"/>
    <w:rsid w:val="00556AAA"/>
    <w:rsid w:val="005574E7"/>
    <w:rsid w:val="00560ABE"/>
    <w:rsid w:val="00560B4E"/>
    <w:rsid w:val="00562AF7"/>
    <w:rsid w:val="00563772"/>
    <w:rsid w:val="00563947"/>
    <w:rsid w:val="005639E4"/>
    <w:rsid w:val="00563BDC"/>
    <w:rsid w:val="005641AD"/>
    <w:rsid w:val="005644A0"/>
    <w:rsid w:val="00564B18"/>
    <w:rsid w:val="005654E5"/>
    <w:rsid w:val="005656D0"/>
    <w:rsid w:val="00565F62"/>
    <w:rsid w:val="00566160"/>
    <w:rsid w:val="00566B36"/>
    <w:rsid w:val="00567123"/>
    <w:rsid w:val="00567FFC"/>
    <w:rsid w:val="005701AC"/>
    <w:rsid w:val="005717CC"/>
    <w:rsid w:val="005718A5"/>
    <w:rsid w:val="00571A28"/>
    <w:rsid w:val="00572927"/>
    <w:rsid w:val="005743A4"/>
    <w:rsid w:val="0057444E"/>
    <w:rsid w:val="00574E22"/>
    <w:rsid w:val="00575497"/>
    <w:rsid w:val="00575960"/>
    <w:rsid w:val="00575A0E"/>
    <w:rsid w:val="00576796"/>
    <w:rsid w:val="0057777F"/>
    <w:rsid w:val="00580184"/>
    <w:rsid w:val="005814D2"/>
    <w:rsid w:val="005814DE"/>
    <w:rsid w:val="00581DF7"/>
    <w:rsid w:val="00581E00"/>
    <w:rsid w:val="00583428"/>
    <w:rsid w:val="00583F29"/>
    <w:rsid w:val="0058486A"/>
    <w:rsid w:val="00584B7A"/>
    <w:rsid w:val="00585F05"/>
    <w:rsid w:val="00590346"/>
    <w:rsid w:val="0059174A"/>
    <w:rsid w:val="00591CD6"/>
    <w:rsid w:val="00592A94"/>
    <w:rsid w:val="005933F6"/>
    <w:rsid w:val="00594279"/>
    <w:rsid w:val="00594A25"/>
    <w:rsid w:val="00594BD5"/>
    <w:rsid w:val="00595BD4"/>
    <w:rsid w:val="00595DD7"/>
    <w:rsid w:val="005968E1"/>
    <w:rsid w:val="00596ABA"/>
    <w:rsid w:val="00596DD2"/>
    <w:rsid w:val="00597BBA"/>
    <w:rsid w:val="005A0653"/>
    <w:rsid w:val="005A189D"/>
    <w:rsid w:val="005A1D18"/>
    <w:rsid w:val="005A2272"/>
    <w:rsid w:val="005A5195"/>
    <w:rsid w:val="005A5B3F"/>
    <w:rsid w:val="005A5C05"/>
    <w:rsid w:val="005A6955"/>
    <w:rsid w:val="005B0233"/>
    <w:rsid w:val="005B09D2"/>
    <w:rsid w:val="005B1345"/>
    <w:rsid w:val="005B16B2"/>
    <w:rsid w:val="005B286B"/>
    <w:rsid w:val="005B2930"/>
    <w:rsid w:val="005B3874"/>
    <w:rsid w:val="005B66BC"/>
    <w:rsid w:val="005B76FE"/>
    <w:rsid w:val="005C0133"/>
    <w:rsid w:val="005C015D"/>
    <w:rsid w:val="005C027D"/>
    <w:rsid w:val="005C0284"/>
    <w:rsid w:val="005C1543"/>
    <w:rsid w:val="005C1902"/>
    <w:rsid w:val="005C1AA0"/>
    <w:rsid w:val="005C1DCD"/>
    <w:rsid w:val="005C1EF1"/>
    <w:rsid w:val="005C2818"/>
    <w:rsid w:val="005C2DB0"/>
    <w:rsid w:val="005C336A"/>
    <w:rsid w:val="005C447B"/>
    <w:rsid w:val="005C6771"/>
    <w:rsid w:val="005C6AA5"/>
    <w:rsid w:val="005C7E72"/>
    <w:rsid w:val="005D0D5C"/>
    <w:rsid w:val="005D0E34"/>
    <w:rsid w:val="005D100C"/>
    <w:rsid w:val="005D21AF"/>
    <w:rsid w:val="005D21B8"/>
    <w:rsid w:val="005D24C7"/>
    <w:rsid w:val="005D24FB"/>
    <w:rsid w:val="005D3DD7"/>
    <w:rsid w:val="005D4A8B"/>
    <w:rsid w:val="005D5047"/>
    <w:rsid w:val="005D624D"/>
    <w:rsid w:val="005D7291"/>
    <w:rsid w:val="005D769D"/>
    <w:rsid w:val="005D79CE"/>
    <w:rsid w:val="005D7C4E"/>
    <w:rsid w:val="005E02B3"/>
    <w:rsid w:val="005E0F4D"/>
    <w:rsid w:val="005E10E1"/>
    <w:rsid w:val="005E1666"/>
    <w:rsid w:val="005E1C69"/>
    <w:rsid w:val="005E1F9D"/>
    <w:rsid w:val="005E24ED"/>
    <w:rsid w:val="005E33CF"/>
    <w:rsid w:val="005E3FD5"/>
    <w:rsid w:val="005E423C"/>
    <w:rsid w:val="005E60A5"/>
    <w:rsid w:val="005E68A6"/>
    <w:rsid w:val="005E6AAA"/>
    <w:rsid w:val="005E7EE3"/>
    <w:rsid w:val="005F1759"/>
    <w:rsid w:val="005F1E4E"/>
    <w:rsid w:val="005F2258"/>
    <w:rsid w:val="005F306A"/>
    <w:rsid w:val="005F30AC"/>
    <w:rsid w:val="005F36BE"/>
    <w:rsid w:val="005F3800"/>
    <w:rsid w:val="005F3901"/>
    <w:rsid w:val="005F40D8"/>
    <w:rsid w:val="005F54FE"/>
    <w:rsid w:val="005F580C"/>
    <w:rsid w:val="005F5C0E"/>
    <w:rsid w:val="005F5C6A"/>
    <w:rsid w:val="005F602C"/>
    <w:rsid w:val="005F72AB"/>
    <w:rsid w:val="005F73CE"/>
    <w:rsid w:val="005F7A93"/>
    <w:rsid w:val="00600941"/>
    <w:rsid w:val="006031CA"/>
    <w:rsid w:val="00603A5F"/>
    <w:rsid w:val="00603EC2"/>
    <w:rsid w:val="006042C7"/>
    <w:rsid w:val="00604FBF"/>
    <w:rsid w:val="0060543C"/>
    <w:rsid w:val="0060596C"/>
    <w:rsid w:val="006062CD"/>
    <w:rsid w:val="00606471"/>
    <w:rsid w:val="006065A9"/>
    <w:rsid w:val="006065CE"/>
    <w:rsid w:val="006069AA"/>
    <w:rsid w:val="00607756"/>
    <w:rsid w:val="00607E7B"/>
    <w:rsid w:val="00610215"/>
    <w:rsid w:val="00610F59"/>
    <w:rsid w:val="006118AF"/>
    <w:rsid w:val="0061190D"/>
    <w:rsid w:val="0061202C"/>
    <w:rsid w:val="0061276E"/>
    <w:rsid w:val="00612D9F"/>
    <w:rsid w:val="00612EB3"/>
    <w:rsid w:val="00612F01"/>
    <w:rsid w:val="006130C9"/>
    <w:rsid w:val="00613211"/>
    <w:rsid w:val="006133EF"/>
    <w:rsid w:val="00614D3D"/>
    <w:rsid w:val="00615434"/>
    <w:rsid w:val="00617333"/>
    <w:rsid w:val="006208C2"/>
    <w:rsid w:val="00621C1D"/>
    <w:rsid w:val="006230B4"/>
    <w:rsid w:val="006237FD"/>
    <w:rsid w:val="00623C75"/>
    <w:rsid w:val="00623E42"/>
    <w:rsid w:val="006243D2"/>
    <w:rsid w:val="00626551"/>
    <w:rsid w:val="00626A51"/>
    <w:rsid w:val="006274D4"/>
    <w:rsid w:val="006274D5"/>
    <w:rsid w:val="00627D65"/>
    <w:rsid w:val="0063003B"/>
    <w:rsid w:val="00630277"/>
    <w:rsid w:val="00630EDA"/>
    <w:rsid w:val="00631352"/>
    <w:rsid w:val="00632067"/>
    <w:rsid w:val="00632393"/>
    <w:rsid w:val="00632514"/>
    <w:rsid w:val="006339D4"/>
    <w:rsid w:val="006349E3"/>
    <w:rsid w:val="00635F74"/>
    <w:rsid w:val="006365F1"/>
    <w:rsid w:val="00636C0E"/>
    <w:rsid w:val="0063741E"/>
    <w:rsid w:val="006375B4"/>
    <w:rsid w:val="00637815"/>
    <w:rsid w:val="0064210C"/>
    <w:rsid w:val="006421D2"/>
    <w:rsid w:val="0064268B"/>
    <w:rsid w:val="00642CFD"/>
    <w:rsid w:val="00643CBA"/>
    <w:rsid w:val="00644843"/>
    <w:rsid w:val="006451CE"/>
    <w:rsid w:val="00645493"/>
    <w:rsid w:val="0064685D"/>
    <w:rsid w:val="00646C03"/>
    <w:rsid w:val="00647796"/>
    <w:rsid w:val="00647FD0"/>
    <w:rsid w:val="00650339"/>
    <w:rsid w:val="00651C03"/>
    <w:rsid w:val="00651CE5"/>
    <w:rsid w:val="00651DBD"/>
    <w:rsid w:val="006531D5"/>
    <w:rsid w:val="00653A78"/>
    <w:rsid w:val="00654FC2"/>
    <w:rsid w:val="006550F0"/>
    <w:rsid w:val="006551C0"/>
    <w:rsid w:val="006552C0"/>
    <w:rsid w:val="00655FD8"/>
    <w:rsid w:val="00657032"/>
    <w:rsid w:val="006579B8"/>
    <w:rsid w:val="00657EDB"/>
    <w:rsid w:val="00662603"/>
    <w:rsid w:val="00662C65"/>
    <w:rsid w:val="0066352D"/>
    <w:rsid w:val="00664A87"/>
    <w:rsid w:val="006653C3"/>
    <w:rsid w:val="00665D51"/>
    <w:rsid w:val="0066741B"/>
    <w:rsid w:val="00667695"/>
    <w:rsid w:val="0066772A"/>
    <w:rsid w:val="00670827"/>
    <w:rsid w:val="00671FBF"/>
    <w:rsid w:val="00672B30"/>
    <w:rsid w:val="00673032"/>
    <w:rsid w:val="006737ED"/>
    <w:rsid w:val="00673D31"/>
    <w:rsid w:val="00674532"/>
    <w:rsid w:val="00675091"/>
    <w:rsid w:val="0067648F"/>
    <w:rsid w:val="00677EE6"/>
    <w:rsid w:val="006806D6"/>
    <w:rsid w:val="00681453"/>
    <w:rsid w:val="006824AC"/>
    <w:rsid w:val="0068324F"/>
    <w:rsid w:val="006836DC"/>
    <w:rsid w:val="0068423B"/>
    <w:rsid w:val="00684327"/>
    <w:rsid w:val="006844C7"/>
    <w:rsid w:val="006851CE"/>
    <w:rsid w:val="0068589F"/>
    <w:rsid w:val="00685C8E"/>
    <w:rsid w:val="006862E9"/>
    <w:rsid w:val="00687957"/>
    <w:rsid w:val="006902CA"/>
    <w:rsid w:val="0069082C"/>
    <w:rsid w:val="00690B53"/>
    <w:rsid w:val="00691380"/>
    <w:rsid w:val="00693B8F"/>
    <w:rsid w:val="0069434C"/>
    <w:rsid w:val="00694593"/>
    <w:rsid w:val="00694618"/>
    <w:rsid w:val="00695A75"/>
    <w:rsid w:val="00695FC8"/>
    <w:rsid w:val="006961D2"/>
    <w:rsid w:val="006965E0"/>
    <w:rsid w:val="0069787A"/>
    <w:rsid w:val="00697E7A"/>
    <w:rsid w:val="006A10CC"/>
    <w:rsid w:val="006A1B0D"/>
    <w:rsid w:val="006A22C5"/>
    <w:rsid w:val="006A26C6"/>
    <w:rsid w:val="006A336B"/>
    <w:rsid w:val="006A3877"/>
    <w:rsid w:val="006A3F58"/>
    <w:rsid w:val="006A4A46"/>
    <w:rsid w:val="006A4A80"/>
    <w:rsid w:val="006A4D12"/>
    <w:rsid w:val="006A5E8B"/>
    <w:rsid w:val="006A628E"/>
    <w:rsid w:val="006A7713"/>
    <w:rsid w:val="006A79D1"/>
    <w:rsid w:val="006A7C01"/>
    <w:rsid w:val="006B0074"/>
    <w:rsid w:val="006B0083"/>
    <w:rsid w:val="006B02BE"/>
    <w:rsid w:val="006B0A27"/>
    <w:rsid w:val="006B1733"/>
    <w:rsid w:val="006B1B1E"/>
    <w:rsid w:val="006B1B7F"/>
    <w:rsid w:val="006B20A3"/>
    <w:rsid w:val="006B2484"/>
    <w:rsid w:val="006B3969"/>
    <w:rsid w:val="006B452D"/>
    <w:rsid w:val="006B4B7C"/>
    <w:rsid w:val="006B4B7D"/>
    <w:rsid w:val="006B4C63"/>
    <w:rsid w:val="006B5CAE"/>
    <w:rsid w:val="006B6297"/>
    <w:rsid w:val="006B676D"/>
    <w:rsid w:val="006B6968"/>
    <w:rsid w:val="006B7FF2"/>
    <w:rsid w:val="006C026C"/>
    <w:rsid w:val="006C04DE"/>
    <w:rsid w:val="006C0602"/>
    <w:rsid w:val="006C123E"/>
    <w:rsid w:val="006C1406"/>
    <w:rsid w:val="006C1876"/>
    <w:rsid w:val="006C2010"/>
    <w:rsid w:val="006C2E3D"/>
    <w:rsid w:val="006C3B29"/>
    <w:rsid w:val="006C3E43"/>
    <w:rsid w:val="006C469E"/>
    <w:rsid w:val="006C4784"/>
    <w:rsid w:val="006C5201"/>
    <w:rsid w:val="006C5567"/>
    <w:rsid w:val="006C5C20"/>
    <w:rsid w:val="006C6485"/>
    <w:rsid w:val="006C693E"/>
    <w:rsid w:val="006C6D37"/>
    <w:rsid w:val="006D05AB"/>
    <w:rsid w:val="006D0A24"/>
    <w:rsid w:val="006D140A"/>
    <w:rsid w:val="006D1981"/>
    <w:rsid w:val="006D1C6D"/>
    <w:rsid w:val="006D1CA6"/>
    <w:rsid w:val="006D2CE3"/>
    <w:rsid w:val="006D2D78"/>
    <w:rsid w:val="006D31AB"/>
    <w:rsid w:val="006D31FB"/>
    <w:rsid w:val="006D3386"/>
    <w:rsid w:val="006D356F"/>
    <w:rsid w:val="006D427D"/>
    <w:rsid w:val="006D4904"/>
    <w:rsid w:val="006D52B1"/>
    <w:rsid w:val="006D72FB"/>
    <w:rsid w:val="006D7EE7"/>
    <w:rsid w:val="006D7FC7"/>
    <w:rsid w:val="006E115C"/>
    <w:rsid w:val="006E1428"/>
    <w:rsid w:val="006E19E6"/>
    <w:rsid w:val="006E2067"/>
    <w:rsid w:val="006E2822"/>
    <w:rsid w:val="006E2E9A"/>
    <w:rsid w:val="006E336C"/>
    <w:rsid w:val="006E45B7"/>
    <w:rsid w:val="006E7AB6"/>
    <w:rsid w:val="006E7CF3"/>
    <w:rsid w:val="006F0CD0"/>
    <w:rsid w:val="006F11D0"/>
    <w:rsid w:val="006F1458"/>
    <w:rsid w:val="006F16D6"/>
    <w:rsid w:val="006F18D1"/>
    <w:rsid w:val="006F1EE9"/>
    <w:rsid w:val="006F1F22"/>
    <w:rsid w:val="006F2257"/>
    <w:rsid w:val="006F270A"/>
    <w:rsid w:val="006F3608"/>
    <w:rsid w:val="006F4615"/>
    <w:rsid w:val="006F4DAB"/>
    <w:rsid w:val="006F6041"/>
    <w:rsid w:val="006F75DE"/>
    <w:rsid w:val="006F7936"/>
    <w:rsid w:val="00701155"/>
    <w:rsid w:val="007024BD"/>
    <w:rsid w:val="007025C5"/>
    <w:rsid w:val="00702FDD"/>
    <w:rsid w:val="00703150"/>
    <w:rsid w:val="00705055"/>
    <w:rsid w:val="00705FD4"/>
    <w:rsid w:val="007060DD"/>
    <w:rsid w:val="00706A7E"/>
    <w:rsid w:val="00707545"/>
    <w:rsid w:val="007079DC"/>
    <w:rsid w:val="00707B61"/>
    <w:rsid w:val="0071023C"/>
    <w:rsid w:val="007102FB"/>
    <w:rsid w:val="00710529"/>
    <w:rsid w:val="00710909"/>
    <w:rsid w:val="0071108B"/>
    <w:rsid w:val="00711461"/>
    <w:rsid w:val="00711C40"/>
    <w:rsid w:val="00714DCA"/>
    <w:rsid w:val="00715670"/>
    <w:rsid w:val="00715E33"/>
    <w:rsid w:val="00715EED"/>
    <w:rsid w:val="00717C25"/>
    <w:rsid w:val="007203B7"/>
    <w:rsid w:val="007206F8"/>
    <w:rsid w:val="00720D0C"/>
    <w:rsid w:val="00720D5A"/>
    <w:rsid w:val="007214BE"/>
    <w:rsid w:val="00721E34"/>
    <w:rsid w:val="00723054"/>
    <w:rsid w:val="00723BB8"/>
    <w:rsid w:val="00723BFB"/>
    <w:rsid w:val="00723E68"/>
    <w:rsid w:val="00724558"/>
    <w:rsid w:val="0072525F"/>
    <w:rsid w:val="00726010"/>
    <w:rsid w:val="00726412"/>
    <w:rsid w:val="00726E82"/>
    <w:rsid w:val="007270E3"/>
    <w:rsid w:val="00727273"/>
    <w:rsid w:val="00727600"/>
    <w:rsid w:val="00727966"/>
    <w:rsid w:val="00727B45"/>
    <w:rsid w:val="00731BF7"/>
    <w:rsid w:val="00732655"/>
    <w:rsid w:val="00733638"/>
    <w:rsid w:val="00733FD1"/>
    <w:rsid w:val="00734556"/>
    <w:rsid w:val="0073535F"/>
    <w:rsid w:val="007358EC"/>
    <w:rsid w:val="00736EF9"/>
    <w:rsid w:val="00737D88"/>
    <w:rsid w:val="007402D8"/>
    <w:rsid w:val="0074056E"/>
    <w:rsid w:val="007445FD"/>
    <w:rsid w:val="007454E2"/>
    <w:rsid w:val="007467BB"/>
    <w:rsid w:val="007469E1"/>
    <w:rsid w:val="00746CB6"/>
    <w:rsid w:val="00746F68"/>
    <w:rsid w:val="0075027B"/>
    <w:rsid w:val="00750503"/>
    <w:rsid w:val="00750A1F"/>
    <w:rsid w:val="00750FF4"/>
    <w:rsid w:val="00752232"/>
    <w:rsid w:val="0075253D"/>
    <w:rsid w:val="00752E44"/>
    <w:rsid w:val="00753FED"/>
    <w:rsid w:val="00754D29"/>
    <w:rsid w:val="00756192"/>
    <w:rsid w:val="00756DEB"/>
    <w:rsid w:val="00757665"/>
    <w:rsid w:val="00757E5F"/>
    <w:rsid w:val="00760702"/>
    <w:rsid w:val="00760B29"/>
    <w:rsid w:val="00760F1A"/>
    <w:rsid w:val="0076195F"/>
    <w:rsid w:val="00761A05"/>
    <w:rsid w:val="0076200C"/>
    <w:rsid w:val="00762263"/>
    <w:rsid w:val="007628F7"/>
    <w:rsid w:val="007636CE"/>
    <w:rsid w:val="00764826"/>
    <w:rsid w:val="00766E1E"/>
    <w:rsid w:val="0076711C"/>
    <w:rsid w:val="00771998"/>
    <w:rsid w:val="007719B3"/>
    <w:rsid w:val="00771BC1"/>
    <w:rsid w:val="00771F9E"/>
    <w:rsid w:val="00772B0F"/>
    <w:rsid w:val="0077380E"/>
    <w:rsid w:val="007742AF"/>
    <w:rsid w:val="0077445D"/>
    <w:rsid w:val="00775177"/>
    <w:rsid w:val="00775D33"/>
    <w:rsid w:val="00776310"/>
    <w:rsid w:val="007768C0"/>
    <w:rsid w:val="007772DE"/>
    <w:rsid w:val="007775F8"/>
    <w:rsid w:val="00780496"/>
    <w:rsid w:val="00781573"/>
    <w:rsid w:val="007818A6"/>
    <w:rsid w:val="00781B24"/>
    <w:rsid w:val="00782AE2"/>
    <w:rsid w:val="0078303E"/>
    <w:rsid w:val="007833D9"/>
    <w:rsid w:val="00783588"/>
    <w:rsid w:val="00783A04"/>
    <w:rsid w:val="007842B0"/>
    <w:rsid w:val="007846CE"/>
    <w:rsid w:val="00784EF4"/>
    <w:rsid w:val="007852C6"/>
    <w:rsid w:val="0078748F"/>
    <w:rsid w:val="007900F7"/>
    <w:rsid w:val="0079051B"/>
    <w:rsid w:val="007906E6"/>
    <w:rsid w:val="00790922"/>
    <w:rsid w:val="0079092C"/>
    <w:rsid w:val="00790995"/>
    <w:rsid w:val="00791B2D"/>
    <w:rsid w:val="00791F27"/>
    <w:rsid w:val="007925C5"/>
    <w:rsid w:val="00792702"/>
    <w:rsid w:val="007931DE"/>
    <w:rsid w:val="00793750"/>
    <w:rsid w:val="0079445F"/>
    <w:rsid w:val="007945A9"/>
    <w:rsid w:val="00794BFE"/>
    <w:rsid w:val="0079540B"/>
    <w:rsid w:val="0079628A"/>
    <w:rsid w:val="0079772A"/>
    <w:rsid w:val="00797CCD"/>
    <w:rsid w:val="00797DD4"/>
    <w:rsid w:val="007A17F8"/>
    <w:rsid w:val="007A201C"/>
    <w:rsid w:val="007A2CF8"/>
    <w:rsid w:val="007A3138"/>
    <w:rsid w:val="007A382A"/>
    <w:rsid w:val="007A4582"/>
    <w:rsid w:val="007A4AD0"/>
    <w:rsid w:val="007A4BB4"/>
    <w:rsid w:val="007A4FD0"/>
    <w:rsid w:val="007A6E47"/>
    <w:rsid w:val="007A7850"/>
    <w:rsid w:val="007B0108"/>
    <w:rsid w:val="007B24C6"/>
    <w:rsid w:val="007B2712"/>
    <w:rsid w:val="007B40ED"/>
    <w:rsid w:val="007B4B17"/>
    <w:rsid w:val="007B53B9"/>
    <w:rsid w:val="007B6557"/>
    <w:rsid w:val="007B65E1"/>
    <w:rsid w:val="007B68C9"/>
    <w:rsid w:val="007B6CB6"/>
    <w:rsid w:val="007B7DB9"/>
    <w:rsid w:val="007C0BE8"/>
    <w:rsid w:val="007C2FCD"/>
    <w:rsid w:val="007C4DE5"/>
    <w:rsid w:val="007C55C7"/>
    <w:rsid w:val="007C5D07"/>
    <w:rsid w:val="007C6C39"/>
    <w:rsid w:val="007C760B"/>
    <w:rsid w:val="007C7CC2"/>
    <w:rsid w:val="007C7F11"/>
    <w:rsid w:val="007D04C8"/>
    <w:rsid w:val="007D13FD"/>
    <w:rsid w:val="007D21AA"/>
    <w:rsid w:val="007D3C91"/>
    <w:rsid w:val="007D3CD3"/>
    <w:rsid w:val="007D4CBA"/>
    <w:rsid w:val="007D6D6F"/>
    <w:rsid w:val="007D6ECB"/>
    <w:rsid w:val="007E007D"/>
    <w:rsid w:val="007E0450"/>
    <w:rsid w:val="007E0A53"/>
    <w:rsid w:val="007E1F77"/>
    <w:rsid w:val="007E2AC1"/>
    <w:rsid w:val="007E331B"/>
    <w:rsid w:val="007E4CF3"/>
    <w:rsid w:val="007E55B4"/>
    <w:rsid w:val="007E6569"/>
    <w:rsid w:val="007E78D1"/>
    <w:rsid w:val="007F139C"/>
    <w:rsid w:val="007F13D0"/>
    <w:rsid w:val="007F14A5"/>
    <w:rsid w:val="007F178F"/>
    <w:rsid w:val="007F20B9"/>
    <w:rsid w:val="007F373D"/>
    <w:rsid w:val="007F4119"/>
    <w:rsid w:val="007F42A1"/>
    <w:rsid w:val="007F51EA"/>
    <w:rsid w:val="007F6045"/>
    <w:rsid w:val="007F66FE"/>
    <w:rsid w:val="008002A7"/>
    <w:rsid w:val="0080043B"/>
    <w:rsid w:val="00800642"/>
    <w:rsid w:val="008010F8"/>
    <w:rsid w:val="008014BC"/>
    <w:rsid w:val="008016FC"/>
    <w:rsid w:val="008022DC"/>
    <w:rsid w:val="008035D0"/>
    <w:rsid w:val="00804AA0"/>
    <w:rsid w:val="00805074"/>
    <w:rsid w:val="00805AE3"/>
    <w:rsid w:val="00805BB4"/>
    <w:rsid w:val="00806008"/>
    <w:rsid w:val="0080646C"/>
    <w:rsid w:val="008069EF"/>
    <w:rsid w:val="008077B7"/>
    <w:rsid w:val="008102D0"/>
    <w:rsid w:val="0081046D"/>
    <w:rsid w:val="008106B4"/>
    <w:rsid w:val="00810A1E"/>
    <w:rsid w:val="00810A6D"/>
    <w:rsid w:val="008125EA"/>
    <w:rsid w:val="008133A6"/>
    <w:rsid w:val="00813A64"/>
    <w:rsid w:val="00814DA4"/>
    <w:rsid w:val="0081580F"/>
    <w:rsid w:val="00815FEF"/>
    <w:rsid w:val="0081685A"/>
    <w:rsid w:val="0081763F"/>
    <w:rsid w:val="00820529"/>
    <w:rsid w:val="0082056D"/>
    <w:rsid w:val="00820F05"/>
    <w:rsid w:val="0082124C"/>
    <w:rsid w:val="00822EF9"/>
    <w:rsid w:val="0082344E"/>
    <w:rsid w:val="00824C94"/>
    <w:rsid w:val="008261FC"/>
    <w:rsid w:val="00826863"/>
    <w:rsid w:val="0082725B"/>
    <w:rsid w:val="00827EE4"/>
    <w:rsid w:val="0083071F"/>
    <w:rsid w:val="00830BB2"/>
    <w:rsid w:val="00830F93"/>
    <w:rsid w:val="00832B39"/>
    <w:rsid w:val="00832DF9"/>
    <w:rsid w:val="00832E2D"/>
    <w:rsid w:val="0083389E"/>
    <w:rsid w:val="0083435B"/>
    <w:rsid w:val="00836E7A"/>
    <w:rsid w:val="00836F40"/>
    <w:rsid w:val="0083755C"/>
    <w:rsid w:val="00837DD6"/>
    <w:rsid w:val="008414AE"/>
    <w:rsid w:val="00841FCD"/>
    <w:rsid w:val="008423FF"/>
    <w:rsid w:val="008424E0"/>
    <w:rsid w:val="00842B60"/>
    <w:rsid w:val="00842E1B"/>
    <w:rsid w:val="008445A2"/>
    <w:rsid w:val="0084689D"/>
    <w:rsid w:val="00846B4E"/>
    <w:rsid w:val="008472BD"/>
    <w:rsid w:val="0085189D"/>
    <w:rsid w:val="00854719"/>
    <w:rsid w:val="00854E34"/>
    <w:rsid w:val="00855014"/>
    <w:rsid w:val="00855856"/>
    <w:rsid w:val="00855B74"/>
    <w:rsid w:val="00856614"/>
    <w:rsid w:val="008572CF"/>
    <w:rsid w:val="00857AE6"/>
    <w:rsid w:val="00857B0E"/>
    <w:rsid w:val="00860266"/>
    <w:rsid w:val="0086113C"/>
    <w:rsid w:val="0086130A"/>
    <w:rsid w:val="00862219"/>
    <w:rsid w:val="008624B1"/>
    <w:rsid w:val="008627A0"/>
    <w:rsid w:val="00862E9B"/>
    <w:rsid w:val="00864A0C"/>
    <w:rsid w:val="00864EEB"/>
    <w:rsid w:val="00865031"/>
    <w:rsid w:val="00865124"/>
    <w:rsid w:val="008655D6"/>
    <w:rsid w:val="008656E7"/>
    <w:rsid w:val="00865AD1"/>
    <w:rsid w:val="00865DFF"/>
    <w:rsid w:val="00866760"/>
    <w:rsid w:val="00867455"/>
    <w:rsid w:val="00867710"/>
    <w:rsid w:val="00871AE9"/>
    <w:rsid w:val="00871BA7"/>
    <w:rsid w:val="0087306E"/>
    <w:rsid w:val="008730AF"/>
    <w:rsid w:val="00873149"/>
    <w:rsid w:val="0087382A"/>
    <w:rsid w:val="0087402F"/>
    <w:rsid w:val="00875C41"/>
    <w:rsid w:val="00876818"/>
    <w:rsid w:val="00877B88"/>
    <w:rsid w:val="00877CB9"/>
    <w:rsid w:val="00880A85"/>
    <w:rsid w:val="00880BF1"/>
    <w:rsid w:val="00881622"/>
    <w:rsid w:val="00881D11"/>
    <w:rsid w:val="00881E57"/>
    <w:rsid w:val="00882601"/>
    <w:rsid w:val="008831FC"/>
    <w:rsid w:val="00883666"/>
    <w:rsid w:val="00884AC3"/>
    <w:rsid w:val="00885746"/>
    <w:rsid w:val="008867CC"/>
    <w:rsid w:val="008900AC"/>
    <w:rsid w:val="0089034E"/>
    <w:rsid w:val="00890D7F"/>
    <w:rsid w:val="00892D25"/>
    <w:rsid w:val="00892DE7"/>
    <w:rsid w:val="00894E37"/>
    <w:rsid w:val="008952D2"/>
    <w:rsid w:val="008959F3"/>
    <w:rsid w:val="00895BFF"/>
    <w:rsid w:val="008A02BB"/>
    <w:rsid w:val="008A037A"/>
    <w:rsid w:val="008A1158"/>
    <w:rsid w:val="008A11EE"/>
    <w:rsid w:val="008A1E8B"/>
    <w:rsid w:val="008A28C1"/>
    <w:rsid w:val="008A2B74"/>
    <w:rsid w:val="008A2C9E"/>
    <w:rsid w:val="008A2E1F"/>
    <w:rsid w:val="008A30FC"/>
    <w:rsid w:val="008A37DB"/>
    <w:rsid w:val="008A37E9"/>
    <w:rsid w:val="008A3D51"/>
    <w:rsid w:val="008A5148"/>
    <w:rsid w:val="008A663F"/>
    <w:rsid w:val="008A691B"/>
    <w:rsid w:val="008A6B49"/>
    <w:rsid w:val="008A6C3E"/>
    <w:rsid w:val="008A77F7"/>
    <w:rsid w:val="008B0185"/>
    <w:rsid w:val="008B0663"/>
    <w:rsid w:val="008B0C6E"/>
    <w:rsid w:val="008B0C91"/>
    <w:rsid w:val="008B1F8B"/>
    <w:rsid w:val="008B27DA"/>
    <w:rsid w:val="008B2BC4"/>
    <w:rsid w:val="008B2BD6"/>
    <w:rsid w:val="008B3639"/>
    <w:rsid w:val="008B37C0"/>
    <w:rsid w:val="008B3D88"/>
    <w:rsid w:val="008B3F17"/>
    <w:rsid w:val="008B47A7"/>
    <w:rsid w:val="008B4B92"/>
    <w:rsid w:val="008B4E37"/>
    <w:rsid w:val="008B5580"/>
    <w:rsid w:val="008B5E24"/>
    <w:rsid w:val="008B6162"/>
    <w:rsid w:val="008B7DD6"/>
    <w:rsid w:val="008B7E3F"/>
    <w:rsid w:val="008C11BE"/>
    <w:rsid w:val="008C139B"/>
    <w:rsid w:val="008C14C7"/>
    <w:rsid w:val="008C1EFE"/>
    <w:rsid w:val="008C4B21"/>
    <w:rsid w:val="008C5585"/>
    <w:rsid w:val="008C5D6F"/>
    <w:rsid w:val="008C6177"/>
    <w:rsid w:val="008C6672"/>
    <w:rsid w:val="008C6689"/>
    <w:rsid w:val="008C6DE9"/>
    <w:rsid w:val="008C72B0"/>
    <w:rsid w:val="008C7F05"/>
    <w:rsid w:val="008D0A67"/>
    <w:rsid w:val="008D1898"/>
    <w:rsid w:val="008D1904"/>
    <w:rsid w:val="008D1E53"/>
    <w:rsid w:val="008D21B2"/>
    <w:rsid w:val="008D2445"/>
    <w:rsid w:val="008D2451"/>
    <w:rsid w:val="008D3316"/>
    <w:rsid w:val="008D380F"/>
    <w:rsid w:val="008D3992"/>
    <w:rsid w:val="008D3E47"/>
    <w:rsid w:val="008D3E4B"/>
    <w:rsid w:val="008D4200"/>
    <w:rsid w:val="008D4BFF"/>
    <w:rsid w:val="008D62CF"/>
    <w:rsid w:val="008D6EB5"/>
    <w:rsid w:val="008D6F61"/>
    <w:rsid w:val="008E26BD"/>
    <w:rsid w:val="008E4F53"/>
    <w:rsid w:val="008E5699"/>
    <w:rsid w:val="008E613A"/>
    <w:rsid w:val="008E7560"/>
    <w:rsid w:val="008E79EB"/>
    <w:rsid w:val="008F0050"/>
    <w:rsid w:val="008F0157"/>
    <w:rsid w:val="008F09B9"/>
    <w:rsid w:val="008F2044"/>
    <w:rsid w:val="008F2F24"/>
    <w:rsid w:val="008F39BF"/>
    <w:rsid w:val="008F3FFD"/>
    <w:rsid w:val="008F4711"/>
    <w:rsid w:val="008F4B09"/>
    <w:rsid w:val="008F50A3"/>
    <w:rsid w:val="008F5368"/>
    <w:rsid w:val="008F5A2C"/>
    <w:rsid w:val="008F5A3E"/>
    <w:rsid w:val="008F642B"/>
    <w:rsid w:val="008F6847"/>
    <w:rsid w:val="0090054F"/>
    <w:rsid w:val="009021A5"/>
    <w:rsid w:val="00902A62"/>
    <w:rsid w:val="00903064"/>
    <w:rsid w:val="00903455"/>
    <w:rsid w:val="00903572"/>
    <w:rsid w:val="00903FFB"/>
    <w:rsid w:val="0090428E"/>
    <w:rsid w:val="00904CA5"/>
    <w:rsid w:val="00905219"/>
    <w:rsid w:val="009057AA"/>
    <w:rsid w:val="00905A9F"/>
    <w:rsid w:val="00905CA9"/>
    <w:rsid w:val="00905DE1"/>
    <w:rsid w:val="00910906"/>
    <w:rsid w:val="009125EF"/>
    <w:rsid w:val="0091459B"/>
    <w:rsid w:val="00914CE6"/>
    <w:rsid w:val="00915040"/>
    <w:rsid w:val="0091714C"/>
    <w:rsid w:val="009175BE"/>
    <w:rsid w:val="00920A85"/>
    <w:rsid w:val="009214F9"/>
    <w:rsid w:val="009239E4"/>
    <w:rsid w:val="00924DE3"/>
    <w:rsid w:val="00925F9C"/>
    <w:rsid w:val="00926038"/>
    <w:rsid w:val="009269CF"/>
    <w:rsid w:val="00926EA7"/>
    <w:rsid w:val="00927181"/>
    <w:rsid w:val="00930029"/>
    <w:rsid w:val="0093035B"/>
    <w:rsid w:val="00930AE4"/>
    <w:rsid w:val="00930CC3"/>
    <w:rsid w:val="00932536"/>
    <w:rsid w:val="00932AD1"/>
    <w:rsid w:val="00932E5A"/>
    <w:rsid w:val="00934D36"/>
    <w:rsid w:val="00935261"/>
    <w:rsid w:val="00935A00"/>
    <w:rsid w:val="0093692D"/>
    <w:rsid w:val="00937EDD"/>
    <w:rsid w:val="009403F9"/>
    <w:rsid w:val="0094056B"/>
    <w:rsid w:val="00940843"/>
    <w:rsid w:val="0094205B"/>
    <w:rsid w:val="00942B69"/>
    <w:rsid w:val="009440C6"/>
    <w:rsid w:val="009447C5"/>
    <w:rsid w:val="00944A56"/>
    <w:rsid w:val="0094584B"/>
    <w:rsid w:val="00945C47"/>
    <w:rsid w:val="00945F58"/>
    <w:rsid w:val="00946684"/>
    <w:rsid w:val="00946AFE"/>
    <w:rsid w:val="00946FF9"/>
    <w:rsid w:val="00947673"/>
    <w:rsid w:val="00947743"/>
    <w:rsid w:val="00947FAC"/>
    <w:rsid w:val="00950333"/>
    <w:rsid w:val="00950974"/>
    <w:rsid w:val="00951EC4"/>
    <w:rsid w:val="009524B2"/>
    <w:rsid w:val="00953779"/>
    <w:rsid w:val="009548E8"/>
    <w:rsid w:val="00954CAB"/>
    <w:rsid w:val="0095544F"/>
    <w:rsid w:val="009555EE"/>
    <w:rsid w:val="00956E0C"/>
    <w:rsid w:val="0096145C"/>
    <w:rsid w:val="00962937"/>
    <w:rsid w:val="00963E2E"/>
    <w:rsid w:val="00964CE0"/>
    <w:rsid w:val="009655AE"/>
    <w:rsid w:val="00966630"/>
    <w:rsid w:val="0096736A"/>
    <w:rsid w:val="009676BD"/>
    <w:rsid w:val="0097047E"/>
    <w:rsid w:val="009709CC"/>
    <w:rsid w:val="0097102F"/>
    <w:rsid w:val="009713B6"/>
    <w:rsid w:val="00971899"/>
    <w:rsid w:val="00971B4E"/>
    <w:rsid w:val="00971F14"/>
    <w:rsid w:val="00973AE8"/>
    <w:rsid w:val="0097453F"/>
    <w:rsid w:val="009759FD"/>
    <w:rsid w:val="009760A1"/>
    <w:rsid w:val="0097657E"/>
    <w:rsid w:val="009768D7"/>
    <w:rsid w:val="00976FEE"/>
    <w:rsid w:val="00980150"/>
    <w:rsid w:val="0098163B"/>
    <w:rsid w:val="00981B7A"/>
    <w:rsid w:val="0098254E"/>
    <w:rsid w:val="00983BFD"/>
    <w:rsid w:val="009856DB"/>
    <w:rsid w:val="00985F34"/>
    <w:rsid w:val="00986ACB"/>
    <w:rsid w:val="00986FF3"/>
    <w:rsid w:val="009907C8"/>
    <w:rsid w:val="00991A06"/>
    <w:rsid w:val="00991D21"/>
    <w:rsid w:val="00992989"/>
    <w:rsid w:val="00992C6A"/>
    <w:rsid w:val="009931FE"/>
    <w:rsid w:val="00993742"/>
    <w:rsid w:val="0099395D"/>
    <w:rsid w:val="009948BF"/>
    <w:rsid w:val="00994E49"/>
    <w:rsid w:val="009950A4"/>
    <w:rsid w:val="00995AC8"/>
    <w:rsid w:val="00996BA8"/>
    <w:rsid w:val="0099728C"/>
    <w:rsid w:val="00997C2F"/>
    <w:rsid w:val="00997FC7"/>
    <w:rsid w:val="009A0250"/>
    <w:rsid w:val="009A1E47"/>
    <w:rsid w:val="009A1EE7"/>
    <w:rsid w:val="009A1F0B"/>
    <w:rsid w:val="009A2690"/>
    <w:rsid w:val="009A2ADB"/>
    <w:rsid w:val="009A39F3"/>
    <w:rsid w:val="009A426D"/>
    <w:rsid w:val="009A4535"/>
    <w:rsid w:val="009A4EE5"/>
    <w:rsid w:val="009A50B2"/>
    <w:rsid w:val="009A5DF5"/>
    <w:rsid w:val="009A5FC1"/>
    <w:rsid w:val="009A6A20"/>
    <w:rsid w:val="009A7A56"/>
    <w:rsid w:val="009B1B1E"/>
    <w:rsid w:val="009B365B"/>
    <w:rsid w:val="009B461E"/>
    <w:rsid w:val="009B4CB0"/>
    <w:rsid w:val="009B4CCF"/>
    <w:rsid w:val="009B4E9A"/>
    <w:rsid w:val="009B6A3E"/>
    <w:rsid w:val="009B6AE7"/>
    <w:rsid w:val="009B6B1D"/>
    <w:rsid w:val="009B6FF5"/>
    <w:rsid w:val="009B78DD"/>
    <w:rsid w:val="009C222B"/>
    <w:rsid w:val="009C2947"/>
    <w:rsid w:val="009C4290"/>
    <w:rsid w:val="009C625C"/>
    <w:rsid w:val="009C6F29"/>
    <w:rsid w:val="009C799C"/>
    <w:rsid w:val="009C7AC8"/>
    <w:rsid w:val="009C7B0C"/>
    <w:rsid w:val="009D0459"/>
    <w:rsid w:val="009D0E41"/>
    <w:rsid w:val="009D14A5"/>
    <w:rsid w:val="009D15EC"/>
    <w:rsid w:val="009D1C38"/>
    <w:rsid w:val="009D1FBF"/>
    <w:rsid w:val="009D43A7"/>
    <w:rsid w:val="009D43E8"/>
    <w:rsid w:val="009D467B"/>
    <w:rsid w:val="009D48E7"/>
    <w:rsid w:val="009D4CB0"/>
    <w:rsid w:val="009D58A2"/>
    <w:rsid w:val="009D5ACE"/>
    <w:rsid w:val="009E0F39"/>
    <w:rsid w:val="009E1EEB"/>
    <w:rsid w:val="009E1FBC"/>
    <w:rsid w:val="009E2E86"/>
    <w:rsid w:val="009E2EB9"/>
    <w:rsid w:val="009E39D7"/>
    <w:rsid w:val="009E44B7"/>
    <w:rsid w:val="009E4652"/>
    <w:rsid w:val="009E47F3"/>
    <w:rsid w:val="009E50BE"/>
    <w:rsid w:val="009E55FD"/>
    <w:rsid w:val="009E5FBC"/>
    <w:rsid w:val="009E72A6"/>
    <w:rsid w:val="009E7A22"/>
    <w:rsid w:val="009F12C3"/>
    <w:rsid w:val="009F15FE"/>
    <w:rsid w:val="009F1888"/>
    <w:rsid w:val="009F2692"/>
    <w:rsid w:val="009F2DF8"/>
    <w:rsid w:val="009F4419"/>
    <w:rsid w:val="009F4BA1"/>
    <w:rsid w:val="009F547E"/>
    <w:rsid w:val="009F559D"/>
    <w:rsid w:val="009F5B96"/>
    <w:rsid w:val="009F6B4C"/>
    <w:rsid w:val="009F7655"/>
    <w:rsid w:val="00A009AF"/>
    <w:rsid w:val="00A00D1B"/>
    <w:rsid w:val="00A00E34"/>
    <w:rsid w:val="00A012CE"/>
    <w:rsid w:val="00A02323"/>
    <w:rsid w:val="00A0241F"/>
    <w:rsid w:val="00A03CCA"/>
    <w:rsid w:val="00A03E71"/>
    <w:rsid w:val="00A04327"/>
    <w:rsid w:val="00A05392"/>
    <w:rsid w:val="00A06318"/>
    <w:rsid w:val="00A06E82"/>
    <w:rsid w:val="00A07EDB"/>
    <w:rsid w:val="00A116FE"/>
    <w:rsid w:val="00A11A35"/>
    <w:rsid w:val="00A12EFF"/>
    <w:rsid w:val="00A13234"/>
    <w:rsid w:val="00A13C50"/>
    <w:rsid w:val="00A13E36"/>
    <w:rsid w:val="00A150C5"/>
    <w:rsid w:val="00A151F1"/>
    <w:rsid w:val="00A16FAA"/>
    <w:rsid w:val="00A1708D"/>
    <w:rsid w:val="00A172A7"/>
    <w:rsid w:val="00A17B83"/>
    <w:rsid w:val="00A209C6"/>
    <w:rsid w:val="00A20F8E"/>
    <w:rsid w:val="00A21063"/>
    <w:rsid w:val="00A21166"/>
    <w:rsid w:val="00A217CA"/>
    <w:rsid w:val="00A22EC6"/>
    <w:rsid w:val="00A2316D"/>
    <w:rsid w:val="00A240DD"/>
    <w:rsid w:val="00A245A1"/>
    <w:rsid w:val="00A245B1"/>
    <w:rsid w:val="00A2468A"/>
    <w:rsid w:val="00A25237"/>
    <w:rsid w:val="00A252AD"/>
    <w:rsid w:val="00A2584C"/>
    <w:rsid w:val="00A2694C"/>
    <w:rsid w:val="00A30DB4"/>
    <w:rsid w:val="00A30E9F"/>
    <w:rsid w:val="00A3164B"/>
    <w:rsid w:val="00A32557"/>
    <w:rsid w:val="00A326D0"/>
    <w:rsid w:val="00A327BA"/>
    <w:rsid w:val="00A335CD"/>
    <w:rsid w:val="00A335E8"/>
    <w:rsid w:val="00A34350"/>
    <w:rsid w:val="00A3475E"/>
    <w:rsid w:val="00A348C3"/>
    <w:rsid w:val="00A353BD"/>
    <w:rsid w:val="00A36071"/>
    <w:rsid w:val="00A36FF2"/>
    <w:rsid w:val="00A403C1"/>
    <w:rsid w:val="00A403D9"/>
    <w:rsid w:val="00A405BE"/>
    <w:rsid w:val="00A41ECF"/>
    <w:rsid w:val="00A43119"/>
    <w:rsid w:val="00A43396"/>
    <w:rsid w:val="00A434AB"/>
    <w:rsid w:val="00A436A1"/>
    <w:rsid w:val="00A43C1F"/>
    <w:rsid w:val="00A44B75"/>
    <w:rsid w:val="00A46A38"/>
    <w:rsid w:val="00A47F65"/>
    <w:rsid w:val="00A5137D"/>
    <w:rsid w:val="00A52CA9"/>
    <w:rsid w:val="00A546ED"/>
    <w:rsid w:val="00A54727"/>
    <w:rsid w:val="00A5594B"/>
    <w:rsid w:val="00A56087"/>
    <w:rsid w:val="00A56894"/>
    <w:rsid w:val="00A57A6F"/>
    <w:rsid w:val="00A603C7"/>
    <w:rsid w:val="00A6072C"/>
    <w:rsid w:val="00A61F32"/>
    <w:rsid w:val="00A625F0"/>
    <w:rsid w:val="00A628FA"/>
    <w:rsid w:val="00A62CD7"/>
    <w:rsid w:val="00A63C13"/>
    <w:rsid w:val="00A66435"/>
    <w:rsid w:val="00A67254"/>
    <w:rsid w:val="00A70141"/>
    <w:rsid w:val="00A710D5"/>
    <w:rsid w:val="00A718AD"/>
    <w:rsid w:val="00A729F2"/>
    <w:rsid w:val="00A72BC2"/>
    <w:rsid w:val="00A74AFE"/>
    <w:rsid w:val="00A74DE6"/>
    <w:rsid w:val="00A75EDD"/>
    <w:rsid w:val="00A7637B"/>
    <w:rsid w:val="00A76B79"/>
    <w:rsid w:val="00A77171"/>
    <w:rsid w:val="00A77189"/>
    <w:rsid w:val="00A804E7"/>
    <w:rsid w:val="00A80F00"/>
    <w:rsid w:val="00A815E7"/>
    <w:rsid w:val="00A82A28"/>
    <w:rsid w:val="00A8340C"/>
    <w:rsid w:val="00A84B6D"/>
    <w:rsid w:val="00A8620F"/>
    <w:rsid w:val="00A86600"/>
    <w:rsid w:val="00A87AF7"/>
    <w:rsid w:val="00A9002C"/>
    <w:rsid w:val="00A90947"/>
    <w:rsid w:val="00A92483"/>
    <w:rsid w:val="00A92497"/>
    <w:rsid w:val="00A92A3D"/>
    <w:rsid w:val="00A92CB2"/>
    <w:rsid w:val="00A92E38"/>
    <w:rsid w:val="00A93161"/>
    <w:rsid w:val="00A9334A"/>
    <w:rsid w:val="00A93710"/>
    <w:rsid w:val="00A93847"/>
    <w:rsid w:val="00A93D58"/>
    <w:rsid w:val="00A94A18"/>
    <w:rsid w:val="00A94E22"/>
    <w:rsid w:val="00A95DE7"/>
    <w:rsid w:val="00A96165"/>
    <w:rsid w:val="00A96BD6"/>
    <w:rsid w:val="00A970EE"/>
    <w:rsid w:val="00A97159"/>
    <w:rsid w:val="00A97217"/>
    <w:rsid w:val="00AA0DB3"/>
    <w:rsid w:val="00AA2480"/>
    <w:rsid w:val="00AA2503"/>
    <w:rsid w:val="00AA2FA7"/>
    <w:rsid w:val="00AA2FF0"/>
    <w:rsid w:val="00AA363E"/>
    <w:rsid w:val="00AA4359"/>
    <w:rsid w:val="00AA4EC9"/>
    <w:rsid w:val="00AA54DB"/>
    <w:rsid w:val="00AA670F"/>
    <w:rsid w:val="00AA742A"/>
    <w:rsid w:val="00AA755E"/>
    <w:rsid w:val="00AB124E"/>
    <w:rsid w:val="00AB135A"/>
    <w:rsid w:val="00AB15B6"/>
    <w:rsid w:val="00AB184D"/>
    <w:rsid w:val="00AB18BE"/>
    <w:rsid w:val="00AB22EE"/>
    <w:rsid w:val="00AB254B"/>
    <w:rsid w:val="00AB3330"/>
    <w:rsid w:val="00AB4548"/>
    <w:rsid w:val="00AB4558"/>
    <w:rsid w:val="00AB4C71"/>
    <w:rsid w:val="00AB5617"/>
    <w:rsid w:val="00AB5A51"/>
    <w:rsid w:val="00AB6DE5"/>
    <w:rsid w:val="00AB778A"/>
    <w:rsid w:val="00AC0AC2"/>
    <w:rsid w:val="00AC12E3"/>
    <w:rsid w:val="00AC1F7E"/>
    <w:rsid w:val="00AC2141"/>
    <w:rsid w:val="00AC3CDE"/>
    <w:rsid w:val="00AC3CF5"/>
    <w:rsid w:val="00AC4A41"/>
    <w:rsid w:val="00AC6275"/>
    <w:rsid w:val="00AC64C5"/>
    <w:rsid w:val="00AC6D8F"/>
    <w:rsid w:val="00AC7A9D"/>
    <w:rsid w:val="00AC7F55"/>
    <w:rsid w:val="00AC7F99"/>
    <w:rsid w:val="00AD0C95"/>
    <w:rsid w:val="00AD11FF"/>
    <w:rsid w:val="00AD20DD"/>
    <w:rsid w:val="00AD20DF"/>
    <w:rsid w:val="00AD210E"/>
    <w:rsid w:val="00AD225A"/>
    <w:rsid w:val="00AD2269"/>
    <w:rsid w:val="00AD268F"/>
    <w:rsid w:val="00AD4448"/>
    <w:rsid w:val="00AD4704"/>
    <w:rsid w:val="00AD492B"/>
    <w:rsid w:val="00AD51B5"/>
    <w:rsid w:val="00AD5F35"/>
    <w:rsid w:val="00AD6407"/>
    <w:rsid w:val="00AD7E02"/>
    <w:rsid w:val="00AE0726"/>
    <w:rsid w:val="00AE079C"/>
    <w:rsid w:val="00AE0E8C"/>
    <w:rsid w:val="00AE2BD6"/>
    <w:rsid w:val="00AE395B"/>
    <w:rsid w:val="00AE571A"/>
    <w:rsid w:val="00AE6129"/>
    <w:rsid w:val="00AE6841"/>
    <w:rsid w:val="00AE72E5"/>
    <w:rsid w:val="00AF020D"/>
    <w:rsid w:val="00AF1668"/>
    <w:rsid w:val="00AF2474"/>
    <w:rsid w:val="00AF2E45"/>
    <w:rsid w:val="00AF2F3C"/>
    <w:rsid w:val="00AF32BE"/>
    <w:rsid w:val="00AF33A7"/>
    <w:rsid w:val="00AF33BB"/>
    <w:rsid w:val="00AF477E"/>
    <w:rsid w:val="00AF4CF3"/>
    <w:rsid w:val="00AF5E20"/>
    <w:rsid w:val="00AF78C6"/>
    <w:rsid w:val="00AF79C5"/>
    <w:rsid w:val="00AF7E87"/>
    <w:rsid w:val="00B00003"/>
    <w:rsid w:val="00B01157"/>
    <w:rsid w:val="00B014F4"/>
    <w:rsid w:val="00B0299E"/>
    <w:rsid w:val="00B03093"/>
    <w:rsid w:val="00B0356A"/>
    <w:rsid w:val="00B03626"/>
    <w:rsid w:val="00B0570A"/>
    <w:rsid w:val="00B06100"/>
    <w:rsid w:val="00B068F6"/>
    <w:rsid w:val="00B06B6F"/>
    <w:rsid w:val="00B072A1"/>
    <w:rsid w:val="00B07393"/>
    <w:rsid w:val="00B0756F"/>
    <w:rsid w:val="00B0760E"/>
    <w:rsid w:val="00B0776B"/>
    <w:rsid w:val="00B07A50"/>
    <w:rsid w:val="00B07ACE"/>
    <w:rsid w:val="00B07AEE"/>
    <w:rsid w:val="00B07EFA"/>
    <w:rsid w:val="00B10BC3"/>
    <w:rsid w:val="00B13CEC"/>
    <w:rsid w:val="00B148DC"/>
    <w:rsid w:val="00B152F9"/>
    <w:rsid w:val="00B15A4C"/>
    <w:rsid w:val="00B16CB6"/>
    <w:rsid w:val="00B20B63"/>
    <w:rsid w:val="00B20CE0"/>
    <w:rsid w:val="00B20E93"/>
    <w:rsid w:val="00B20E94"/>
    <w:rsid w:val="00B20EC6"/>
    <w:rsid w:val="00B212A8"/>
    <w:rsid w:val="00B212BB"/>
    <w:rsid w:val="00B2164B"/>
    <w:rsid w:val="00B226F9"/>
    <w:rsid w:val="00B22E54"/>
    <w:rsid w:val="00B23A63"/>
    <w:rsid w:val="00B25A6C"/>
    <w:rsid w:val="00B25DB1"/>
    <w:rsid w:val="00B263F0"/>
    <w:rsid w:val="00B2655F"/>
    <w:rsid w:val="00B271E0"/>
    <w:rsid w:val="00B27213"/>
    <w:rsid w:val="00B2721B"/>
    <w:rsid w:val="00B275ED"/>
    <w:rsid w:val="00B30256"/>
    <w:rsid w:val="00B30CD9"/>
    <w:rsid w:val="00B30EC0"/>
    <w:rsid w:val="00B314FD"/>
    <w:rsid w:val="00B31874"/>
    <w:rsid w:val="00B31908"/>
    <w:rsid w:val="00B31C97"/>
    <w:rsid w:val="00B31F49"/>
    <w:rsid w:val="00B330CB"/>
    <w:rsid w:val="00B337C0"/>
    <w:rsid w:val="00B33B43"/>
    <w:rsid w:val="00B34B61"/>
    <w:rsid w:val="00B3578D"/>
    <w:rsid w:val="00B35C69"/>
    <w:rsid w:val="00B36ADD"/>
    <w:rsid w:val="00B40CF7"/>
    <w:rsid w:val="00B45EE5"/>
    <w:rsid w:val="00B50B7A"/>
    <w:rsid w:val="00B526E4"/>
    <w:rsid w:val="00B53706"/>
    <w:rsid w:val="00B541B2"/>
    <w:rsid w:val="00B54A51"/>
    <w:rsid w:val="00B55423"/>
    <w:rsid w:val="00B55636"/>
    <w:rsid w:val="00B55CFC"/>
    <w:rsid w:val="00B55D86"/>
    <w:rsid w:val="00B56909"/>
    <w:rsid w:val="00B56FDB"/>
    <w:rsid w:val="00B5712E"/>
    <w:rsid w:val="00B5719B"/>
    <w:rsid w:val="00B5722A"/>
    <w:rsid w:val="00B57D15"/>
    <w:rsid w:val="00B60392"/>
    <w:rsid w:val="00B60532"/>
    <w:rsid w:val="00B60739"/>
    <w:rsid w:val="00B60D1A"/>
    <w:rsid w:val="00B637D2"/>
    <w:rsid w:val="00B63849"/>
    <w:rsid w:val="00B6398C"/>
    <w:rsid w:val="00B642D6"/>
    <w:rsid w:val="00B660EB"/>
    <w:rsid w:val="00B6722A"/>
    <w:rsid w:val="00B67465"/>
    <w:rsid w:val="00B67E85"/>
    <w:rsid w:val="00B7045D"/>
    <w:rsid w:val="00B70901"/>
    <w:rsid w:val="00B71406"/>
    <w:rsid w:val="00B718F8"/>
    <w:rsid w:val="00B722F3"/>
    <w:rsid w:val="00B72DB8"/>
    <w:rsid w:val="00B72DC0"/>
    <w:rsid w:val="00B737C4"/>
    <w:rsid w:val="00B74252"/>
    <w:rsid w:val="00B74FA6"/>
    <w:rsid w:val="00B7586C"/>
    <w:rsid w:val="00B75DB1"/>
    <w:rsid w:val="00B76796"/>
    <w:rsid w:val="00B76AF0"/>
    <w:rsid w:val="00B76B6B"/>
    <w:rsid w:val="00B76D3D"/>
    <w:rsid w:val="00B770DE"/>
    <w:rsid w:val="00B7718C"/>
    <w:rsid w:val="00B77F8A"/>
    <w:rsid w:val="00B804A0"/>
    <w:rsid w:val="00B80F3F"/>
    <w:rsid w:val="00B80F4B"/>
    <w:rsid w:val="00B829C9"/>
    <w:rsid w:val="00B840C3"/>
    <w:rsid w:val="00B84234"/>
    <w:rsid w:val="00B84C19"/>
    <w:rsid w:val="00B87F53"/>
    <w:rsid w:val="00B90167"/>
    <w:rsid w:val="00B90852"/>
    <w:rsid w:val="00B9101F"/>
    <w:rsid w:val="00B924A5"/>
    <w:rsid w:val="00B92B90"/>
    <w:rsid w:val="00B92F2B"/>
    <w:rsid w:val="00B93AEE"/>
    <w:rsid w:val="00B93E71"/>
    <w:rsid w:val="00B94BA6"/>
    <w:rsid w:val="00B94F54"/>
    <w:rsid w:val="00B953DA"/>
    <w:rsid w:val="00B9779A"/>
    <w:rsid w:val="00B97E30"/>
    <w:rsid w:val="00BA0BCC"/>
    <w:rsid w:val="00BA0D52"/>
    <w:rsid w:val="00BA1E79"/>
    <w:rsid w:val="00BA2258"/>
    <w:rsid w:val="00BA250E"/>
    <w:rsid w:val="00BA3DAE"/>
    <w:rsid w:val="00BA5A98"/>
    <w:rsid w:val="00BA69E0"/>
    <w:rsid w:val="00BA7A8E"/>
    <w:rsid w:val="00BB0B32"/>
    <w:rsid w:val="00BB23CB"/>
    <w:rsid w:val="00BB252B"/>
    <w:rsid w:val="00BB30DB"/>
    <w:rsid w:val="00BB3140"/>
    <w:rsid w:val="00BB3DD5"/>
    <w:rsid w:val="00BB5544"/>
    <w:rsid w:val="00BB576F"/>
    <w:rsid w:val="00BB6512"/>
    <w:rsid w:val="00BB73E5"/>
    <w:rsid w:val="00BC082E"/>
    <w:rsid w:val="00BC09B2"/>
    <w:rsid w:val="00BC1027"/>
    <w:rsid w:val="00BC106E"/>
    <w:rsid w:val="00BC180E"/>
    <w:rsid w:val="00BC2F54"/>
    <w:rsid w:val="00BC339E"/>
    <w:rsid w:val="00BC38CA"/>
    <w:rsid w:val="00BC4814"/>
    <w:rsid w:val="00BC4D19"/>
    <w:rsid w:val="00BC5185"/>
    <w:rsid w:val="00BC7D6D"/>
    <w:rsid w:val="00BD0A98"/>
    <w:rsid w:val="00BD0D4A"/>
    <w:rsid w:val="00BD21D8"/>
    <w:rsid w:val="00BD2523"/>
    <w:rsid w:val="00BD26B2"/>
    <w:rsid w:val="00BD5388"/>
    <w:rsid w:val="00BD685A"/>
    <w:rsid w:val="00BD6CE7"/>
    <w:rsid w:val="00BD72C8"/>
    <w:rsid w:val="00BD731D"/>
    <w:rsid w:val="00BD77A5"/>
    <w:rsid w:val="00BD795A"/>
    <w:rsid w:val="00BD7D4A"/>
    <w:rsid w:val="00BD7F6D"/>
    <w:rsid w:val="00BE0039"/>
    <w:rsid w:val="00BE0D3A"/>
    <w:rsid w:val="00BE2CD0"/>
    <w:rsid w:val="00BE3213"/>
    <w:rsid w:val="00BE54EC"/>
    <w:rsid w:val="00BE5991"/>
    <w:rsid w:val="00BE5BC8"/>
    <w:rsid w:val="00BE635C"/>
    <w:rsid w:val="00BE6544"/>
    <w:rsid w:val="00BE6921"/>
    <w:rsid w:val="00BE6F82"/>
    <w:rsid w:val="00BE79F9"/>
    <w:rsid w:val="00BE7E3F"/>
    <w:rsid w:val="00BF1313"/>
    <w:rsid w:val="00BF1BD5"/>
    <w:rsid w:val="00BF2479"/>
    <w:rsid w:val="00BF2711"/>
    <w:rsid w:val="00BF27EF"/>
    <w:rsid w:val="00BF2ED5"/>
    <w:rsid w:val="00BF311A"/>
    <w:rsid w:val="00BF434F"/>
    <w:rsid w:val="00BF455A"/>
    <w:rsid w:val="00BF45D9"/>
    <w:rsid w:val="00BF4F3A"/>
    <w:rsid w:val="00BF52B3"/>
    <w:rsid w:val="00BF664B"/>
    <w:rsid w:val="00BF6A26"/>
    <w:rsid w:val="00C00A7E"/>
    <w:rsid w:val="00C01BCC"/>
    <w:rsid w:val="00C02490"/>
    <w:rsid w:val="00C033E4"/>
    <w:rsid w:val="00C03B90"/>
    <w:rsid w:val="00C0474E"/>
    <w:rsid w:val="00C053A4"/>
    <w:rsid w:val="00C05A64"/>
    <w:rsid w:val="00C05E9B"/>
    <w:rsid w:val="00C061E8"/>
    <w:rsid w:val="00C074D8"/>
    <w:rsid w:val="00C10A83"/>
    <w:rsid w:val="00C11675"/>
    <w:rsid w:val="00C1274D"/>
    <w:rsid w:val="00C12B04"/>
    <w:rsid w:val="00C1375C"/>
    <w:rsid w:val="00C1393C"/>
    <w:rsid w:val="00C13D2F"/>
    <w:rsid w:val="00C143E7"/>
    <w:rsid w:val="00C14701"/>
    <w:rsid w:val="00C14801"/>
    <w:rsid w:val="00C16B6D"/>
    <w:rsid w:val="00C16BCF"/>
    <w:rsid w:val="00C174D0"/>
    <w:rsid w:val="00C17CC8"/>
    <w:rsid w:val="00C17DC3"/>
    <w:rsid w:val="00C17FA7"/>
    <w:rsid w:val="00C205C3"/>
    <w:rsid w:val="00C20A24"/>
    <w:rsid w:val="00C20D55"/>
    <w:rsid w:val="00C21186"/>
    <w:rsid w:val="00C217AD"/>
    <w:rsid w:val="00C21C55"/>
    <w:rsid w:val="00C21DA0"/>
    <w:rsid w:val="00C22D7E"/>
    <w:rsid w:val="00C24689"/>
    <w:rsid w:val="00C25216"/>
    <w:rsid w:val="00C2540A"/>
    <w:rsid w:val="00C25515"/>
    <w:rsid w:val="00C27B56"/>
    <w:rsid w:val="00C27C86"/>
    <w:rsid w:val="00C3029D"/>
    <w:rsid w:val="00C30BFE"/>
    <w:rsid w:val="00C3179D"/>
    <w:rsid w:val="00C321DA"/>
    <w:rsid w:val="00C35FB6"/>
    <w:rsid w:val="00C3649E"/>
    <w:rsid w:val="00C370FC"/>
    <w:rsid w:val="00C37108"/>
    <w:rsid w:val="00C37446"/>
    <w:rsid w:val="00C4074D"/>
    <w:rsid w:val="00C40A2E"/>
    <w:rsid w:val="00C40E6A"/>
    <w:rsid w:val="00C41230"/>
    <w:rsid w:val="00C4235E"/>
    <w:rsid w:val="00C436E8"/>
    <w:rsid w:val="00C43D84"/>
    <w:rsid w:val="00C449B5"/>
    <w:rsid w:val="00C44A77"/>
    <w:rsid w:val="00C44A8D"/>
    <w:rsid w:val="00C45651"/>
    <w:rsid w:val="00C45D23"/>
    <w:rsid w:val="00C47835"/>
    <w:rsid w:val="00C478B8"/>
    <w:rsid w:val="00C4797F"/>
    <w:rsid w:val="00C50FF6"/>
    <w:rsid w:val="00C517D7"/>
    <w:rsid w:val="00C525C1"/>
    <w:rsid w:val="00C52769"/>
    <w:rsid w:val="00C52D50"/>
    <w:rsid w:val="00C5328C"/>
    <w:rsid w:val="00C53580"/>
    <w:rsid w:val="00C53D43"/>
    <w:rsid w:val="00C559E0"/>
    <w:rsid w:val="00C55A4E"/>
    <w:rsid w:val="00C56E8F"/>
    <w:rsid w:val="00C579A2"/>
    <w:rsid w:val="00C60A06"/>
    <w:rsid w:val="00C61179"/>
    <w:rsid w:val="00C611D8"/>
    <w:rsid w:val="00C62671"/>
    <w:rsid w:val="00C637D2"/>
    <w:rsid w:val="00C64064"/>
    <w:rsid w:val="00C647A8"/>
    <w:rsid w:val="00C65033"/>
    <w:rsid w:val="00C65516"/>
    <w:rsid w:val="00C6554B"/>
    <w:rsid w:val="00C65BD2"/>
    <w:rsid w:val="00C65E9B"/>
    <w:rsid w:val="00C66276"/>
    <w:rsid w:val="00C6669C"/>
    <w:rsid w:val="00C66928"/>
    <w:rsid w:val="00C66E63"/>
    <w:rsid w:val="00C67431"/>
    <w:rsid w:val="00C67BDD"/>
    <w:rsid w:val="00C70308"/>
    <w:rsid w:val="00C71B85"/>
    <w:rsid w:val="00C71EDD"/>
    <w:rsid w:val="00C73531"/>
    <w:rsid w:val="00C735B6"/>
    <w:rsid w:val="00C73BAE"/>
    <w:rsid w:val="00C74D22"/>
    <w:rsid w:val="00C74E24"/>
    <w:rsid w:val="00C750B5"/>
    <w:rsid w:val="00C750F4"/>
    <w:rsid w:val="00C75312"/>
    <w:rsid w:val="00C7606D"/>
    <w:rsid w:val="00C77C63"/>
    <w:rsid w:val="00C80D26"/>
    <w:rsid w:val="00C82213"/>
    <w:rsid w:val="00C840AD"/>
    <w:rsid w:val="00C84179"/>
    <w:rsid w:val="00C84860"/>
    <w:rsid w:val="00C85D9F"/>
    <w:rsid w:val="00C85E19"/>
    <w:rsid w:val="00C85F60"/>
    <w:rsid w:val="00C870C4"/>
    <w:rsid w:val="00C873A6"/>
    <w:rsid w:val="00C87C69"/>
    <w:rsid w:val="00C90168"/>
    <w:rsid w:val="00C90231"/>
    <w:rsid w:val="00C91A40"/>
    <w:rsid w:val="00C91F30"/>
    <w:rsid w:val="00C92850"/>
    <w:rsid w:val="00C93738"/>
    <w:rsid w:val="00C93C36"/>
    <w:rsid w:val="00C93D19"/>
    <w:rsid w:val="00C94516"/>
    <w:rsid w:val="00C945F2"/>
    <w:rsid w:val="00C94874"/>
    <w:rsid w:val="00C948D9"/>
    <w:rsid w:val="00C94959"/>
    <w:rsid w:val="00C9522E"/>
    <w:rsid w:val="00C9536B"/>
    <w:rsid w:val="00C95381"/>
    <w:rsid w:val="00C954AD"/>
    <w:rsid w:val="00C973F9"/>
    <w:rsid w:val="00C97D5F"/>
    <w:rsid w:val="00C97E21"/>
    <w:rsid w:val="00C97EC1"/>
    <w:rsid w:val="00CA01A1"/>
    <w:rsid w:val="00CA0577"/>
    <w:rsid w:val="00CA085C"/>
    <w:rsid w:val="00CA0DD4"/>
    <w:rsid w:val="00CA1B3D"/>
    <w:rsid w:val="00CA23FD"/>
    <w:rsid w:val="00CA287E"/>
    <w:rsid w:val="00CA4797"/>
    <w:rsid w:val="00CA4D3E"/>
    <w:rsid w:val="00CA523A"/>
    <w:rsid w:val="00CA5314"/>
    <w:rsid w:val="00CA5A8F"/>
    <w:rsid w:val="00CA610E"/>
    <w:rsid w:val="00CA6721"/>
    <w:rsid w:val="00CA6A00"/>
    <w:rsid w:val="00CA7A79"/>
    <w:rsid w:val="00CA7CB5"/>
    <w:rsid w:val="00CB11F1"/>
    <w:rsid w:val="00CB15CF"/>
    <w:rsid w:val="00CB2506"/>
    <w:rsid w:val="00CB3326"/>
    <w:rsid w:val="00CB34FA"/>
    <w:rsid w:val="00CB5837"/>
    <w:rsid w:val="00CC0A6E"/>
    <w:rsid w:val="00CC0E6A"/>
    <w:rsid w:val="00CC1494"/>
    <w:rsid w:val="00CC1749"/>
    <w:rsid w:val="00CC18D5"/>
    <w:rsid w:val="00CC30B1"/>
    <w:rsid w:val="00CC3B55"/>
    <w:rsid w:val="00CC4061"/>
    <w:rsid w:val="00CC4AAC"/>
    <w:rsid w:val="00CC5828"/>
    <w:rsid w:val="00CC5B44"/>
    <w:rsid w:val="00CC610E"/>
    <w:rsid w:val="00CC6421"/>
    <w:rsid w:val="00CC69E7"/>
    <w:rsid w:val="00CC742C"/>
    <w:rsid w:val="00CC793B"/>
    <w:rsid w:val="00CC7A53"/>
    <w:rsid w:val="00CD00CC"/>
    <w:rsid w:val="00CD14E3"/>
    <w:rsid w:val="00CD18B4"/>
    <w:rsid w:val="00CD1905"/>
    <w:rsid w:val="00CD1C08"/>
    <w:rsid w:val="00CD2054"/>
    <w:rsid w:val="00CD268F"/>
    <w:rsid w:val="00CD2F8A"/>
    <w:rsid w:val="00CD2FF2"/>
    <w:rsid w:val="00CD3052"/>
    <w:rsid w:val="00CD3786"/>
    <w:rsid w:val="00CD39BA"/>
    <w:rsid w:val="00CD4A69"/>
    <w:rsid w:val="00CD51F1"/>
    <w:rsid w:val="00CD574B"/>
    <w:rsid w:val="00CD5AB2"/>
    <w:rsid w:val="00CD6DB1"/>
    <w:rsid w:val="00CD6E8F"/>
    <w:rsid w:val="00CD6ED8"/>
    <w:rsid w:val="00CD714E"/>
    <w:rsid w:val="00CE0364"/>
    <w:rsid w:val="00CE08EA"/>
    <w:rsid w:val="00CE13E9"/>
    <w:rsid w:val="00CE178D"/>
    <w:rsid w:val="00CE260D"/>
    <w:rsid w:val="00CE306C"/>
    <w:rsid w:val="00CE3C5F"/>
    <w:rsid w:val="00CE3F71"/>
    <w:rsid w:val="00CE518D"/>
    <w:rsid w:val="00CE5473"/>
    <w:rsid w:val="00CE548D"/>
    <w:rsid w:val="00CE58F7"/>
    <w:rsid w:val="00CE6394"/>
    <w:rsid w:val="00CE69FF"/>
    <w:rsid w:val="00CF0134"/>
    <w:rsid w:val="00CF03D4"/>
    <w:rsid w:val="00CF0457"/>
    <w:rsid w:val="00CF1D68"/>
    <w:rsid w:val="00CF20AE"/>
    <w:rsid w:val="00CF217D"/>
    <w:rsid w:val="00CF2F9D"/>
    <w:rsid w:val="00CF3C94"/>
    <w:rsid w:val="00CF3CEE"/>
    <w:rsid w:val="00CF44C3"/>
    <w:rsid w:val="00CF4828"/>
    <w:rsid w:val="00CF5716"/>
    <w:rsid w:val="00CF69A1"/>
    <w:rsid w:val="00D0005B"/>
    <w:rsid w:val="00D004FE"/>
    <w:rsid w:val="00D009A4"/>
    <w:rsid w:val="00D00B55"/>
    <w:rsid w:val="00D00E98"/>
    <w:rsid w:val="00D01207"/>
    <w:rsid w:val="00D01B1C"/>
    <w:rsid w:val="00D0245C"/>
    <w:rsid w:val="00D028B2"/>
    <w:rsid w:val="00D02984"/>
    <w:rsid w:val="00D03AA1"/>
    <w:rsid w:val="00D045BA"/>
    <w:rsid w:val="00D067E1"/>
    <w:rsid w:val="00D06D96"/>
    <w:rsid w:val="00D07310"/>
    <w:rsid w:val="00D074AE"/>
    <w:rsid w:val="00D10004"/>
    <w:rsid w:val="00D10097"/>
    <w:rsid w:val="00D117EB"/>
    <w:rsid w:val="00D12F8D"/>
    <w:rsid w:val="00D13265"/>
    <w:rsid w:val="00D14867"/>
    <w:rsid w:val="00D15418"/>
    <w:rsid w:val="00D15963"/>
    <w:rsid w:val="00D15DA5"/>
    <w:rsid w:val="00D172F8"/>
    <w:rsid w:val="00D2038B"/>
    <w:rsid w:val="00D21CAF"/>
    <w:rsid w:val="00D2430A"/>
    <w:rsid w:val="00D2547C"/>
    <w:rsid w:val="00D2551A"/>
    <w:rsid w:val="00D258C6"/>
    <w:rsid w:val="00D2611B"/>
    <w:rsid w:val="00D26419"/>
    <w:rsid w:val="00D26EAC"/>
    <w:rsid w:val="00D2715F"/>
    <w:rsid w:val="00D2799B"/>
    <w:rsid w:val="00D3018F"/>
    <w:rsid w:val="00D3026A"/>
    <w:rsid w:val="00D3113B"/>
    <w:rsid w:val="00D31349"/>
    <w:rsid w:val="00D33365"/>
    <w:rsid w:val="00D33D0C"/>
    <w:rsid w:val="00D34299"/>
    <w:rsid w:val="00D344D9"/>
    <w:rsid w:val="00D347C8"/>
    <w:rsid w:val="00D349F4"/>
    <w:rsid w:val="00D36B99"/>
    <w:rsid w:val="00D37332"/>
    <w:rsid w:val="00D37861"/>
    <w:rsid w:val="00D37ED9"/>
    <w:rsid w:val="00D401C7"/>
    <w:rsid w:val="00D41026"/>
    <w:rsid w:val="00D416A5"/>
    <w:rsid w:val="00D42273"/>
    <w:rsid w:val="00D424FE"/>
    <w:rsid w:val="00D42818"/>
    <w:rsid w:val="00D42A16"/>
    <w:rsid w:val="00D42D85"/>
    <w:rsid w:val="00D43291"/>
    <w:rsid w:val="00D43E4D"/>
    <w:rsid w:val="00D443EA"/>
    <w:rsid w:val="00D4527D"/>
    <w:rsid w:val="00D45B4D"/>
    <w:rsid w:val="00D45B86"/>
    <w:rsid w:val="00D47575"/>
    <w:rsid w:val="00D4758C"/>
    <w:rsid w:val="00D50C95"/>
    <w:rsid w:val="00D51155"/>
    <w:rsid w:val="00D51378"/>
    <w:rsid w:val="00D51714"/>
    <w:rsid w:val="00D51C59"/>
    <w:rsid w:val="00D527D7"/>
    <w:rsid w:val="00D5286B"/>
    <w:rsid w:val="00D52CF0"/>
    <w:rsid w:val="00D53915"/>
    <w:rsid w:val="00D539D7"/>
    <w:rsid w:val="00D57670"/>
    <w:rsid w:val="00D57D7D"/>
    <w:rsid w:val="00D609CB"/>
    <w:rsid w:val="00D61681"/>
    <w:rsid w:val="00D61AE4"/>
    <w:rsid w:val="00D62604"/>
    <w:rsid w:val="00D637C8"/>
    <w:rsid w:val="00D643CB"/>
    <w:rsid w:val="00D647FD"/>
    <w:rsid w:val="00D65208"/>
    <w:rsid w:val="00D660E9"/>
    <w:rsid w:val="00D6612B"/>
    <w:rsid w:val="00D66B08"/>
    <w:rsid w:val="00D66F55"/>
    <w:rsid w:val="00D70D4F"/>
    <w:rsid w:val="00D70D9A"/>
    <w:rsid w:val="00D70FD6"/>
    <w:rsid w:val="00D71755"/>
    <w:rsid w:val="00D7198F"/>
    <w:rsid w:val="00D71F21"/>
    <w:rsid w:val="00D7299E"/>
    <w:rsid w:val="00D73618"/>
    <w:rsid w:val="00D7431A"/>
    <w:rsid w:val="00D747D3"/>
    <w:rsid w:val="00D74BC7"/>
    <w:rsid w:val="00D762B7"/>
    <w:rsid w:val="00D768B6"/>
    <w:rsid w:val="00D76D6E"/>
    <w:rsid w:val="00D7746D"/>
    <w:rsid w:val="00D77C03"/>
    <w:rsid w:val="00D77F27"/>
    <w:rsid w:val="00D80446"/>
    <w:rsid w:val="00D808ED"/>
    <w:rsid w:val="00D80A2C"/>
    <w:rsid w:val="00D81F28"/>
    <w:rsid w:val="00D82414"/>
    <w:rsid w:val="00D82C91"/>
    <w:rsid w:val="00D83441"/>
    <w:rsid w:val="00D84351"/>
    <w:rsid w:val="00D84856"/>
    <w:rsid w:val="00D84EAC"/>
    <w:rsid w:val="00D850A0"/>
    <w:rsid w:val="00D853C8"/>
    <w:rsid w:val="00D85976"/>
    <w:rsid w:val="00D864D4"/>
    <w:rsid w:val="00D867E5"/>
    <w:rsid w:val="00D873B7"/>
    <w:rsid w:val="00D873D0"/>
    <w:rsid w:val="00D87D20"/>
    <w:rsid w:val="00D90506"/>
    <w:rsid w:val="00D918B2"/>
    <w:rsid w:val="00D91ED1"/>
    <w:rsid w:val="00D91FC4"/>
    <w:rsid w:val="00D92433"/>
    <w:rsid w:val="00D93010"/>
    <w:rsid w:val="00D93BCE"/>
    <w:rsid w:val="00D94F73"/>
    <w:rsid w:val="00D958F3"/>
    <w:rsid w:val="00D959D9"/>
    <w:rsid w:val="00D966F3"/>
    <w:rsid w:val="00D97564"/>
    <w:rsid w:val="00DA184D"/>
    <w:rsid w:val="00DA2C3C"/>
    <w:rsid w:val="00DA305D"/>
    <w:rsid w:val="00DA373A"/>
    <w:rsid w:val="00DA3C20"/>
    <w:rsid w:val="00DA3C56"/>
    <w:rsid w:val="00DA4366"/>
    <w:rsid w:val="00DA5E5A"/>
    <w:rsid w:val="00DA5FAB"/>
    <w:rsid w:val="00DA616D"/>
    <w:rsid w:val="00DA6283"/>
    <w:rsid w:val="00DB0A2D"/>
    <w:rsid w:val="00DB236D"/>
    <w:rsid w:val="00DB2FA5"/>
    <w:rsid w:val="00DB4C1E"/>
    <w:rsid w:val="00DB5EEA"/>
    <w:rsid w:val="00DB5FF6"/>
    <w:rsid w:val="00DB6EC1"/>
    <w:rsid w:val="00DB7A0F"/>
    <w:rsid w:val="00DC02E6"/>
    <w:rsid w:val="00DC1258"/>
    <w:rsid w:val="00DC1B1A"/>
    <w:rsid w:val="00DC1C38"/>
    <w:rsid w:val="00DC1F67"/>
    <w:rsid w:val="00DC306D"/>
    <w:rsid w:val="00DC410F"/>
    <w:rsid w:val="00DC489B"/>
    <w:rsid w:val="00DC5D55"/>
    <w:rsid w:val="00DC6153"/>
    <w:rsid w:val="00DC62D0"/>
    <w:rsid w:val="00DC659A"/>
    <w:rsid w:val="00DC6974"/>
    <w:rsid w:val="00DC7280"/>
    <w:rsid w:val="00DC7D4F"/>
    <w:rsid w:val="00DD00E7"/>
    <w:rsid w:val="00DD0569"/>
    <w:rsid w:val="00DD0911"/>
    <w:rsid w:val="00DD11DD"/>
    <w:rsid w:val="00DD1382"/>
    <w:rsid w:val="00DD1739"/>
    <w:rsid w:val="00DD1A51"/>
    <w:rsid w:val="00DD1AED"/>
    <w:rsid w:val="00DD1FD4"/>
    <w:rsid w:val="00DD2BBB"/>
    <w:rsid w:val="00DD2F6B"/>
    <w:rsid w:val="00DD37F9"/>
    <w:rsid w:val="00DD3F5B"/>
    <w:rsid w:val="00DD4398"/>
    <w:rsid w:val="00DD570F"/>
    <w:rsid w:val="00DD7B40"/>
    <w:rsid w:val="00DD7D43"/>
    <w:rsid w:val="00DD7D76"/>
    <w:rsid w:val="00DE0D4C"/>
    <w:rsid w:val="00DE0E7D"/>
    <w:rsid w:val="00DE121B"/>
    <w:rsid w:val="00DE1244"/>
    <w:rsid w:val="00DE19F4"/>
    <w:rsid w:val="00DE3AF0"/>
    <w:rsid w:val="00DE4CE4"/>
    <w:rsid w:val="00DE4EF8"/>
    <w:rsid w:val="00DE4F9D"/>
    <w:rsid w:val="00DE52A0"/>
    <w:rsid w:val="00DE62FA"/>
    <w:rsid w:val="00DE65E9"/>
    <w:rsid w:val="00DE694D"/>
    <w:rsid w:val="00DE75C9"/>
    <w:rsid w:val="00DF1163"/>
    <w:rsid w:val="00DF12D7"/>
    <w:rsid w:val="00DF13BB"/>
    <w:rsid w:val="00DF14D1"/>
    <w:rsid w:val="00DF1AFC"/>
    <w:rsid w:val="00DF2488"/>
    <w:rsid w:val="00DF2B26"/>
    <w:rsid w:val="00DF2DBF"/>
    <w:rsid w:val="00DF7ACA"/>
    <w:rsid w:val="00E00154"/>
    <w:rsid w:val="00E00642"/>
    <w:rsid w:val="00E019AC"/>
    <w:rsid w:val="00E01AA4"/>
    <w:rsid w:val="00E01D5A"/>
    <w:rsid w:val="00E0315A"/>
    <w:rsid w:val="00E0336E"/>
    <w:rsid w:val="00E03530"/>
    <w:rsid w:val="00E03BC9"/>
    <w:rsid w:val="00E03BD7"/>
    <w:rsid w:val="00E04D8B"/>
    <w:rsid w:val="00E054FE"/>
    <w:rsid w:val="00E07CB4"/>
    <w:rsid w:val="00E10EAF"/>
    <w:rsid w:val="00E11061"/>
    <w:rsid w:val="00E1153D"/>
    <w:rsid w:val="00E117D7"/>
    <w:rsid w:val="00E11D5C"/>
    <w:rsid w:val="00E13876"/>
    <w:rsid w:val="00E14029"/>
    <w:rsid w:val="00E143B5"/>
    <w:rsid w:val="00E15570"/>
    <w:rsid w:val="00E164FF"/>
    <w:rsid w:val="00E1703B"/>
    <w:rsid w:val="00E170BC"/>
    <w:rsid w:val="00E220DD"/>
    <w:rsid w:val="00E22974"/>
    <w:rsid w:val="00E236FA"/>
    <w:rsid w:val="00E23CAC"/>
    <w:rsid w:val="00E24857"/>
    <w:rsid w:val="00E25228"/>
    <w:rsid w:val="00E2525F"/>
    <w:rsid w:val="00E25A29"/>
    <w:rsid w:val="00E25D20"/>
    <w:rsid w:val="00E2609A"/>
    <w:rsid w:val="00E26CAD"/>
    <w:rsid w:val="00E26D1C"/>
    <w:rsid w:val="00E26D68"/>
    <w:rsid w:val="00E26E56"/>
    <w:rsid w:val="00E2701B"/>
    <w:rsid w:val="00E2709E"/>
    <w:rsid w:val="00E27970"/>
    <w:rsid w:val="00E30B76"/>
    <w:rsid w:val="00E31464"/>
    <w:rsid w:val="00E31733"/>
    <w:rsid w:val="00E328A5"/>
    <w:rsid w:val="00E328D8"/>
    <w:rsid w:val="00E32FE2"/>
    <w:rsid w:val="00E34797"/>
    <w:rsid w:val="00E35F99"/>
    <w:rsid w:val="00E363E4"/>
    <w:rsid w:val="00E36D1D"/>
    <w:rsid w:val="00E4010C"/>
    <w:rsid w:val="00E40953"/>
    <w:rsid w:val="00E40E78"/>
    <w:rsid w:val="00E40FCA"/>
    <w:rsid w:val="00E41084"/>
    <w:rsid w:val="00E41B89"/>
    <w:rsid w:val="00E42973"/>
    <w:rsid w:val="00E44E28"/>
    <w:rsid w:val="00E464DC"/>
    <w:rsid w:val="00E46BBB"/>
    <w:rsid w:val="00E474D0"/>
    <w:rsid w:val="00E47B9F"/>
    <w:rsid w:val="00E47FD3"/>
    <w:rsid w:val="00E51E49"/>
    <w:rsid w:val="00E521FD"/>
    <w:rsid w:val="00E5276B"/>
    <w:rsid w:val="00E54800"/>
    <w:rsid w:val="00E54F70"/>
    <w:rsid w:val="00E5721B"/>
    <w:rsid w:val="00E57A8F"/>
    <w:rsid w:val="00E601DB"/>
    <w:rsid w:val="00E614FB"/>
    <w:rsid w:val="00E61E95"/>
    <w:rsid w:val="00E62D39"/>
    <w:rsid w:val="00E62E7A"/>
    <w:rsid w:val="00E63026"/>
    <w:rsid w:val="00E63120"/>
    <w:rsid w:val="00E63396"/>
    <w:rsid w:val="00E63AD4"/>
    <w:rsid w:val="00E648F8"/>
    <w:rsid w:val="00E64D6D"/>
    <w:rsid w:val="00E654E4"/>
    <w:rsid w:val="00E65957"/>
    <w:rsid w:val="00E65C4E"/>
    <w:rsid w:val="00E66070"/>
    <w:rsid w:val="00E66108"/>
    <w:rsid w:val="00E66584"/>
    <w:rsid w:val="00E67AB9"/>
    <w:rsid w:val="00E70048"/>
    <w:rsid w:val="00E71702"/>
    <w:rsid w:val="00E720BA"/>
    <w:rsid w:val="00E72919"/>
    <w:rsid w:val="00E72CF6"/>
    <w:rsid w:val="00E72F11"/>
    <w:rsid w:val="00E73816"/>
    <w:rsid w:val="00E73AC1"/>
    <w:rsid w:val="00E73C9E"/>
    <w:rsid w:val="00E73F97"/>
    <w:rsid w:val="00E7401A"/>
    <w:rsid w:val="00E74703"/>
    <w:rsid w:val="00E74CD3"/>
    <w:rsid w:val="00E7522E"/>
    <w:rsid w:val="00E753A0"/>
    <w:rsid w:val="00E759F7"/>
    <w:rsid w:val="00E75FD6"/>
    <w:rsid w:val="00E76A8D"/>
    <w:rsid w:val="00E76B1A"/>
    <w:rsid w:val="00E76F03"/>
    <w:rsid w:val="00E77604"/>
    <w:rsid w:val="00E80097"/>
    <w:rsid w:val="00E80EC0"/>
    <w:rsid w:val="00E81D48"/>
    <w:rsid w:val="00E81E1A"/>
    <w:rsid w:val="00E83772"/>
    <w:rsid w:val="00E83D36"/>
    <w:rsid w:val="00E84040"/>
    <w:rsid w:val="00E84528"/>
    <w:rsid w:val="00E90B36"/>
    <w:rsid w:val="00E915F1"/>
    <w:rsid w:val="00E917D2"/>
    <w:rsid w:val="00E91E38"/>
    <w:rsid w:val="00E92465"/>
    <w:rsid w:val="00E92AC0"/>
    <w:rsid w:val="00E9382C"/>
    <w:rsid w:val="00E9435F"/>
    <w:rsid w:val="00E94FF0"/>
    <w:rsid w:val="00E953A2"/>
    <w:rsid w:val="00E9587D"/>
    <w:rsid w:val="00E96042"/>
    <w:rsid w:val="00E970F8"/>
    <w:rsid w:val="00E971DE"/>
    <w:rsid w:val="00E97AE6"/>
    <w:rsid w:val="00EA08E8"/>
    <w:rsid w:val="00EA12E2"/>
    <w:rsid w:val="00EA13A3"/>
    <w:rsid w:val="00EA13DD"/>
    <w:rsid w:val="00EA1A75"/>
    <w:rsid w:val="00EA3A6B"/>
    <w:rsid w:val="00EA3B55"/>
    <w:rsid w:val="00EA4434"/>
    <w:rsid w:val="00EA4796"/>
    <w:rsid w:val="00EA511B"/>
    <w:rsid w:val="00EA5827"/>
    <w:rsid w:val="00EA5E6D"/>
    <w:rsid w:val="00EA6207"/>
    <w:rsid w:val="00EA6F24"/>
    <w:rsid w:val="00EB0099"/>
    <w:rsid w:val="00EB01EB"/>
    <w:rsid w:val="00EB07D4"/>
    <w:rsid w:val="00EB0CB0"/>
    <w:rsid w:val="00EB13D4"/>
    <w:rsid w:val="00EB1488"/>
    <w:rsid w:val="00EB15D3"/>
    <w:rsid w:val="00EB17E6"/>
    <w:rsid w:val="00EB26D9"/>
    <w:rsid w:val="00EB318E"/>
    <w:rsid w:val="00EB3DD1"/>
    <w:rsid w:val="00EB40FF"/>
    <w:rsid w:val="00EB4522"/>
    <w:rsid w:val="00EB48F8"/>
    <w:rsid w:val="00EB4B63"/>
    <w:rsid w:val="00EB4B85"/>
    <w:rsid w:val="00EB50A8"/>
    <w:rsid w:val="00EB553F"/>
    <w:rsid w:val="00EB57C6"/>
    <w:rsid w:val="00EB5FA1"/>
    <w:rsid w:val="00EB6842"/>
    <w:rsid w:val="00EB696B"/>
    <w:rsid w:val="00EB782C"/>
    <w:rsid w:val="00EB7AE0"/>
    <w:rsid w:val="00EC1F3C"/>
    <w:rsid w:val="00EC253B"/>
    <w:rsid w:val="00EC2634"/>
    <w:rsid w:val="00EC295A"/>
    <w:rsid w:val="00EC35A3"/>
    <w:rsid w:val="00EC368B"/>
    <w:rsid w:val="00EC3E6A"/>
    <w:rsid w:val="00EC534E"/>
    <w:rsid w:val="00EC54BC"/>
    <w:rsid w:val="00EC67B5"/>
    <w:rsid w:val="00EC796E"/>
    <w:rsid w:val="00EC7D25"/>
    <w:rsid w:val="00ED162F"/>
    <w:rsid w:val="00ED1B84"/>
    <w:rsid w:val="00ED2791"/>
    <w:rsid w:val="00ED28CF"/>
    <w:rsid w:val="00ED2FE1"/>
    <w:rsid w:val="00ED3251"/>
    <w:rsid w:val="00ED38D7"/>
    <w:rsid w:val="00ED39CC"/>
    <w:rsid w:val="00ED3B8E"/>
    <w:rsid w:val="00ED407A"/>
    <w:rsid w:val="00ED4CC3"/>
    <w:rsid w:val="00ED5464"/>
    <w:rsid w:val="00ED5662"/>
    <w:rsid w:val="00ED6423"/>
    <w:rsid w:val="00ED6CCC"/>
    <w:rsid w:val="00ED7D06"/>
    <w:rsid w:val="00EE047D"/>
    <w:rsid w:val="00EE09CD"/>
    <w:rsid w:val="00EE0A3E"/>
    <w:rsid w:val="00EE10FB"/>
    <w:rsid w:val="00EE11C3"/>
    <w:rsid w:val="00EE1F19"/>
    <w:rsid w:val="00EE2ADE"/>
    <w:rsid w:val="00EE3968"/>
    <w:rsid w:val="00EE4355"/>
    <w:rsid w:val="00EE4570"/>
    <w:rsid w:val="00EE5052"/>
    <w:rsid w:val="00EE52AD"/>
    <w:rsid w:val="00EE554D"/>
    <w:rsid w:val="00EE558F"/>
    <w:rsid w:val="00EE55BC"/>
    <w:rsid w:val="00EE77CD"/>
    <w:rsid w:val="00EE79C7"/>
    <w:rsid w:val="00EE7B23"/>
    <w:rsid w:val="00EE7D9D"/>
    <w:rsid w:val="00EF0B06"/>
    <w:rsid w:val="00EF1743"/>
    <w:rsid w:val="00EF1A7B"/>
    <w:rsid w:val="00EF1B6E"/>
    <w:rsid w:val="00EF2E41"/>
    <w:rsid w:val="00EF50E0"/>
    <w:rsid w:val="00EF62EF"/>
    <w:rsid w:val="00EF6A53"/>
    <w:rsid w:val="00EF6FA0"/>
    <w:rsid w:val="00EF75D6"/>
    <w:rsid w:val="00F0099E"/>
    <w:rsid w:val="00F00D65"/>
    <w:rsid w:val="00F011CF"/>
    <w:rsid w:val="00F01670"/>
    <w:rsid w:val="00F01CE8"/>
    <w:rsid w:val="00F01D0F"/>
    <w:rsid w:val="00F01D50"/>
    <w:rsid w:val="00F02163"/>
    <w:rsid w:val="00F02D1B"/>
    <w:rsid w:val="00F03682"/>
    <w:rsid w:val="00F03B83"/>
    <w:rsid w:val="00F03C66"/>
    <w:rsid w:val="00F045F0"/>
    <w:rsid w:val="00F04AEF"/>
    <w:rsid w:val="00F04BEC"/>
    <w:rsid w:val="00F04CBE"/>
    <w:rsid w:val="00F05B33"/>
    <w:rsid w:val="00F0614B"/>
    <w:rsid w:val="00F064CE"/>
    <w:rsid w:val="00F07269"/>
    <w:rsid w:val="00F1060C"/>
    <w:rsid w:val="00F11CE4"/>
    <w:rsid w:val="00F12212"/>
    <w:rsid w:val="00F1240E"/>
    <w:rsid w:val="00F14376"/>
    <w:rsid w:val="00F14984"/>
    <w:rsid w:val="00F150E6"/>
    <w:rsid w:val="00F1550D"/>
    <w:rsid w:val="00F1627D"/>
    <w:rsid w:val="00F17582"/>
    <w:rsid w:val="00F17B2D"/>
    <w:rsid w:val="00F17BF6"/>
    <w:rsid w:val="00F20412"/>
    <w:rsid w:val="00F21D68"/>
    <w:rsid w:val="00F230BD"/>
    <w:rsid w:val="00F238B6"/>
    <w:rsid w:val="00F23C0B"/>
    <w:rsid w:val="00F23F7D"/>
    <w:rsid w:val="00F242CB"/>
    <w:rsid w:val="00F24426"/>
    <w:rsid w:val="00F2494F"/>
    <w:rsid w:val="00F24C39"/>
    <w:rsid w:val="00F24E77"/>
    <w:rsid w:val="00F24FD2"/>
    <w:rsid w:val="00F257A9"/>
    <w:rsid w:val="00F26075"/>
    <w:rsid w:val="00F26395"/>
    <w:rsid w:val="00F26D06"/>
    <w:rsid w:val="00F26E36"/>
    <w:rsid w:val="00F27076"/>
    <w:rsid w:val="00F2725E"/>
    <w:rsid w:val="00F30B9B"/>
    <w:rsid w:val="00F30C5D"/>
    <w:rsid w:val="00F3100C"/>
    <w:rsid w:val="00F31444"/>
    <w:rsid w:val="00F314DA"/>
    <w:rsid w:val="00F31754"/>
    <w:rsid w:val="00F31A45"/>
    <w:rsid w:val="00F3282C"/>
    <w:rsid w:val="00F32F87"/>
    <w:rsid w:val="00F33A47"/>
    <w:rsid w:val="00F343C6"/>
    <w:rsid w:val="00F3542E"/>
    <w:rsid w:val="00F35854"/>
    <w:rsid w:val="00F372B7"/>
    <w:rsid w:val="00F414D8"/>
    <w:rsid w:val="00F4164C"/>
    <w:rsid w:val="00F44324"/>
    <w:rsid w:val="00F44B8F"/>
    <w:rsid w:val="00F44D57"/>
    <w:rsid w:val="00F454D5"/>
    <w:rsid w:val="00F4561E"/>
    <w:rsid w:val="00F45FEB"/>
    <w:rsid w:val="00F46159"/>
    <w:rsid w:val="00F463F1"/>
    <w:rsid w:val="00F46DA3"/>
    <w:rsid w:val="00F470FB"/>
    <w:rsid w:val="00F47891"/>
    <w:rsid w:val="00F47D54"/>
    <w:rsid w:val="00F47F33"/>
    <w:rsid w:val="00F51896"/>
    <w:rsid w:val="00F52022"/>
    <w:rsid w:val="00F546EF"/>
    <w:rsid w:val="00F54E1D"/>
    <w:rsid w:val="00F55100"/>
    <w:rsid w:val="00F55648"/>
    <w:rsid w:val="00F574DE"/>
    <w:rsid w:val="00F57D71"/>
    <w:rsid w:val="00F57EEF"/>
    <w:rsid w:val="00F57F90"/>
    <w:rsid w:val="00F601D9"/>
    <w:rsid w:val="00F6076E"/>
    <w:rsid w:val="00F60C59"/>
    <w:rsid w:val="00F614A3"/>
    <w:rsid w:val="00F615E9"/>
    <w:rsid w:val="00F619DB"/>
    <w:rsid w:val="00F6225B"/>
    <w:rsid w:val="00F62392"/>
    <w:rsid w:val="00F6248D"/>
    <w:rsid w:val="00F6295F"/>
    <w:rsid w:val="00F62D77"/>
    <w:rsid w:val="00F636EB"/>
    <w:rsid w:val="00F63E19"/>
    <w:rsid w:val="00F63FCD"/>
    <w:rsid w:val="00F646E5"/>
    <w:rsid w:val="00F66F02"/>
    <w:rsid w:val="00F67A46"/>
    <w:rsid w:val="00F67D7A"/>
    <w:rsid w:val="00F70886"/>
    <w:rsid w:val="00F70D3C"/>
    <w:rsid w:val="00F7103B"/>
    <w:rsid w:val="00F71887"/>
    <w:rsid w:val="00F7215A"/>
    <w:rsid w:val="00F72523"/>
    <w:rsid w:val="00F732B1"/>
    <w:rsid w:val="00F733CD"/>
    <w:rsid w:val="00F736CB"/>
    <w:rsid w:val="00F73DE6"/>
    <w:rsid w:val="00F74204"/>
    <w:rsid w:val="00F744DE"/>
    <w:rsid w:val="00F75676"/>
    <w:rsid w:val="00F75DF9"/>
    <w:rsid w:val="00F75E3C"/>
    <w:rsid w:val="00F7612C"/>
    <w:rsid w:val="00F76204"/>
    <w:rsid w:val="00F76446"/>
    <w:rsid w:val="00F76B3C"/>
    <w:rsid w:val="00F80034"/>
    <w:rsid w:val="00F80AFE"/>
    <w:rsid w:val="00F81373"/>
    <w:rsid w:val="00F81767"/>
    <w:rsid w:val="00F8228E"/>
    <w:rsid w:val="00F83200"/>
    <w:rsid w:val="00F83A9F"/>
    <w:rsid w:val="00F841BF"/>
    <w:rsid w:val="00F84B03"/>
    <w:rsid w:val="00F867A8"/>
    <w:rsid w:val="00F87F3D"/>
    <w:rsid w:val="00F900A7"/>
    <w:rsid w:val="00F900C3"/>
    <w:rsid w:val="00F90B2B"/>
    <w:rsid w:val="00F911B5"/>
    <w:rsid w:val="00F9159A"/>
    <w:rsid w:val="00F915F3"/>
    <w:rsid w:val="00F91866"/>
    <w:rsid w:val="00F91E48"/>
    <w:rsid w:val="00F93A2E"/>
    <w:rsid w:val="00F9463B"/>
    <w:rsid w:val="00F94685"/>
    <w:rsid w:val="00F94FBF"/>
    <w:rsid w:val="00F95562"/>
    <w:rsid w:val="00F959D8"/>
    <w:rsid w:val="00F95AA5"/>
    <w:rsid w:val="00F95CB3"/>
    <w:rsid w:val="00FA0642"/>
    <w:rsid w:val="00FA0C0A"/>
    <w:rsid w:val="00FA24B0"/>
    <w:rsid w:val="00FA2D2F"/>
    <w:rsid w:val="00FA2DDC"/>
    <w:rsid w:val="00FA56C8"/>
    <w:rsid w:val="00FA6602"/>
    <w:rsid w:val="00FA68A1"/>
    <w:rsid w:val="00FA74BB"/>
    <w:rsid w:val="00FA7D98"/>
    <w:rsid w:val="00FB0360"/>
    <w:rsid w:val="00FB1174"/>
    <w:rsid w:val="00FB1A06"/>
    <w:rsid w:val="00FB1D76"/>
    <w:rsid w:val="00FB2E51"/>
    <w:rsid w:val="00FB3327"/>
    <w:rsid w:val="00FB3FFA"/>
    <w:rsid w:val="00FB46CE"/>
    <w:rsid w:val="00FB475D"/>
    <w:rsid w:val="00FB4DF9"/>
    <w:rsid w:val="00FB4EB2"/>
    <w:rsid w:val="00FB5806"/>
    <w:rsid w:val="00FB69AA"/>
    <w:rsid w:val="00FB72CE"/>
    <w:rsid w:val="00FB7F03"/>
    <w:rsid w:val="00FC0970"/>
    <w:rsid w:val="00FC09ED"/>
    <w:rsid w:val="00FC2527"/>
    <w:rsid w:val="00FC2692"/>
    <w:rsid w:val="00FC38D9"/>
    <w:rsid w:val="00FC3BC6"/>
    <w:rsid w:val="00FC4125"/>
    <w:rsid w:val="00FC63F8"/>
    <w:rsid w:val="00FC6415"/>
    <w:rsid w:val="00FC668B"/>
    <w:rsid w:val="00FC7E6A"/>
    <w:rsid w:val="00FC7E9D"/>
    <w:rsid w:val="00FD025E"/>
    <w:rsid w:val="00FD14D4"/>
    <w:rsid w:val="00FD250E"/>
    <w:rsid w:val="00FD3EAF"/>
    <w:rsid w:val="00FD4362"/>
    <w:rsid w:val="00FD4CC4"/>
    <w:rsid w:val="00FD4ECA"/>
    <w:rsid w:val="00FD4FE4"/>
    <w:rsid w:val="00FD5BE2"/>
    <w:rsid w:val="00FD761B"/>
    <w:rsid w:val="00FD7AE6"/>
    <w:rsid w:val="00FE032F"/>
    <w:rsid w:val="00FE13C2"/>
    <w:rsid w:val="00FE1767"/>
    <w:rsid w:val="00FE19D3"/>
    <w:rsid w:val="00FE217D"/>
    <w:rsid w:val="00FE3086"/>
    <w:rsid w:val="00FE3F7C"/>
    <w:rsid w:val="00FE4C63"/>
    <w:rsid w:val="00FE4D4F"/>
    <w:rsid w:val="00FE5667"/>
    <w:rsid w:val="00FE5A53"/>
    <w:rsid w:val="00FE7213"/>
    <w:rsid w:val="00FF13C6"/>
    <w:rsid w:val="00FF1BB2"/>
    <w:rsid w:val="00FF2777"/>
    <w:rsid w:val="00FF2C3C"/>
    <w:rsid w:val="00FF3F7F"/>
    <w:rsid w:val="00FF4A0D"/>
    <w:rsid w:val="00FF4F21"/>
    <w:rsid w:val="00FF5152"/>
    <w:rsid w:val="00FF6D84"/>
    <w:rsid w:val="00FF6EEB"/>
    <w:rsid w:val="00FF74DF"/>
    <w:rsid w:val="00FF7614"/>
    <w:rsid w:val="00FF7877"/>
    <w:rsid w:val="00FF78E0"/>
    <w:rsid w:val="00FF7D1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D6B8C"/>
  <w15:docId w15:val="{12D415E0-B4C7-433A-93D9-4046A7692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新細明體" w:hAnsiTheme="minorHAnsi" w:cstheme="minorBidi"/>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34" w:unhideWhenUsed="1" w:qFormat="1"/>
    <w:lsdException w:name="heading 6" w:semiHidden="1" w:uiPriority="34" w:unhideWhenUsed="1" w:qFormat="1"/>
    <w:lsdException w:name="heading 7" w:semiHidden="1" w:uiPriority="34" w:unhideWhenUsed="1" w:qFormat="1"/>
    <w:lsdException w:name="heading 8" w:semiHidden="1" w:uiPriority="34" w:unhideWhenUsed="1" w:qFormat="1"/>
    <w:lsdException w:name="heading 9" w:semiHidden="1" w:uiPriority="3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5" w:unhideWhenUsed="1"/>
    <w:lsdException w:name="annotation text" w:semiHidden="1" w:unhideWhenUsed="1"/>
    <w:lsdException w:name="header" w:semiHidden="1" w:uiPriority="36"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5"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37" w:unhideWhenUsed="1"/>
    <w:lsdException w:name="Strong" w:uiPriority="39" w:qFormat="1"/>
    <w:lsdException w:name="Emphasis" w:uiPriority="3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uiPriority="39" w:qFormat="1"/>
    <w:lsdException w:name="Intense Reference" w:uiPriority="39" w:qFormat="1"/>
    <w:lsdException w:name="Book Title" w:uiPriority="39" w:qFormat="1"/>
    <w:lsdException w:name="Bibliography" w:semiHidden="1" w:uiPriority="39" w:unhideWhenUsed="1"/>
    <w:lsdException w:name="TOC Heading" w:semiHidden="1" w:uiPriority="3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BodyText"/>
    <w:qFormat/>
    <w:rsid w:val="000A30E4"/>
    <w:pPr>
      <w:spacing w:before="120" w:line="264" w:lineRule="auto"/>
    </w:pPr>
    <w:rPr>
      <w:rFonts w:eastAsiaTheme="minorEastAsia"/>
    </w:rPr>
  </w:style>
  <w:style w:type="paragraph" w:styleId="1">
    <w:name w:val="heading 1"/>
    <w:aliases w:val="~SectionHeading"/>
    <w:basedOn w:val="SecHeadNonToc"/>
    <w:next w:val="a1"/>
    <w:link w:val="10"/>
    <w:uiPriority w:val="2"/>
    <w:qFormat/>
    <w:rsid w:val="00530427"/>
    <w:pPr>
      <w:numPr>
        <w:numId w:val="18"/>
      </w:numPr>
      <w:outlineLvl w:val="0"/>
    </w:pPr>
    <w:rPr>
      <w:rFonts w:ascii="Arial" w:hAnsi="Arial" w:cs="Arial"/>
      <w:color w:val="000000" w:themeColor="text1"/>
    </w:rPr>
  </w:style>
  <w:style w:type="paragraph" w:styleId="21">
    <w:name w:val="heading 2"/>
    <w:aliases w:val="~SubHeading"/>
    <w:basedOn w:val="ExecSumSubHead"/>
    <w:next w:val="a1"/>
    <w:link w:val="22"/>
    <w:uiPriority w:val="2"/>
    <w:qFormat/>
    <w:rsid w:val="006F7936"/>
    <w:pPr>
      <w:numPr>
        <w:ilvl w:val="1"/>
        <w:numId w:val="18"/>
      </w:numPr>
      <w:tabs>
        <w:tab w:val="left" w:pos="652"/>
      </w:tabs>
      <w:outlineLvl w:val="1"/>
    </w:pPr>
    <w:rPr>
      <w:rFonts w:ascii="Arial" w:hAnsi="Arial" w:cs="Arial"/>
      <w:bCs/>
    </w:rPr>
  </w:style>
  <w:style w:type="paragraph" w:styleId="31">
    <w:name w:val="heading 3"/>
    <w:aliases w:val="~MinorSubHeading"/>
    <w:basedOn w:val="ExecSumSubHead"/>
    <w:next w:val="a1"/>
    <w:link w:val="32"/>
    <w:uiPriority w:val="2"/>
    <w:qFormat/>
    <w:rsid w:val="006F7936"/>
    <w:pPr>
      <w:numPr>
        <w:ilvl w:val="2"/>
        <w:numId w:val="18"/>
      </w:numPr>
      <w:tabs>
        <w:tab w:val="left" w:pos="936"/>
      </w:tabs>
      <w:outlineLvl w:val="2"/>
    </w:pPr>
    <w:rPr>
      <w:rFonts w:ascii="Arial" w:hAnsi="Arial" w:cs="Arial"/>
      <w:bCs/>
      <w:sz w:val="20"/>
      <w:szCs w:val="20"/>
    </w:rPr>
  </w:style>
  <w:style w:type="paragraph" w:styleId="41">
    <w:name w:val="heading 4"/>
    <w:aliases w:val="~Level4Heading"/>
    <w:basedOn w:val="ExecSumSubHead"/>
    <w:next w:val="a1"/>
    <w:link w:val="42"/>
    <w:uiPriority w:val="2"/>
    <w:qFormat/>
    <w:rsid w:val="006E7AB6"/>
    <w:pPr>
      <w:numPr>
        <w:ilvl w:val="3"/>
        <w:numId w:val="18"/>
      </w:numPr>
      <w:tabs>
        <w:tab w:val="left" w:pos="1162"/>
      </w:tabs>
      <w:spacing w:after="0"/>
      <w:outlineLvl w:val="3"/>
    </w:pPr>
    <w:rPr>
      <w:rFonts w:ascii="Arial" w:hAnsi="Arial" w:cs="Arial"/>
      <w:b w:val="0"/>
      <w:sz w:val="20"/>
      <w:szCs w:val="20"/>
    </w:rPr>
  </w:style>
  <w:style w:type="paragraph" w:styleId="51">
    <w:name w:val="heading 5"/>
    <w:basedOn w:val="ExecSumSubHead"/>
    <w:next w:val="a1"/>
    <w:link w:val="52"/>
    <w:uiPriority w:val="34"/>
    <w:semiHidden/>
    <w:rsid w:val="003075F9"/>
    <w:pPr>
      <w:keepLines/>
      <w:spacing w:after="0"/>
      <w:outlineLvl w:val="4"/>
    </w:pPr>
    <w:rPr>
      <w:rFonts w:eastAsiaTheme="majorEastAsia" w:cstheme="majorBidi"/>
      <w:b w:val="0"/>
    </w:rPr>
  </w:style>
  <w:style w:type="paragraph" w:styleId="6">
    <w:name w:val="heading 6"/>
    <w:basedOn w:val="ExecSumSubHead"/>
    <w:next w:val="a1"/>
    <w:link w:val="60"/>
    <w:uiPriority w:val="34"/>
    <w:semiHidden/>
    <w:rsid w:val="003075F9"/>
    <w:pPr>
      <w:keepLines/>
      <w:spacing w:after="0"/>
      <w:outlineLvl w:val="5"/>
    </w:pPr>
    <w:rPr>
      <w:rFonts w:eastAsiaTheme="majorEastAsia" w:cstheme="majorBidi"/>
      <w:b w:val="0"/>
      <w:i/>
      <w:iCs/>
    </w:rPr>
  </w:style>
  <w:style w:type="paragraph" w:styleId="7">
    <w:name w:val="heading 7"/>
    <w:basedOn w:val="ExecSumSubHead"/>
    <w:next w:val="a1"/>
    <w:link w:val="70"/>
    <w:uiPriority w:val="34"/>
    <w:semiHidden/>
    <w:rsid w:val="003075F9"/>
    <w:pPr>
      <w:keepLines/>
      <w:spacing w:after="0"/>
      <w:outlineLvl w:val="6"/>
    </w:pPr>
    <w:rPr>
      <w:rFonts w:eastAsiaTheme="majorEastAsia" w:cstheme="majorBidi"/>
      <w:b w:val="0"/>
      <w:iCs/>
    </w:rPr>
  </w:style>
  <w:style w:type="paragraph" w:styleId="8">
    <w:name w:val="heading 8"/>
    <w:basedOn w:val="a1"/>
    <w:next w:val="a1"/>
    <w:link w:val="80"/>
    <w:uiPriority w:val="34"/>
    <w:semiHidden/>
    <w:rsid w:val="003075F9"/>
    <w:pPr>
      <w:keepNext/>
      <w:keepLines/>
      <w:spacing w:before="240" w:after="0" w:line="240" w:lineRule="auto"/>
      <w:outlineLvl w:val="7"/>
    </w:pPr>
    <w:rPr>
      <w:rFonts w:asciiTheme="majorHAnsi" w:eastAsiaTheme="majorEastAsia" w:hAnsiTheme="majorHAnsi" w:cstheme="majorBidi"/>
    </w:rPr>
  </w:style>
  <w:style w:type="paragraph" w:styleId="9">
    <w:name w:val="heading 9"/>
    <w:basedOn w:val="a1"/>
    <w:next w:val="a1"/>
    <w:link w:val="90"/>
    <w:uiPriority w:val="34"/>
    <w:semiHidden/>
    <w:rsid w:val="003075F9"/>
    <w:pPr>
      <w:keepNext/>
      <w:keepLines/>
      <w:spacing w:before="240" w:after="0" w:line="240" w:lineRule="auto"/>
      <w:outlineLvl w:val="8"/>
    </w:pPr>
    <w:rPr>
      <w:rFonts w:asciiTheme="majorHAnsi" w:eastAsiaTheme="majorEastAsia" w:hAnsiTheme="majorHAnsi" w:cstheme="majorBidi"/>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aliases w:val="~SectionHeading 字元"/>
    <w:basedOn w:val="a2"/>
    <w:link w:val="1"/>
    <w:uiPriority w:val="2"/>
    <w:rsid w:val="00530427"/>
    <w:rPr>
      <w:rFonts w:ascii="Arial" w:eastAsiaTheme="minorEastAsia" w:hAnsi="Arial" w:cs="Arial"/>
      <w:b/>
      <w:bCs/>
      <w:color w:val="000000" w:themeColor="text1"/>
      <w:sz w:val="40"/>
      <w:szCs w:val="40"/>
    </w:rPr>
  </w:style>
  <w:style w:type="paragraph" w:customStyle="1" w:styleId="Address">
    <w:name w:val="~Address"/>
    <w:basedOn w:val="a1"/>
    <w:uiPriority w:val="34"/>
    <w:rsid w:val="003075F9"/>
    <w:pPr>
      <w:spacing w:before="0" w:after="0" w:line="240" w:lineRule="auto"/>
    </w:pPr>
    <w:rPr>
      <w:sz w:val="18"/>
      <w:szCs w:val="18"/>
    </w:rPr>
  </w:style>
  <w:style w:type="paragraph" w:customStyle="1" w:styleId="AppBodyTextNum">
    <w:name w:val="~AppBodyTextNum"/>
    <w:basedOn w:val="a1"/>
    <w:uiPriority w:val="34"/>
    <w:semiHidden/>
    <w:qFormat/>
    <w:rsid w:val="003075F9"/>
  </w:style>
  <w:style w:type="paragraph" w:customStyle="1" w:styleId="SecHeadNonToc">
    <w:name w:val="~SecHeadNonToc"/>
    <w:basedOn w:val="a1"/>
    <w:next w:val="a1"/>
    <w:uiPriority w:val="7"/>
    <w:qFormat/>
    <w:rsid w:val="003075F9"/>
    <w:pPr>
      <w:keepNext/>
      <w:pageBreakBefore/>
      <w:spacing w:before="0" w:after="600"/>
    </w:pPr>
    <w:rPr>
      <w:b/>
      <w:bCs/>
      <w:sz w:val="40"/>
      <w:szCs w:val="40"/>
    </w:rPr>
  </w:style>
  <w:style w:type="paragraph" w:customStyle="1" w:styleId="AppendixDivider">
    <w:name w:val="~AppendixDivider"/>
    <w:basedOn w:val="SecHeadNonToc"/>
    <w:next w:val="a1"/>
    <w:qFormat/>
    <w:rsid w:val="003075F9"/>
    <w:pPr>
      <w:outlineLvl w:val="0"/>
    </w:pPr>
    <w:rPr>
      <w:bCs w:val="0"/>
    </w:rPr>
  </w:style>
  <w:style w:type="paragraph" w:customStyle="1" w:styleId="AppHead">
    <w:name w:val="~AppHead"/>
    <w:basedOn w:val="SecHeadNonToc"/>
    <w:next w:val="a1"/>
    <w:uiPriority w:val="4"/>
    <w:qFormat/>
    <w:rsid w:val="00693B8F"/>
    <w:pPr>
      <w:numPr>
        <w:numId w:val="17"/>
      </w:numPr>
      <w:outlineLvl w:val="0"/>
    </w:pPr>
    <w:rPr>
      <w:rFonts w:ascii="Arial" w:hAnsi="Arial" w:cs="Arial"/>
      <w:bCs w:val="0"/>
      <w:color w:val="000000" w:themeColor="text1"/>
    </w:rPr>
  </w:style>
  <w:style w:type="paragraph" w:customStyle="1" w:styleId="AppHead4">
    <w:name w:val="~AppHead4"/>
    <w:basedOn w:val="SecHeadNonToc"/>
    <w:uiPriority w:val="4"/>
    <w:qFormat/>
    <w:rsid w:val="006F7936"/>
    <w:pPr>
      <w:pageBreakBefore w:val="0"/>
      <w:numPr>
        <w:ilvl w:val="3"/>
        <w:numId w:val="17"/>
      </w:numPr>
      <w:spacing w:before="240" w:after="0"/>
      <w:outlineLvl w:val="3"/>
    </w:pPr>
    <w:rPr>
      <w:b w:val="0"/>
      <w:color w:val="2FB6BC" w:themeColor="accent1"/>
      <w:sz w:val="20"/>
    </w:rPr>
  </w:style>
  <w:style w:type="numbering" w:customStyle="1" w:styleId="AppListStyle">
    <w:name w:val="~AppListStyle"/>
    <w:uiPriority w:val="99"/>
    <w:rsid w:val="006F7936"/>
    <w:pPr>
      <w:numPr>
        <w:numId w:val="2"/>
      </w:numPr>
    </w:pPr>
  </w:style>
  <w:style w:type="paragraph" w:customStyle="1" w:styleId="AppMinorSubHead">
    <w:name w:val="~AppMinorSubHead"/>
    <w:basedOn w:val="SecHeadNonToc"/>
    <w:next w:val="a1"/>
    <w:uiPriority w:val="4"/>
    <w:qFormat/>
    <w:rsid w:val="006F7936"/>
    <w:pPr>
      <w:pageBreakBefore w:val="0"/>
      <w:numPr>
        <w:ilvl w:val="2"/>
        <w:numId w:val="17"/>
      </w:numPr>
      <w:spacing w:before="240" w:after="120"/>
      <w:outlineLvl w:val="2"/>
    </w:pPr>
    <w:rPr>
      <w:rFonts w:ascii="Arial" w:hAnsi="Arial" w:cs="Arial"/>
      <w:bCs w:val="0"/>
      <w:color w:val="2FB6BC" w:themeColor="accent1"/>
      <w:sz w:val="20"/>
      <w:szCs w:val="20"/>
    </w:rPr>
  </w:style>
  <w:style w:type="paragraph" w:customStyle="1" w:styleId="AppNumBullet1">
    <w:name w:val="~AppNumBullet1"/>
    <w:basedOn w:val="AppBodyTextNum"/>
    <w:uiPriority w:val="34"/>
    <w:semiHidden/>
    <w:qFormat/>
    <w:rsid w:val="003075F9"/>
  </w:style>
  <w:style w:type="paragraph" w:customStyle="1" w:styleId="AppNumBullet2">
    <w:name w:val="~AppNumBullet2"/>
    <w:basedOn w:val="AppBodyTextNum"/>
    <w:uiPriority w:val="34"/>
    <w:semiHidden/>
    <w:qFormat/>
    <w:rsid w:val="003075F9"/>
  </w:style>
  <w:style w:type="paragraph" w:customStyle="1" w:styleId="AppNumBullet3">
    <w:name w:val="~AppNumBullet3"/>
    <w:basedOn w:val="AppBodyTextNum"/>
    <w:uiPriority w:val="34"/>
    <w:semiHidden/>
    <w:qFormat/>
    <w:rsid w:val="003075F9"/>
  </w:style>
  <w:style w:type="paragraph" w:customStyle="1" w:styleId="AppSubHead">
    <w:name w:val="~AppSubHead"/>
    <w:basedOn w:val="SecHeadNonToc"/>
    <w:next w:val="a1"/>
    <w:uiPriority w:val="4"/>
    <w:qFormat/>
    <w:rsid w:val="006F7936"/>
    <w:pPr>
      <w:pageBreakBefore w:val="0"/>
      <w:numPr>
        <w:ilvl w:val="1"/>
        <w:numId w:val="17"/>
      </w:numPr>
      <w:spacing w:before="240" w:after="120"/>
      <w:outlineLvl w:val="1"/>
    </w:pPr>
    <w:rPr>
      <w:rFonts w:ascii="Arial" w:hAnsi="Arial" w:cs="Arial"/>
      <w:bCs w:val="0"/>
      <w:color w:val="2FB6BC" w:themeColor="accent1"/>
      <w:sz w:val="22"/>
      <w:szCs w:val="22"/>
    </w:rPr>
  </w:style>
  <w:style w:type="paragraph" w:styleId="a5">
    <w:name w:val="No Spacing"/>
    <w:aliases w:val="~BaseStyle"/>
    <w:rsid w:val="003075F9"/>
    <w:pPr>
      <w:spacing w:after="0" w:line="240" w:lineRule="auto"/>
    </w:pPr>
    <w:rPr>
      <w:rFonts w:eastAsiaTheme="minorEastAsia"/>
    </w:rPr>
  </w:style>
  <w:style w:type="paragraph" w:customStyle="1" w:styleId="BlankPage">
    <w:name w:val="~BlankPage"/>
    <w:basedOn w:val="a5"/>
    <w:next w:val="a1"/>
    <w:uiPriority w:val="8"/>
    <w:qFormat/>
    <w:rsid w:val="003075F9"/>
    <w:pPr>
      <w:pageBreakBefore/>
    </w:pPr>
  </w:style>
  <w:style w:type="paragraph" w:customStyle="1" w:styleId="BodyHeading">
    <w:name w:val="~BodyHeading"/>
    <w:basedOn w:val="a1"/>
    <w:next w:val="a1"/>
    <w:uiPriority w:val="1"/>
    <w:qFormat/>
    <w:rsid w:val="003075F9"/>
    <w:pPr>
      <w:keepNext/>
      <w:spacing w:after="0" w:line="240" w:lineRule="auto"/>
    </w:pPr>
    <w:rPr>
      <w:b/>
      <w:bCs/>
    </w:rPr>
  </w:style>
  <w:style w:type="paragraph" w:customStyle="1" w:styleId="BodyTextNum">
    <w:name w:val="~BodyTextNum"/>
    <w:basedOn w:val="a1"/>
    <w:uiPriority w:val="34"/>
    <w:semiHidden/>
    <w:rsid w:val="003075F9"/>
  </w:style>
  <w:style w:type="paragraph" w:customStyle="1" w:styleId="Bullet1">
    <w:name w:val="~Bullet1"/>
    <w:basedOn w:val="a1"/>
    <w:link w:val="Bullet1Char"/>
    <w:qFormat/>
    <w:rsid w:val="003075F9"/>
    <w:pPr>
      <w:numPr>
        <w:numId w:val="38"/>
      </w:numPr>
      <w:spacing w:before="60" w:after="60"/>
    </w:pPr>
    <w:rPr>
      <w:rFonts w:eastAsia="Calibri"/>
    </w:rPr>
  </w:style>
  <w:style w:type="paragraph" w:customStyle="1" w:styleId="Bullet2">
    <w:name w:val="~Bullet2"/>
    <w:basedOn w:val="a1"/>
    <w:qFormat/>
    <w:rsid w:val="003075F9"/>
    <w:pPr>
      <w:numPr>
        <w:ilvl w:val="1"/>
        <w:numId w:val="38"/>
      </w:numPr>
      <w:spacing w:before="60" w:after="60"/>
    </w:pPr>
  </w:style>
  <w:style w:type="paragraph" w:customStyle="1" w:styleId="Bullet3">
    <w:name w:val="~Bullet3"/>
    <w:basedOn w:val="a1"/>
    <w:qFormat/>
    <w:rsid w:val="003075F9"/>
    <w:pPr>
      <w:numPr>
        <w:ilvl w:val="2"/>
        <w:numId w:val="38"/>
      </w:numPr>
      <w:spacing w:before="60" w:after="60"/>
    </w:pPr>
  </w:style>
  <w:style w:type="paragraph" w:styleId="a6">
    <w:name w:val="caption"/>
    <w:aliases w:val="~Caption"/>
    <w:basedOn w:val="BodyHeading"/>
    <w:next w:val="a1"/>
    <w:link w:val="a7"/>
    <w:qFormat/>
    <w:rsid w:val="00EF75D6"/>
    <w:pPr>
      <w:spacing w:before="240" w:after="60"/>
    </w:pPr>
    <w:rPr>
      <w:rFonts w:eastAsia="Calibri"/>
    </w:rPr>
  </w:style>
  <w:style w:type="character" w:customStyle="1" w:styleId="a7">
    <w:name w:val="標號 字元"/>
    <w:aliases w:val="~Caption 字元"/>
    <w:basedOn w:val="a2"/>
    <w:link w:val="a6"/>
    <w:rsid w:val="00EF75D6"/>
    <w:rPr>
      <w:rFonts w:eastAsia="Calibri"/>
      <w:b/>
      <w:bCs/>
      <w:lang w:val="en-GB"/>
    </w:rPr>
  </w:style>
  <w:style w:type="paragraph" w:customStyle="1" w:styleId="CaptionWide">
    <w:name w:val="~CaptionWide"/>
    <w:basedOn w:val="a6"/>
    <w:next w:val="a1"/>
    <w:uiPriority w:val="34"/>
    <w:qFormat/>
    <w:rsid w:val="003075F9"/>
  </w:style>
  <w:style w:type="paragraph" w:customStyle="1" w:styleId="ClientName">
    <w:name w:val="~ClientName"/>
    <w:basedOn w:val="Address"/>
    <w:uiPriority w:val="34"/>
    <w:rsid w:val="00F47891"/>
  </w:style>
  <w:style w:type="paragraph" w:customStyle="1" w:styleId="Confidential">
    <w:name w:val="~Confidential"/>
    <w:basedOn w:val="a5"/>
    <w:uiPriority w:val="34"/>
    <w:rsid w:val="003075F9"/>
    <w:rPr>
      <w:sz w:val="24"/>
      <w:szCs w:val="24"/>
    </w:rPr>
  </w:style>
  <w:style w:type="character" w:customStyle="1" w:styleId="ConfiHeader">
    <w:name w:val="~ConfiHeader"/>
    <w:basedOn w:val="a2"/>
    <w:uiPriority w:val="34"/>
    <w:semiHidden/>
    <w:rsid w:val="003075F9"/>
    <w:rPr>
      <w:bCs w:val="0"/>
      <w:color w:val="2FB6BC" w:themeColor="accent1"/>
      <w:sz w:val="14"/>
      <w:szCs w:val="14"/>
      <w:lang w:val="en-GB"/>
    </w:rPr>
  </w:style>
  <w:style w:type="paragraph" w:customStyle="1" w:styleId="CSBodyText">
    <w:name w:val="~CSBodyText"/>
    <w:basedOn w:val="a1"/>
    <w:uiPriority w:val="19"/>
    <w:qFormat/>
    <w:rsid w:val="00DE4EF8"/>
    <w:pPr>
      <w:spacing w:before="60" w:after="0"/>
    </w:pPr>
  </w:style>
  <w:style w:type="paragraph" w:customStyle="1" w:styleId="CSBodyHeading">
    <w:name w:val="~CSBodyHeading"/>
    <w:basedOn w:val="CSBodyText"/>
    <w:next w:val="CSBodyText"/>
    <w:uiPriority w:val="19"/>
    <w:qFormat/>
    <w:rsid w:val="00DE4EF8"/>
    <w:pPr>
      <w:keepNext/>
      <w:spacing w:before="120"/>
    </w:pPr>
    <w:rPr>
      <w:b/>
      <w:bCs/>
    </w:rPr>
  </w:style>
  <w:style w:type="paragraph" w:customStyle="1" w:styleId="CSHead">
    <w:name w:val="~CSHead"/>
    <w:basedOn w:val="a1"/>
    <w:next w:val="a1"/>
    <w:uiPriority w:val="19"/>
    <w:rsid w:val="00FB69AA"/>
    <w:pPr>
      <w:pBdr>
        <w:top w:val="single" w:sz="4" w:space="15" w:color="FFFFFF" w:themeColor="background1"/>
      </w:pBdr>
      <w:tabs>
        <w:tab w:val="left" w:pos="1581"/>
      </w:tabs>
      <w:spacing w:before="0"/>
    </w:pPr>
    <w:rPr>
      <w:b/>
      <w:bCs/>
      <w:color w:val="2FB6BC" w:themeColor="accent1"/>
      <w:sz w:val="28"/>
      <w:szCs w:val="28"/>
    </w:rPr>
  </w:style>
  <w:style w:type="paragraph" w:customStyle="1" w:styleId="CSIntro">
    <w:name w:val="~CSIntro"/>
    <w:basedOn w:val="a1"/>
    <w:next w:val="a1"/>
    <w:uiPriority w:val="19"/>
    <w:qFormat/>
    <w:rsid w:val="00DE4EF8"/>
    <w:pPr>
      <w:spacing w:before="0" w:after="120"/>
    </w:pPr>
    <w:rPr>
      <w:color w:val="2FB6BC" w:themeColor="accent1"/>
      <w:sz w:val="24"/>
      <w:szCs w:val="24"/>
    </w:rPr>
  </w:style>
  <w:style w:type="paragraph" w:customStyle="1" w:styleId="CSSubhead">
    <w:name w:val="~CSSubhead"/>
    <w:basedOn w:val="a1"/>
    <w:next w:val="a1"/>
    <w:uiPriority w:val="19"/>
    <w:qFormat/>
    <w:rsid w:val="00DE4EF8"/>
    <w:pPr>
      <w:keepNext/>
      <w:spacing w:after="60" w:line="240" w:lineRule="auto"/>
    </w:pPr>
    <w:rPr>
      <w:b/>
      <w:bCs/>
      <w:color w:val="2FB6BC" w:themeColor="accent1"/>
    </w:rPr>
  </w:style>
  <w:style w:type="paragraph" w:customStyle="1" w:styleId="CVBodyText">
    <w:name w:val="~CVBodyText"/>
    <w:basedOn w:val="a1"/>
    <w:uiPriority w:val="19"/>
    <w:qFormat/>
    <w:rsid w:val="00DE4EF8"/>
    <w:pPr>
      <w:spacing w:before="60" w:after="0"/>
    </w:pPr>
    <w:rPr>
      <w:sz w:val="17"/>
      <w:szCs w:val="17"/>
    </w:rPr>
  </w:style>
  <w:style w:type="paragraph" w:customStyle="1" w:styleId="CVBodyHeading">
    <w:name w:val="~CVBodyHeading"/>
    <w:basedOn w:val="CVBodyText"/>
    <w:next w:val="CVBodyText"/>
    <w:uiPriority w:val="19"/>
    <w:qFormat/>
    <w:rsid w:val="00DE4EF8"/>
    <w:pPr>
      <w:keepNext/>
      <w:spacing w:before="120"/>
    </w:pPr>
    <w:rPr>
      <w:b/>
      <w:bCs/>
    </w:rPr>
  </w:style>
  <w:style w:type="paragraph" w:customStyle="1" w:styleId="CVBullet">
    <w:name w:val="~CVBullet"/>
    <w:basedOn w:val="a1"/>
    <w:uiPriority w:val="19"/>
    <w:qFormat/>
    <w:rsid w:val="00DE4EF8"/>
    <w:pPr>
      <w:numPr>
        <w:numId w:val="1"/>
      </w:numPr>
      <w:spacing w:before="60" w:after="60"/>
    </w:pPr>
    <w:rPr>
      <w:rFonts w:eastAsia="Calibri"/>
      <w:sz w:val="17"/>
      <w:szCs w:val="17"/>
    </w:rPr>
  </w:style>
  <w:style w:type="paragraph" w:customStyle="1" w:styleId="CVIntro">
    <w:name w:val="~CVIntro"/>
    <w:basedOn w:val="a1"/>
    <w:next w:val="CVBodyText"/>
    <w:uiPriority w:val="19"/>
    <w:qFormat/>
    <w:rsid w:val="00FB69AA"/>
    <w:pPr>
      <w:spacing w:before="0" w:after="120"/>
    </w:pPr>
    <w:rPr>
      <w:color w:val="2FB6BC" w:themeColor="accent1"/>
    </w:rPr>
  </w:style>
  <w:style w:type="paragraph" w:customStyle="1" w:styleId="CVSubhead">
    <w:name w:val="~CVSubhead"/>
    <w:basedOn w:val="a1"/>
    <w:next w:val="CVBodyText"/>
    <w:uiPriority w:val="19"/>
    <w:qFormat/>
    <w:rsid w:val="00E521FD"/>
    <w:pPr>
      <w:keepNext/>
      <w:spacing w:after="0" w:line="240" w:lineRule="auto"/>
    </w:pPr>
    <w:rPr>
      <w:b/>
      <w:bCs/>
      <w:color w:val="2FB6BC" w:themeColor="accent1"/>
      <w:sz w:val="18"/>
      <w:szCs w:val="18"/>
    </w:rPr>
  </w:style>
  <w:style w:type="paragraph" w:customStyle="1" w:styleId="Disclaimer">
    <w:name w:val="~Disclaimer"/>
    <w:basedOn w:val="a1"/>
    <w:uiPriority w:val="34"/>
    <w:rsid w:val="003075F9"/>
    <w:pPr>
      <w:spacing w:before="200" w:after="200"/>
    </w:pPr>
    <w:rPr>
      <w:rFonts w:ascii="Arial" w:hAnsi="Arial"/>
      <w:sz w:val="16"/>
      <w:szCs w:val="16"/>
    </w:rPr>
  </w:style>
  <w:style w:type="paragraph" w:customStyle="1" w:styleId="DocClient">
    <w:name w:val="~DocClient"/>
    <w:basedOn w:val="a5"/>
    <w:uiPriority w:val="34"/>
    <w:rsid w:val="003075F9"/>
  </w:style>
  <w:style w:type="paragraph" w:customStyle="1" w:styleId="DocDate">
    <w:name w:val="~DocDate"/>
    <w:basedOn w:val="a5"/>
    <w:uiPriority w:val="34"/>
    <w:rsid w:val="003075F9"/>
    <w:rPr>
      <w:sz w:val="24"/>
      <w:szCs w:val="24"/>
    </w:rPr>
  </w:style>
  <w:style w:type="paragraph" w:customStyle="1" w:styleId="DocFileRef">
    <w:name w:val="~DocFileRef"/>
    <w:basedOn w:val="Address"/>
    <w:uiPriority w:val="34"/>
    <w:rsid w:val="00FE13C2"/>
    <w:rPr>
      <w:noProof/>
    </w:rPr>
  </w:style>
  <w:style w:type="paragraph" w:customStyle="1" w:styleId="DocSubTitle">
    <w:name w:val="~DocSubTitle"/>
    <w:basedOn w:val="a5"/>
    <w:uiPriority w:val="34"/>
    <w:rsid w:val="003075F9"/>
    <w:rPr>
      <w:sz w:val="32"/>
      <w:szCs w:val="32"/>
    </w:rPr>
  </w:style>
  <w:style w:type="paragraph" w:customStyle="1" w:styleId="DocTitle">
    <w:name w:val="~DocTitle"/>
    <w:basedOn w:val="a5"/>
    <w:uiPriority w:val="34"/>
    <w:rsid w:val="003075F9"/>
    <w:rPr>
      <w:b/>
      <w:bCs/>
      <w:sz w:val="48"/>
      <w:szCs w:val="48"/>
    </w:rPr>
  </w:style>
  <w:style w:type="paragraph" w:customStyle="1" w:styleId="DocType">
    <w:name w:val="~DocType"/>
    <w:basedOn w:val="a5"/>
    <w:uiPriority w:val="34"/>
    <w:semiHidden/>
    <w:rsid w:val="003075F9"/>
  </w:style>
  <w:style w:type="paragraph" w:customStyle="1" w:styleId="Draft">
    <w:name w:val="~Draft"/>
    <w:basedOn w:val="a5"/>
    <w:uiPriority w:val="34"/>
    <w:rsid w:val="003075F9"/>
  </w:style>
  <w:style w:type="paragraph" w:customStyle="1" w:styleId="ExecSumHead">
    <w:name w:val="~ExecSumHead"/>
    <w:basedOn w:val="SecHeadNonToc"/>
    <w:next w:val="a1"/>
    <w:uiPriority w:val="3"/>
    <w:qFormat/>
    <w:rsid w:val="00530427"/>
    <w:pPr>
      <w:outlineLvl w:val="0"/>
    </w:pPr>
    <w:rPr>
      <w:bCs w:val="0"/>
    </w:rPr>
  </w:style>
  <w:style w:type="paragraph" w:customStyle="1" w:styleId="ExecSumSubHead">
    <w:name w:val="~ExecSumSubHead"/>
    <w:basedOn w:val="ExecSumHead"/>
    <w:next w:val="a1"/>
    <w:uiPriority w:val="3"/>
    <w:qFormat/>
    <w:rsid w:val="00A403D9"/>
    <w:pPr>
      <w:pageBreakBefore w:val="0"/>
      <w:spacing w:before="240" w:after="120"/>
    </w:pPr>
    <w:rPr>
      <w:color w:val="2FB6BC" w:themeColor="accent1"/>
      <w:sz w:val="22"/>
      <w:szCs w:val="22"/>
    </w:rPr>
  </w:style>
  <w:style w:type="paragraph" w:styleId="a8">
    <w:name w:val="footer"/>
    <w:aliases w:val="~Footer"/>
    <w:basedOn w:val="a5"/>
    <w:link w:val="a9"/>
    <w:uiPriority w:val="99"/>
    <w:rsid w:val="006C1876"/>
    <w:rPr>
      <w:noProof/>
      <w:sz w:val="14"/>
      <w:szCs w:val="14"/>
    </w:rPr>
  </w:style>
  <w:style w:type="character" w:customStyle="1" w:styleId="a9">
    <w:name w:val="頁尾 字元"/>
    <w:aliases w:val="~Footer 字元"/>
    <w:basedOn w:val="a2"/>
    <w:link w:val="a8"/>
    <w:uiPriority w:val="99"/>
    <w:rsid w:val="006C1876"/>
    <w:rPr>
      <w:rFonts w:eastAsiaTheme="minorEastAsia"/>
      <w:noProof/>
      <w:sz w:val="14"/>
      <w:szCs w:val="14"/>
      <w:lang w:val="en-GB"/>
    </w:rPr>
  </w:style>
  <w:style w:type="paragraph" w:customStyle="1" w:styleId="FooterBS1192">
    <w:name w:val="~FooterBS1192"/>
    <w:basedOn w:val="a8"/>
    <w:uiPriority w:val="34"/>
    <w:rsid w:val="003075F9"/>
  </w:style>
  <w:style w:type="paragraph" w:customStyle="1" w:styleId="FooterFilepath">
    <w:name w:val="~FooterFilepath"/>
    <w:basedOn w:val="a8"/>
    <w:uiPriority w:val="34"/>
    <w:rsid w:val="003075F9"/>
  </w:style>
  <w:style w:type="paragraph" w:customStyle="1" w:styleId="FooterJobRef">
    <w:name w:val="~FooterJobRef"/>
    <w:basedOn w:val="a8"/>
    <w:uiPriority w:val="34"/>
    <w:rsid w:val="003075F9"/>
  </w:style>
  <w:style w:type="paragraph" w:customStyle="1" w:styleId="FooterRepNo">
    <w:name w:val="~FooterRepNo"/>
    <w:basedOn w:val="a8"/>
    <w:uiPriority w:val="34"/>
    <w:rsid w:val="003075F9"/>
  </w:style>
  <w:style w:type="paragraph" w:customStyle="1" w:styleId="FooterRevNo">
    <w:name w:val="~FooterRevNo"/>
    <w:basedOn w:val="a8"/>
    <w:uiPriority w:val="34"/>
    <w:rsid w:val="003075F9"/>
  </w:style>
  <w:style w:type="paragraph" w:customStyle="1" w:styleId="FooterSubDivRef">
    <w:name w:val="~FooterSubDivRef"/>
    <w:basedOn w:val="a8"/>
    <w:uiPriority w:val="34"/>
    <w:rsid w:val="003075F9"/>
  </w:style>
  <w:style w:type="paragraph" w:customStyle="1" w:styleId="GlossaryHeading">
    <w:name w:val="~GlossaryHeading"/>
    <w:basedOn w:val="SecHeadNonToc"/>
    <w:next w:val="a1"/>
    <w:uiPriority w:val="4"/>
    <w:qFormat/>
    <w:rsid w:val="003075F9"/>
    <w:rPr>
      <w:bCs w:val="0"/>
    </w:rPr>
  </w:style>
  <w:style w:type="paragraph" w:customStyle="1" w:styleId="GraphicLeft">
    <w:name w:val="~GraphicLeft"/>
    <w:basedOn w:val="a5"/>
    <w:uiPriority w:val="9"/>
    <w:rsid w:val="003075F9"/>
  </w:style>
  <w:style w:type="paragraph" w:customStyle="1" w:styleId="GraphicCentre">
    <w:name w:val="~GraphicCentre"/>
    <w:basedOn w:val="GraphicLeft"/>
    <w:uiPriority w:val="9"/>
    <w:rsid w:val="003075F9"/>
    <w:pPr>
      <w:jc w:val="center"/>
    </w:pPr>
  </w:style>
  <w:style w:type="paragraph" w:customStyle="1" w:styleId="GraphicRight">
    <w:name w:val="~GraphicRight"/>
    <w:basedOn w:val="GraphicLeft"/>
    <w:uiPriority w:val="9"/>
    <w:rsid w:val="003075F9"/>
    <w:pPr>
      <w:jc w:val="right"/>
    </w:pPr>
  </w:style>
  <w:style w:type="paragraph" w:customStyle="1" w:styleId="Hidden">
    <w:name w:val="~Hidden"/>
    <w:basedOn w:val="a5"/>
    <w:uiPriority w:val="34"/>
    <w:semiHidden/>
    <w:rsid w:val="003075F9"/>
    <w:pPr>
      <w:framePr w:wrap="around" w:vAnchor="page" w:hAnchor="page" w:xAlign="right" w:yAlign="bottom"/>
    </w:pPr>
    <w:rPr>
      <w:color w:val="C00000"/>
    </w:rPr>
  </w:style>
  <w:style w:type="paragraph" w:customStyle="1" w:styleId="IntroText">
    <w:name w:val="~IntroText"/>
    <w:basedOn w:val="a1"/>
    <w:next w:val="a1"/>
    <w:uiPriority w:val="2"/>
    <w:qFormat/>
    <w:rsid w:val="003075F9"/>
    <w:pPr>
      <w:spacing w:after="120"/>
    </w:pPr>
    <w:rPr>
      <w:color w:val="2FB6BC" w:themeColor="accent1"/>
    </w:rPr>
  </w:style>
  <w:style w:type="paragraph" w:customStyle="1" w:styleId="KeyFactsHead">
    <w:name w:val="~KeyFactsHead"/>
    <w:basedOn w:val="a1"/>
    <w:next w:val="a1"/>
    <w:uiPriority w:val="7"/>
    <w:qFormat/>
    <w:rsid w:val="00FB69AA"/>
    <w:pPr>
      <w:keepNext/>
      <w:spacing w:after="0" w:line="240" w:lineRule="auto"/>
    </w:pPr>
    <w:rPr>
      <w:color w:val="009695" w:themeColor="accent2"/>
      <w:sz w:val="72"/>
      <w:szCs w:val="72"/>
    </w:rPr>
  </w:style>
  <w:style w:type="paragraph" w:customStyle="1" w:styleId="KeyFactsText">
    <w:name w:val="~KeyFactsText"/>
    <w:basedOn w:val="a1"/>
    <w:uiPriority w:val="7"/>
    <w:qFormat/>
    <w:rsid w:val="00DE4EF8"/>
    <w:pPr>
      <w:spacing w:before="0"/>
    </w:pPr>
    <w:rPr>
      <w:noProof/>
      <w:sz w:val="18"/>
      <w:szCs w:val="18"/>
    </w:rPr>
  </w:style>
  <w:style w:type="paragraph" w:customStyle="1" w:styleId="KeyMsgText">
    <w:name w:val="~KeyMsgText"/>
    <w:basedOn w:val="a1"/>
    <w:uiPriority w:val="6"/>
    <w:rsid w:val="003075F9"/>
    <w:pPr>
      <w:spacing w:before="0" w:after="0"/>
      <w:ind w:right="2835"/>
    </w:pPr>
    <w:rPr>
      <w:sz w:val="24"/>
      <w:szCs w:val="24"/>
    </w:rPr>
  </w:style>
  <w:style w:type="paragraph" w:customStyle="1" w:styleId="KeyMsgBullet">
    <w:name w:val="~KeyMsgBullet"/>
    <w:basedOn w:val="KeyMsgText"/>
    <w:uiPriority w:val="6"/>
    <w:rsid w:val="003075F9"/>
    <w:pPr>
      <w:numPr>
        <w:numId w:val="4"/>
      </w:numPr>
      <w:spacing w:before="60" w:after="60"/>
    </w:pPr>
  </w:style>
  <w:style w:type="paragraph" w:customStyle="1" w:styleId="KeyMsgHeading">
    <w:name w:val="~KeyMsgHeading"/>
    <w:basedOn w:val="a1"/>
    <w:next w:val="KeyMsgText"/>
    <w:uiPriority w:val="6"/>
    <w:rsid w:val="003075F9"/>
    <w:pPr>
      <w:spacing w:before="240" w:after="0"/>
      <w:ind w:right="2835"/>
    </w:pPr>
    <w:rPr>
      <w:b/>
      <w:bCs/>
      <w:color w:val="009695" w:themeColor="accent2"/>
      <w:sz w:val="24"/>
      <w:szCs w:val="24"/>
    </w:rPr>
  </w:style>
  <w:style w:type="paragraph" w:customStyle="1" w:styleId="LegalFooter">
    <w:name w:val="~LegalFooter"/>
    <w:basedOn w:val="a8"/>
    <w:uiPriority w:val="19"/>
    <w:qFormat/>
    <w:rsid w:val="003075F9"/>
    <w:rPr>
      <w:sz w:val="12"/>
    </w:rPr>
  </w:style>
  <w:style w:type="paragraph" w:customStyle="1" w:styleId="LogoName">
    <w:name w:val="~LogoName"/>
    <w:basedOn w:val="a8"/>
    <w:uiPriority w:val="34"/>
    <w:rsid w:val="003075F9"/>
  </w:style>
  <w:style w:type="table" w:customStyle="1" w:styleId="MMTable">
    <w:name w:val="~MMTable"/>
    <w:basedOn w:val="a3"/>
    <w:uiPriority w:val="99"/>
    <w:rsid w:val="003075F9"/>
    <w:pPr>
      <w:spacing w:before="40" w:after="40" w:line="240" w:lineRule="auto"/>
    </w:pPr>
    <w:rPr>
      <w:rFonts w:ascii="Arial" w:eastAsiaTheme="minorEastAsia" w:hAnsi="Arial"/>
      <w:sz w:val="16"/>
      <w:szCs w:val="16"/>
    </w:rPr>
    <w:tblPr>
      <w:tblStyleRowBandSize w:val="1"/>
      <w:tblBorders>
        <w:top w:val="single" w:sz="8" w:space="0" w:color="auto"/>
        <w:bottom w:val="single" w:sz="8" w:space="0" w:color="auto"/>
        <w:insideH w:val="single" w:sz="2" w:space="0" w:color="2FB6BC" w:themeColor="accent1"/>
      </w:tblBorders>
    </w:tblPr>
    <w:tblStylePr w:type="firstRow">
      <w:tblPr/>
      <w:trPr>
        <w:cantSplit/>
        <w:tblHeader/>
      </w:trPr>
      <w:tcPr>
        <w:tcBorders>
          <w:top w:val="nil"/>
          <w:left w:val="nil"/>
          <w:bottom w:val="single" w:sz="8" w:space="0" w:color="auto"/>
          <w:right w:val="nil"/>
          <w:insideH w:val="single" w:sz="4" w:space="0" w:color="auto"/>
          <w:insideV w:val="nil"/>
          <w:tl2br w:val="nil"/>
          <w:tr2bl w:val="nil"/>
        </w:tcBorders>
      </w:tcPr>
    </w:tblStylePr>
    <w:tblStylePr w:type="band1Horz">
      <w:tblPr/>
      <w:tcPr>
        <w:shd w:val="clear" w:color="auto" w:fill="DDDDDC" w:themeFill="text2" w:themeFillTint="33"/>
      </w:tcPr>
    </w:tblStylePr>
  </w:style>
  <w:style w:type="paragraph" w:customStyle="1" w:styleId="NumBullet1">
    <w:name w:val="~NumBullet1"/>
    <w:basedOn w:val="a1"/>
    <w:qFormat/>
    <w:rsid w:val="003075F9"/>
    <w:pPr>
      <w:numPr>
        <w:numId w:val="5"/>
      </w:numPr>
      <w:spacing w:before="60" w:after="60"/>
    </w:pPr>
  </w:style>
  <w:style w:type="paragraph" w:customStyle="1" w:styleId="NumBullet2">
    <w:name w:val="~NumBullet2"/>
    <w:basedOn w:val="a1"/>
    <w:qFormat/>
    <w:rsid w:val="003075F9"/>
    <w:pPr>
      <w:numPr>
        <w:ilvl w:val="1"/>
        <w:numId w:val="5"/>
      </w:numPr>
      <w:spacing w:before="60" w:after="60"/>
    </w:pPr>
  </w:style>
  <w:style w:type="paragraph" w:customStyle="1" w:styleId="NumBullet3">
    <w:name w:val="~NumBullet3"/>
    <w:basedOn w:val="a1"/>
    <w:qFormat/>
    <w:rsid w:val="003075F9"/>
    <w:pPr>
      <w:numPr>
        <w:ilvl w:val="2"/>
        <w:numId w:val="5"/>
      </w:numPr>
      <w:spacing w:before="60" w:after="60"/>
    </w:pPr>
  </w:style>
  <w:style w:type="character" w:customStyle="1" w:styleId="Pagenumber">
    <w:name w:val="~Pagenumber"/>
    <w:basedOn w:val="a2"/>
    <w:uiPriority w:val="19"/>
    <w:qFormat/>
    <w:rsid w:val="00ED39CC"/>
    <w:rPr>
      <w:b/>
      <w:bCs/>
      <w:sz w:val="14"/>
      <w:szCs w:val="20"/>
      <w:lang w:val="en-GB"/>
    </w:rPr>
  </w:style>
  <w:style w:type="paragraph" w:customStyle="1" w:styleId="Quote">
    <w:name w:val="~Quote"/>
    <w:basedOn w:val="a1"/>
    <w:next w:val="QuoteSource"/>
    <w:uiPriority w:val="6"/>
    <w:qFormat/>
    <w:rsid w:val="003075F9"/>
    <w:pPr>
      <w:keepNext/>
      <w:keepLines/>
      <w:spacing w:before="240" w:after="0"/>
      <w:ind w:right="2835"/>
    </w:pPr>
    <w:rPr>
      <w:b/>
      <w:bCs/>
      <w:color w:val="009695" w:themeColor="accent2"/>
      <w:sz w:val="28"/>
      <w:szCs w:val="28"/>
    </w:rPr>
  </w:style>
  <w:style w:type="paragraph" w:customStyle="1" w:styleId="Source">
    <w:name w:val="~Source"/>
    <w:basedOn w:val="a1"/>
    <w:next w:val="a1"/>
    <w:uiPriority w:val="7"/>
    <w:qFormat/>
    <w:rsid w:val="003075F9"/>
    <w:pPr>
      <w:tabs>
        <w:tab w:val="left" w:pos="680"/>
      </w:tabs>
      <w:spacing w:before="0" w:after="240" w:line="240" w:lineRule="auto"/>
      <w:ind w:left="680" w:hanging="680"/>
    </w:pPr>
    <w:rPr>
      <w:rFonts w:eastAsia="Calibri"/>
      <w:sz w:val="16"/>
      <w:szCs w:val="16"/>
    </w:rPr>
  </w:style>
  <w:style w:type="paragraph" w:customStyle="1" w:styleId="QuoteSource">
    <w:name w:val="~QuoteSource"/>
    <w:basedOn w:val="Source"/>
    <w:next w:val="a1"/>
    <w:uiPriority w:val="7"/>
    <w:qFormat/>
    <w:rsid w:val="003075F9"/>
    <w:pPr>
      <w:tabs>
        <w:tab w:val="clear" w:pos="680"/>
      </w:tabs>
      <w:ind w:left="0" w:right="2835" w:firstLine="0"/>
    </w:pPr>
    <w:rPr>
      <w:sz w:val="18"/>
      <w:szCs w:val="18"/>
    </w:rPr>
  </w:style>
  <w:style w:type="paragraph" w:customStyle="1" w:styleId="RefClientName">
    <w:name w:val="~RefClientName"/>
    <w:basedOn w:val="ClientName"/>
    <w:uiPriority w:val="34"/>
    <w:semiHidden/>
    <w:rsid w:val="00CC4AAC"/>
  </w:style>
  <w:style w:type="paragraph" w:customStyle="1" w:styleId="RefConfidential">
    <w:name w:val="~RefConfidential"/>
    <w:basedOn w:val="Confidential"/>
    <w:uiPriority w:val="34"/>
    <w:semiHidden/>
    <w:rsid w:val="003075F9"/>
  </w:style>
  <w:style w:type="paragraph" w:customStyle="1" w:styleId="RefDocDate">
    <w:name w:val="~RefDocDate"/>
    <w:basedOn w:val="DocDate"/>
    <w:uiPriority w:val="34"/>
    <w:semiHidden/>
    <w:rsid w:val="003075F9"/>
  </w:style>
  <w:style w:type="paragraph" w:customStyle="1" w:styleId="RefDocFileRef">
    <w:name w:val="~RefDocFileRef"/>
    <w:basedOn w:val="DocFileRef"/>
    <w:uiPriority w:val="34"/>
    <w:semiHidden/>
    <w:rsid w:val="003075F9"/>
  </w:style>
  <w:style w:type="paragraph" w:customStyle="1" w:styleId="RefDocSubTitle">
    <w:name w:val="~RefDocSubTitle"/>
    <w:basedOn w:val="DocSubTitle"/>
    <w:uiPriority w:val="34"/>
    <w:semiHidden/>
    <w:rsid w:val="003075F9"/>
  </w:style>
  <w:style w:type="paragraph" w:customStyle="1" w:styleId="RefDocTitle">
    <w:name w:val="~RefDocTitle"/>
    <w:basedOn w:val="DocTitle"/>
    <w:uiPriority w:val="34"/>
    <w:semiHidden/>
    <w:rsid w:val="003075F9"/>
  </w:style>
  <w:style w:type="paragraph" w:customStyle="1" w:styleId="SecDivTitle">
    <w:name w:val="~SecDivTitle"/>
    <w:basedOn w:val="a5"/>
    <w:uiPriority w:val="19"/>
    <w:qFormat/>
    <w:rsid w:val="00DE4EF8"/>
    <w:pPr>
      <w:spacing w:line="264" w:lineRule="auto"/>
    </w:pPr>
    <w:rPr>
      <w:b/>
      <w:bCs/>
      <w:sz w:val="56"/>
      <w:szCs w:val="56"/>
    </w:rPr>
  </w:style>
  <w:style w:type="numbering" w:customStyle="1" w:styleId="SecListStyle">
    <w:name w:val="~SecListStyle"/>
    <w:uiPriority w:val="99"/>
    <w:rsid w:val="006F7936"/>
    <w:pPr>
      <w:numPr>
        <w:numId w:val="6"/>
      </w:numPr>
    </w:pPr>
  </w:style>
  <w:style w:type="paragraph" w:customStyle="1" w:styleId="SourceWide">
    <w:name w:val="~SourceWide"/>
    <w:basedOn w:val="Source"/>
    <w:next w:val="a1"/>
    <w:uiPriority w:val="34"/>
    <w:semiHidden/>
    <w:qFormat/>
    <w:rsid w:val="003075F9"/>
  </w:style>
  <w:style w:type="paragraph" w:customStyle="1" w:styleId="Spacer">
    <w:name w:val="~Spacer"/>
    <w:basedOn w:val="a5"/>
    <w:uiPriority w:val="34"/>
    <w:semiHidden/>
    <w:rsid w:val="003075F9"/>
    <w:rPr>
      <w:rFonts w:ascii="Arial" w:hAnsi="Arial"/>
      <w:sz w:val="2"/>
      <w:szCs w:val="2"/>
    </w:rPr>
  </w:style>
  <w:style w:type="paragraph" w:customStyle="1" w:styleId="TableTextLeft">
    <w:name w:val="~TableTextLeft"/>
    <w:basedOn w:val="a1"/>
    <w:link w:val="TableTextLeftChar"/>
    <w:qFormat/>
    <w:rsid w:val="00C52769"/>
    <w:pPr>
      <w:spacing w:before="40" w:after="40" w:line="240" w:lineRule="auto"/>
      <w:ind w:left="108" w:right="108"/>
    </w:pPr>
    <w:rPr>
      <w:sz w:val="16"/>
      <w:szCs w:val="16"/>
    </w:rPr>
  </w:style>
  <w:style w:type="paragraph" w:customStyle="1" w:styleId="TableBullet1">
    <w:name w:val="~TableBullet1"/>
    <w:basedOn w:val="TableTextLeft"/>
    <w:uiPriority w:val="8"/>
    <w:qFormat/>
    <w:rsid w:val="002D3C8D"/>
    <w:pPr>
      <w:numPr>
        <w:numId w:val="19"/>
      </w:numPr>
    </w:pPr>
    <w:rPr>
      <w:rFonts w:eastAsia="Calibri"/>
    </w:rPr>
  </w:style>
  <w:style w:type="paragraph" w:customStyle="1" w:styleId="TableBullet2">
    <w:name w:val="~TableBullet2"/>
    <w:basedOn w:val="TableTextLeft"/>
    <w:uiPriority w:val="8"/>
    <w:qFormat/>
    <w:rsid w:val="002D3C8D"/>
    <w:pPr>
      <w:numPr>
        <w:ilvl w:val="1"/>
        <w:numId w:val="19"/>
      </w:numPr>
    </w:pPr>
  </w:style>
  <w:style w:type="paragraph" w:customStyle="1" w:styleId="TableBullet3">
    <w:name w:val="~TableBullet3"/>
    <w:basedOn w:val="TableTextLeft"/>
    <w:uiPriority w:val="8"/>
    <w:qFormat/>
    <w:rsid w:val="002D3C8D"/>
    <w:pPr>
      <w:numPr>
        <w:ilvl w:val="2"/>
        <w:numId w:val="19"/>
      </w:numPr>
    </w:pPr>
  </w:style>
  <w:style w:type="table" w:customStyle="1" w:styleId="TableClear">
    <w:name w:val="~TableClear"/>
    <w:basedOn w:val="a3"/>
    <w:uiPriority w:val="99"/>
    <w:rsid w:val="003075F9"/>
    <w:rPr>
      <w:rFonts w:eastAsiaTheme="minorEastAsia"/>
    </w:rPr>
    <w:tblPr>
      <w:tblCellMar>
        <w:left w:w="0" w:type="dxa"/>
        <w:right w:w="0" w:type="dxa"/>
      </w:tblCellMar>
    </w:tblPr>
  </w:style>
  <w:style w:type="paragraph" w:customStyle="1" w:styleId="TableHeadingLeft">
    <w:name w:val="~TableHeadingLeft"/>
    <w:basedOn w:val="TableTextLeft"/>
    <w:link w:val="TableHeadingLeftChar"/>
    <w:qFormat/>
    <w:rsid w:val="00C52769"/>
    <w:pPr>
      <w:keepNext/>
    </w:pPr>
    <w:rPr>
      <w:b/>
      <w:bCs/>
      <w:color w:val="2FB6BC" w:themeColor="accent1"/>
      <w:sz w:val="18"/>
      <w:szCs w:val="18"/>
    </w:rPr>
  </w:style>
  <w:style w:type="paragraph" w:customStyle="1" w:styleId="TableHeadingCentre">
    <w:name w:val="~TableHeadingCentre"/>
    <w:basedOn w:val="TableHeadingLeft"/>
    <w:uiPriority w:val="8"/>
    <w:qFormat/>
    <w:rsid w:val="00C52769"/>
    <w:pPr>
      <w:jc w:val="center"/>
    </w:pPr>
    <w:rPr>
      <w:bCs w:val="0"/>
    </w:rPr>
  </w:style>
  <w:style w:type="paragraph" w:customStyle="1" w:styleId="TableHeadingRight">
    <w:name w:val="~TableHeadingRight"/>
    <w:basedOn w:val="TableHeadingLeft"/>
    <w:uiPriority w:val="8"/>
    <w:qFormat/>
    <w:rsid w:val="00C52769"/>
    <w:pPr>
      <w:jc w:val="right"/>
    </w:pPr>
  </w:style>
  <w:style w:type="table" w:customStyle="1" w:styleId="TableNormal">
    <w:name w:val="~TableNormal"/>
    <w:basedOn w:val="a3"/>
    <w:semiHidden/>
    <w:rsid w:val="003075F9"/>
    <w:pPr>
      <w:spacing w:before="120" w:after="0" w:line="240" w:lineRule="auto"/>
    </w:pPr>
    <w:rPr>
      <w:rFonts w:eastAsiaTheme="minorEastAsia"/>
    </w:rPr>
    <w:tblPr/>
  </w:style>
  <w:style w:type="paragraph" w:customStyle="1" w:styleId="TableTextCentre">
    <w:name w:val="~TableTextCentre"/>
    <w:basedOn w:val="TableTextLeft"/>
    <w:uiPriority w:val="8"/>
    <w:qFormat/>
    <w:rsid w:val="00C52769"/>
    <w:pPr>
      <w:jc w:val="center"/>
    </w:pPr>
  </w:style>
  <w:style w:type="paragraph" w:customStyle="1" w:styleId="TableTextRight">
    <w:name w:val="~TableTextRight"/>
    <w:basedOn w:val="TableTextLeft"/>
    <w:uiPriority w:val="8"/>
    <w:qFormat/>
    <w:rsid w:val="00C52769"/>
    <w:pPr>
      <w:jc w:val="right"/>
    </w:pPr>
  </w:style>
  <w:style w:type="paragraph" w:customStyle="1" w:styleId="TableTotalLeft">
    <w:name w:val="~TableTotalLeft"/>
    <w:basedOn w:val="TableTextLeft"/>
    <w:uiPriority w:val="8"/>
    <w:qFormat/>
    <w:rsid w:val="00C52769"/>
    <w:rPr>
      <w:b/>
      <w:bCs/>
    </w:rPr>
  </w:style>
  <w:style w:type="paragraph" w:customStyle="1" w:styleId="TableTotalCentre">
    <w:name w:val="~TableTotalCentre"/>
    <w:basedOn w:val="TableTotalLeft"/>
    <w:uiPriority w:val="8"/>
    <w:qFormat/>
    <w:rsid w:val="00C52769"/>
    <w:pPr>
      <w:jc w:val="center"/>
    </w:pPr>
    <w:rPr>
      <w:bCs w:val="0"/>
    </w:rPr>
  </w:style>
  <w:style w:type="paragraph" w:customStyle="1" w:styleId="TableTotalRight">
    <w:name w:val="~TableTotalRight"/>
    <w:basedOn w:val="TableTotalLeft"/>
    <w:uiPriority w:val="8"/>
    <w:qFormat/>
    <w:rsid w:val="00C52769"/>
    <w:pPr>
      <w:jc w:val="right"/>
    </w:pPr>
  </w:style>
  <w:style w:type="paragraph" w:customStyle="1" w:styleId="WebAddress">
    <w:name w:val="~WebAddress"/>
    <w:basedOn w:val="a5"/>
    <w:uiPriority w:val="19"/>
    <w:qFormat/>
    <w:rsid w:val="003075F9"/>
    <w:rPr>
      <w:b/>
      <w:bCs/>
    </w:rPr>
  </w:style>
  <w:style w:type="paragraph" w:styleId="aa">
    <w:name w:val="Balloon Text"/>
    <w:basedOn w:val="a1"/>
    <w:link w:val="ab"/>
    <w:uiPriority w:val="99"/>
    <w:semiHidden/>
    <w:unhideWhenUsed/>
    <w:rsid w:val="003075F9"/>
    <w:pPr>
      <w:spacing w:after="0" w:line="240" w:lineRule="auto"/>
    </w:pPr>
    <w:rPr>
      <w:rFonts w:ascii="Tahoma" w:hAnsi="Tahoma" w:cs="Tahoma"/>
      <w:color w:val="808080" w:themeColor="background1" w:themeShade="80"/>
      <w:sz w:val="16"/>
      <w:szCs w:val="16"/>
    </w:rPr>
  </w:style>
  <w:style w:type="character" w:customStyle="1" w:styleId="ab">
    <w:name w:val="註解方塊文字 字元"/>
    <w:basedOn w:val="a2"/>
    <w:link w:val="aa"/>
    <w:uiPriority w:val="99"/>
    <w:semiHidden/>
    <w:rsid w:val="003075F9"/>
    <w:rPr>
      <w:rFonts w:ascii="Tahoma" w:eastAsiaTheme="minorEastAsia" w:hAnsi="Tahoma" w:cs="Tahoma"/>
      <w:color w:val="808080" w:themeColor="background1" w:themeShade="80"/>
      <w:sz w:val="16"/>
      <w:szCs w:val="16"/>
      <w:lang w:val="en-GB"/>
    </w:rPr>
  </w:style>
  <w:style w:type="paragraph" w:styleId="ac">
    <w:name w:val="Bibliography"/>
    <w:basedOn w:val="a1"/>
    <w:next w:val="a1"/>
    <w:uiPriority w:val="39"/>
    <w:semiHidden/>
    <w:rsid w:val="003075F9"/>
  </w:style>
  <w:style w:type="paragraph" w:styleId="ad">
    <w:name w:val="Block Text"/>
    <w:basedOn w:val="a1"/>
    <w:uiPriority w:val="99"/>
    <w:semiHidden/>
    <w:unhideWhenUsed/>
    <w:rsid w:val="003075F9"/>
    <w:pPr>
      <w:pBdr>
        <w:top w:val="single" w:sz="2" w:space="10" w:color="2FB6BC" w:themeColor="accent1" w:frame="1"/>
        <w:left w:val="single" w:sz="2" w:space="10" w:color="2FB6BC" w:themeColor="accent1" w:frame="1"/>
        <w:bottom w:val="single" w:sz="2" w:space="10" w:color="2FB6BC" w:themeColor="accent1" w:frame="1"/>
        <w:right w:val="single" w:sz="2" w:space="10" w:color="2FB6BC" w:themeColor="accent1" w:frame="1"/>
      </w:pBdr>
      <w:ind w:left="1152" w:right="1152"/>
    </w:pPr>
    <w:rPr>
      <w:i/>
      <w:iCs/>
      <w:color w:val="2FB6BC" w:themeColor="accent1"/>
    </w:rPr>
  </w:style>
  <w:style w:type="paragraph" w:styleId="ae">
    <w:name w:val="Body Text"/>
    <w:basedOn w:val="a1"/>
    <w:link w:val="af"/>
    <w:uiPriority w:val="99"/>
    <w:semiHidden/>
    <w:unhideWhenUsed/>
    <w:rsid w:val="003075F9"/>
    <w:pPr>
      <w:spacing w:after="120"/>
    </w:pPr>
  </w:style>
  <w:style w:type="character" w:customStyle="1" w:styleId="af">
    <w:name w:val="本文 字元"/>
    <w:basedOn w:val="a2"/>
    <w:link w:val="ae"/>
    <w:uiPriority w:val="99"/>
    <w:semiHidden/>
    <w:rsid w:val="003075F9"/>
    <w:rPr>
      <w:rFonts w:eastAsiaTheme="minorEastAsia"/>
      <w:lang w:val="en-GB"/>
    </w:rPr>
  </w:style>
  <w:style w:type="paragraph" w:styleId="23">
    <w:name w:val="Body Text 2"/>
    <w:basedOn w:val="a1"/>
    <w:link w:val="24"/>
    <w:uiPriority w:val="99"/>
    <w:semiHidden/>
    <w:unhideWhenUsed/>
    <w:rsid w:val="003075F9"/>
    <w:pPr>
      <w:spacing w:after="120" w:line="480" w:lineRule="auto"/>
    </w:pPr>
  </w:style>
  <w:style w:type="character" w:customStyle="1" w:styleId="24">
    <w:name w:val="本文 2 字元"/>
    <w:basedOn w:val="a2"/>
    <w:link w:val="23"/>
    <w:uiPriority w:val="99"/>
    <w:semiHidden/>
    <w:rsid w:val="003075F9"/>
    <w:rPr>
      <w:rFonts w:eastAsiaTheme="minorEastAsia"/>
      <w:lang w:val="en-GB"/>
    </w:rPr>
  </w:style>
  <w:style w:type="paragraph" w:styleId="33">
    <w:name w:val="Body Text 3"/>
    <w:basedOn w:val="a1"/>
    <w:link w:val="34"/>
    <w:uiPriority w:val="99"/>
    <w:semiHidden/>
    <w:unhideWhenUsed/>
    <w:rsid w:val="003075F9"/>
    <w:pPr>
      <w:spacing w:after="120"/>
    </w:pPr>
    <w:rPr>
      <w:sz w:val="16"/>
      <w:szCs w:val="16"/>
    </w:rPr>
  </w:style>
  <w:style w:type="character" w:customStyle="1" w:styleId="34">
    <w:name w:val="本文 3 字元"/>
    <w:basedOn w:val="a2"/>
    <w:link w:val="33"/>
    <w:uiPriority w:val="99"/>
    <w:semiHidden/>
    <w:rsid w:val="003075F9"/>
    <w:rPr>
      <w:rFonts w:eastAsiaTheme="minorEastAsia"/>
      <w:sz w:val="16"/>
      <w:szCs w:val="16"/>
      <w:lang w:val="en-GB"/>
    </w:rPr>
  </w:style>
  <w:style w:type="paragraph" w:styleId="af0">
    <w:name w:val="Body Text First Indent"/>
    <w:basedOn w:val="ae"/>
    <w:link w:val="af1"/>
    <w:uiPriority w:val="99"/>
    <w:semiHidden/>
    <w:unhideWhenUsed/>
    <w:rsid w:val="003075F9"/>
    <w:pPr>
      <w:spacing w:after="160"/>
      <w:ind w:firstLine="360"/>
    </w:pPr>
  </w:style>
  <w:style w:type="character" w:customStyle="1" w:styleId="af1">
    <w:name w:val="本文第一層縮排 字元"/>
    <w:basedOn w:val="af"/>
    <w:link w:val="af0"/>
    <w:uiPriority w:val="99"/>
    <w:semiHidden/>
    <w:rsid w:val="003075F9"/>
    <w:rPr>
      <w:rFonts w:eastAsiaTheme="minorEastAsia"/>
      <w:lang w:val="en-GB"/>
    </w:rPr>
  </w:style>
  <w:style w:type="paragraph" w:styleId="af2">
    <w:name w:val="Body Text Indent"/>
    <w:basedOn w:val="a1"/>
    <w:link w:val="af3"/>
    <w:uiPriority w:val="99"/>
    <w:semiHidden/>
    <w:unhideWhenUsed/>
    <w:rsid w:val="003075F9"/>
    <w:pPr>
      <w:spacing w:after="120"/>
      <w:ind w:left="283"/>
    </w:pPr>
  </w:style>
  <w:style w:type="character" w:customStyle="1" w:styleId="af3">
    <w:name w:val="本文縮排 字元"/>
    <w:basedOn w:val="a2"/>
    <w:link w:val="af2"/>
    <w:uiPriority w:val="99"/>
    <w:semiHidden/>
    <w:rsid w:val="003075F9"/>
    <w:rPr>
      <w:rFonts w:eastAsiaTheme="minorEastAsia"/>
      <w:lang w:val="en-GB"/>
    </w:rPr>
  </w:style>
  <w:style w:type="paragraph" w:styleId="25">
    <w:name w:val="Body Text First Indent 2"/>
    <w:basedOn w:val="af2"/>
    <w:link w:val="26"/>
    <w:uiPriority w:val="99"/>
    <w:semiHidden/>
    <w:unhideWhenUsed/>
    <w:rsid w:val="003075F9"/>
    <w:pPr>
      <w:spacing w:after="160"/>
      <w:ind w:left="360" w:firstLine="360"/>
    </w:pPr>
  </w:style>
  <w:style w:type="character" w:customStyle="1" w:styleId="26">
    <w:name w:val="本文第一層縮排 2 字元"/>
    <w:basedOn w:val="af3"/>
    <w:link w:val="25"/>
    <w:uiPriority w:val="99"/>
    <w:semiHidden/>
    <w:rsid w:val="003075F9"/>
    <w:rPr>
      <w:rFonts w:eastAsiaTheme="minorEastAsia"/>
      <w:lang w:val="en-GB"/>
    </w:rPr>
  </w:style>
  <w:style w:type="paragraph" w:styleId="27">
    <w:name w:val="Body Text Indent 2"/>
    <w:basedOn w:val="a1"/>
    <w:link w:val="28"/>
    <w:uiPriority w:val="99"/>
    <w:semiHidden/>
    <w:unhideWhenUsed/>
    <w:rsid w:val="003075F9"/>
    <w:pPr>
      <w:spacing w:after="120" w:line="480" w:lineRule="auto"/>
      <w:ind w:left="283"/>
    </w:pPr>
  </w:style>
  <w:style w:type="character" w:customStyle="1" w:styleId="28">
    <w:name w:val="本文縮排 2 字元"/>
    <w:basedOn w:val="a2"/>
    <w:link w:val="27"/>
    <w:uiPriority w:val="99"/>
    <w:semiHidden/>
    <w:rsid w:val="003075F9"/>
    <w:rPr>
      <w:rFonts w:eastAsiaTheme="minorEastAsia"/>
      <w:lang w:val="en-GB"/>
    </w:rPr>
  </w:style>
  <w:style w:type="paragraph" w:styleId="35">
    <w:name w:val="Body Text Indent 3"/>
    <w:basedOn w:val="a1"/>
    <w:link w:val="36"/>
    <w:uiPriority w:val="99"/>
    <w:semiHidden/>
    <w:unhideWhenUsed/>
    <w:rsid w:val="003075F9"/>
    <w:pPr>
      <w:spacing w:after="120"/>
      <w:ind w:left="283"/>
    </w:pPr>
    <w:rPr>
      <w:sz w:val="16"/>
      <w:szCs w:val="16"/>
    </w:rPr>
  </w:style>
  <w:style w:type="character" w:customStyle="1" w:styleId="36">
    <w:name w:val="本文縮排 3 字元"/>
    <w:basedOn w:val="a2"/>
    <w:link w:val="35"/>
    <w:uiPriority w:val="99"/>
    <w:semiHidden/>
    <w:rsid w:val="003075F9"/>
    <w:rPr>
      <w:rFonts w:eastAsiaTheme="minorEastAsia"/>
      <w:sz w:val="16"/>
      <w:szCs w:val="16"/>
      <w:lang w:val="en-GB"/>
    </w:rPr>
  </w:style>
  <w:style w:type="character" w:styleId="af4">
    <w:name w:val="Book Title"/>
    <w:basedOn w:val="a2"/>
    <w:uiPriority w:val="39"/>
    <w:semiHidden/>
    <w:qFormat/>
    <w:rsid w:val="003075F9"/>
    <w:rPr>
      <w:b/>
      <w:bCs/>
      <w:i/>
      <w:iCs/>
      <w:spacing w:val="5"/>
      <w:szCs w:val="20"/>
      <w:lang w:val="en-GB"/>
    </w:rPr>
  </w:style>
  <w:style w:type="paragraph" w:styleId="af5">
    <w:name w:val="Closing"/>
    <w:basedOn w:val="a1"/>
    <w:link w:val="af6"/>
    <w:uiPriority w:val="99"/>
    <w:semiHidden/>
    <w:unhideWhenUsed/>
    <w:rsid w:val="003075F9"/>
    <w:pPr>
      <w:spacing w:before="0" w:after="0" w:line="240" w:lineRule="auto"/>
      <w:ind w:left="4252"/>
    </w:pPr>
  </w:style>
  <w:style w:type="character" w:customStyle="1" w:styleId="af6">
    <w:name w:val="結語 字元"/>
    <w:basedOn w:val="a2"/>
    <w:link w:val="af5"/>
    <w:uiPriority w:val="99"/>
    <w:semiHidden/>
    <w:rsid w:val="003075F9"/>
    <w:rPr>
      <w:rFonts w:eastAsiaTheme="minorEastAsia"/>
      <w:lang w:val="en-GB"/>
    </w:rPr>
  </w:style>
  <w:style w:type="table" w:styleId="af7">
    <w:name w:val="Colorful Grid"/>
    <w:basedOn w:val="a3"/>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D3F2F4" w:themeFill="accent1" w:themeFillTint="33"/>
    </w:tcPr>
    <w:tblStylePr w:type="firstRow">
      <w:rPr>
        <w:b/>
        <w:bCs/>
      </w:rPr>
      <w:tblPr/>
      <w:tcPr>
        <w:shd w:val="clear" w:color="auto" w:fill="A7E6E9" w:themeFill="accent1" w:themeFillTint="66"/>
      </w:tcPr>
    </w:tblStylePr>
    <w:tblStylePr w:type="lastRow">
      <w:rPr>
        <w:b/>
        <w:bCs/>
        <w:color w:val="000000" w:themeColor="text1"/>
      </w:rPr>
      <w:tblPr/>
      <w:tcPr>
        <w:shd w:val="clear" w:color="auto" w:fill="A7E6E9" w:themeFill="accent1" w:themeFillTint="66"/>
      </w:tcPr>
    </w:tblStylePr>
    <w:tblStylePr w:type="firstCol">
      <w:rPr>
        <w:color w:val="FFFFFF" w:themeColor="background1"/>
      </w:rPr>
      <w:tblPr/>
      <w:tcPr>
        <w:shd w:val="clear" w:color="auto" w:fill="23888C" w:themeFill="accent1" w:themeFillShade="BF"/>
      </w:tcPr>
    </w:tblStylePr>
    <w:tblStylePr w:type="lastCol">
      <w:rPr>
        <w:color w:val="FFFFFF" w:themeColor="background1"/>
      </w:rPr>
      <w:tblPr/>
      <w:tcPr>
        <w:shd w:val="clear" w:color="auto" w:fill="23888C" w:themeFill="accent1" w:themeFillShade="BF"/>
      </w:tcPr>
    </w:tblStylePr>
    <w:tblStylePr w:type="band1Vert">
      <w:tblPr/>
      <w:tcPr>
        <w:shd w:val="clear" w:color="auto" w:fill="91E0E3" w:themeFill="accent1" w:themeFillTint="7F"/>
      </w:tcPr>
    </w:tblStylePr>
    <w:tblStylePr w:type="band1Horz">
      <w:tblPr/>
      <w:tcPr>
        <w:shd w:val="clear" w:color="auto" w:fill="91E0E3" w:themeFill="accent1" w:themeFillTint="7F"/>
      </w:tcPr>
    </w:tblStylePr>
  </w:style>
  <w:style w:type="table" w:styleId="-2">
    <w:name w:val="Colorful Grid Accent 2"/>
    <w:basedOn w:val="a3"/>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B7FFFE" w:themeFill="accent2" w:themeFillTint="33"/>
    </w:tcPr>
    <w:tblStylePr w:type="firstRow">
      <w:rPr>
        <w:b/>
        <w:bCs/>
      </w:rPr>
      <w:tblPr/>
      <w:tcPr>
        <w:shd w:val="clear" w:color="auto" w:fill="6FFFFD" w:themeFill="accent2" w:themeFillTint="66"/>
      </w:tcPr>
    </w:tblStylePr>
    <w:tblStylePr w:type="lastRow">
      <w:rPr>
        <w:b/>
        <w:bCs/>
        <w:color w:val="000000" w:themeColor="text1"/>
      </w:rPr>
      <w:tblPr/>
      <w:tcPr>
        <w:shd w:val="clear" w:color="auto" w:fill="6FFFFD" w:themeFill="accent2" w:themeFillTint="66"/>
      </w:tcPr>
    </w:tblStylePr>
    <w:tblStylePr w:type="firstCol">
      <w:rPr>
        <w:color w:val="FFFFFF" w:themeColor="background1"/>
      </w:rPr>
      <w:tblPr/>
      <w:tcPr>
        <w:shd w:val="clear" w:color="auto" w:fill="00706F" w:themeFill="accent2" w:themeFillShade="BF"/>
      </w:tcPr>
    </w:tblStylePr>
    <w:tblStylePr w:type="lastCol">
      <w:rPr>
        <w:color w:val="FFFFFF" w:themeColor="background1"/>
      </w:rPr>
      <w:tblPr/>
      <w:tcPr>
        <w:shd w:val="clear" w:color="auto" w:fill="00706F" w:themeFill="accent2" w:themeFillShade="BF"/>
      </w:tcPr>
    </w:tblStylePr>
    <w:tblStylePr w:type="band1Vert">
      <w:tblPr/>
      <w:tcPr>
        <w:shd w:val="clear" w:color="auto" w:fill="4BFFFD" w:themeFill="accent2" w:themeFillTint="7F"/>
      </w:tcPr>
    </w:tblStylePr>
    <w:tblStylePr w:type="band1Horz">
      <w:tblPr/>
      <w:tcPr>
        <w:shd w:val="clear" w:color="auto" w:fill="4BFFFD" w:themeFill="accent2" w:themeFillTint="7F"/>
      </w:tcPr>
    </w:tblStylePr>
  </w:style>
  <w:style w:type="table" w:styleId="-3">
    <w:name w:val="Colorful Grid Accent 3"/>
    <w:basedOn w:val="a3"/>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D2E6F5" w:themeFill="accent3" w:themeFillTint="33"/>
    </w:tcPr>
    <w:tblStylePr w:type="firstRow">
      <w:rPr>
        <w:b/>
        <w:bCs/>
      </w:rPr>
      <w:tblPr/>
      <w:tcPr>
        <w:shd w:val="clear" w:color="auto" w:fill="A6CEEC" w:themeFill="accent3" w:themeFillTint="66"/>
      </w:tcPr>
    </w:tblStylePr>
    <w:tblStylePr w:type="lastRow">
      <w:rPr>
        <w:b/>
        <w:bCs/>
        <w:color w:val="000000" w:themeColor="text1"/>
      </w:rPr>
      <w:tblPr/>
      <w:tcPr>
        <w:shd w:val="clear" w:color="auto" w:fill="A6CEEC" w:themeFill="accent3" w:themeFillTint="66"/>
      </w:tcPr>
    </w:tblStylePr>
    <w:tblStylePr w:type="firstCol">
      <w:rPr>
        <w:color w:val="FFFFFF" w:themeColor="background1"/>
      </w:rPr>
      <w:tblPr/>
      <w:tcPr>
        <w:shd w:val="clear" w:color="auto" w:fill="206394" w:themeFill="accent3" w:themeFillShade="BF"/>
      </w:tcPr>
    </w:tblStylePr>
    <w:tblStylePr w:type="lastCol">
      <w:rPr>
        <w:color w:val="FFFFFF" w:themeColor="background1"/>
      </w:rPr>
      <w:tblPr/>
      <w:tcPr>
        <w:shd w:val="clear" w:color="auto" w:fill="206394" w:themeFill="accent3" w:themeFillShade="BF"/>
      </w:tcPr>
    </w:tblStylePr>
    <w:tblStylePr w:type="band1Vert">
      <w:tblPr/>
      <w:tcPr>
        <w:shd w:val="clear" w:color="auto" w:fill="91C3E7" w:themeFill="accent3" w:themeFillTint="7F"/>
      </w:tcPr>
    </w:tblStylePr>
    <w:tblStylePr w:type="band1Horz">
      <w:tblPr/>
      <w:tcPr>
        <w:shd w:val="clear" w:color="auto" w:fill="91C3E7" w:themeFill="accent3" w:themeFillTint="7F"/>
      </w:tcPr>
    </w:tblStylePr>
  </w:style>
  <w:style w:type="table" w:styleId="-4">
    <w:name w:val="Colorful Grid Accent 4"/>
    <w:basedOn w:val="a3"/>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C9E3F3" w:themeFill="accent4" w:themeFillTint="33"/>
    </w:tcPr>
    <w:tblStylePr w:type="firstRow">
      <w:rPr>
        <w:b/>
        <w:bCs/>
      </w:rPr>
      <w:tblPr/>
      <w:tcPr>
        <w:shd w:val="clear" w:color="auto" w:fill="94C7E8" w:themeFill="accent4" w:themeFillTint="66"/>
      </w:tcPr>
    </w:tblStylePr>
    <w:tblStylePr w:type="lastRow">
      <w:rPr>
        <w:b/>
        <w:bCs/>
        <w:color w:val="000000" w:themeColor="text1"/>
      </w:rPr>
      <w:tblPr/>
      <w:tcPr>
        <w:shd w:val="clear" w:color="auto" w:fill="94C7E8" w:themeFill="accent4" w:themeFillTint="66"/>
      </w:tcPr>
    </w:tblStylePr>
    <w:tblStylePr w:type="firstCol">
      <w:rPr>
        <w:color w:val="FFFFFF" w:themeColor="background1"/>
      </w:rPr>
      <w:tblPr/>
      <w:tcPr>
        <w:shd w:val="clear" w:color="auto" w:fill="184F72" w:themeFill="accent4" w:themeFillShade="BF"/>
      </w:tcPr>
    </w:tblStylePr>
    <w:tblStylePr w:type="lastCol">
      <w:rPr>
        <w:color w:val="FFFFFF" w:themeColor="background1"/>
      </w:rPr>
      <w:tblPr/>
      <w:tcPr>
        <w:shd w:val="clear" w:color="auto" w:fill="184F72" w:themeFill="accent4" w:themeFillShade="BF"/>
      </w:tcPr>
    </w:tblStylePr>
    <w:tblStylePr w:type="band1Vert">
      <w:tblPr/>
      <w:tcPr>
        <w:shd w:val="clear" w:color="auto" w:fill="7ABAE2" w:themeFill="accent4" w:themeFillTint="7F"/>
      </w:tcPr>
    </w:tblStylePr>
    <w:tblStylePr w:type="band1Horz">
      <w:tblPr/>
      <w:tcPr>
        <w:shd w:val="clear" w:color="auto" w:fill="7ABAE2" w:themeFill="accent4" w:themeFillTint="7F"/>
      </w:tcPr>
    </w:tblStylePr>
  </w:style>
  <w:style w:type="table" w:styleId="-5">
    <w:name w:val="Colorful Grid Accent 5"/>
    <w:basedOn w:val="a3"/>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D7F0D9" w:themeFill="accent5" w:themeFillTint="33"/>
    </w:tcPr>
    <w:tblStylePr w:type="firstRow">
      <w:rPr>
        <w:b/>
        <w:bCs/>
      </w:rPr>
      <w:tblPr/>
      <w:tcPr>
        <w:shd w:val="clear" w:color="auto" w:fill="AFE1B4" w:themeFill="accent5" w:themeFillTint="66"/>
      </w:tcPr>
    </w:tblStylePr>
    <w:tblStylePr w:type="lastRow">
      <w:rPr>
        <w:b/>
        <w:bCs/>
        <w:color w:val="000000" w:themeColor="text1"/>
      </w:rPr>
      <w:tblPr/>
      <w:tcPr>
        <w:shd w:val="clear" w:color="auto" w:fill="AFE1B4" w:themeFill="accent5" w:themeFillTint="66"/>
      </w:tcPr>
    </w:tblStylePr>
    <w:tblStylePr w:type="firstCol">
      <w:rPr>
        <w:color w:val="FFFFFF" w:themeColor="background1"/>
      </w:rPr>
      <w:tblPr/>
      <w:tcPr>
        <w:shd w:val="clear" w:color="auto" w:fill="308038" w:themeFill="accent5" w:themeFillShade="BF"/>
      </w:tcPr>
    </w:tblStylePr>
    <w:tblStylePr w:type="lastCol">
      <w:rPr>
        <w:color w:val="FFFFFF" w:themeColor="background1"/>
      </w:rPr>
      <w:tblPr/>
      <w:tcPr>
        <w:shd w:val="clear" w:color="auto" w:fill="308038" w:themeFill="accent5" w:themeFillShade="BF"/>
      </w:tcPr>
    </w:tblStylePr>
    <w:tblStylePr w:type="band1Vert">
      <w:tblPr/>
      <w:tcPr>
        <w:shd w:val="clear" w:color="auto" w:fill="9CD9A2" w:themeFill="accent5" w:themeFillTint="7F"/>
      </w:tcPr>
    </w:tblStylePr>
    <w:tblStylePr w:type="band1Horz">
      <w:tblPr/>
      <w:tcPr>
        <w:shd w:val="clear" w:color="auto" w:fill="9CD9A2" w:themeFill="accent5" w:themeFillTint="7F"/>
      </w:tcPr>
    </w:tblStylePr>
  </w:style>
  <w:style w:type="table" w:styleId="-6">
    <w:name w:val="Colorful Grid Accent 6"/>
    <w:basedOn w:val="a3"/>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EBD4EC" w:themeFill="accent6" w:themeFillTint="33"/>
    </w:tcPr>
    <w:tblStylePr w:type="firstRow">
      <w:rPr>
        <w:b/>
        <w:bCs/>
      </w:rPr>
      <w:tblPr/>
      <w:tcPr>
        <w:shd w:val="clear" w:color="auto" w:fill="D8AADA" w:themeFill="accent6" w:themeFillTint="66"/>
      </w:tcPr>
    </w:tblStylePr>
    <w:tblStylePr w:type="lastRow">
      <w:rPr>
        <w:b/>
        <w:bCs/>
        <w:color w:val="000000" w:themeColor="text1"/>
      </w:rPr>
      <w:tblPr/>
      <w:tcPr>
        <w:shd w:val="clear" w:color="auto" w:fill="D8AADA" w:themeFill="accent6" w:themeFillTint="66"/>
      </w:tcPr>
    </w:tblStylePr>
    <w:tblStylePr w:type="firstCol">
      <w:rPr>
        <w:color w:val="FFFFFF" w:themeColor="background1"/>
      </w:rPr>
      <w:tblPr/>
      <w:tcPr>
        <w:shd w:val="clear" w:color="auto" w:fill="6A2F6C" w:themeFill="accent6" w:themeFillShade="BF"/>
      </w:tcPr>
    </w:tblStylePr>
    <w:tblStylePr w:type="lastCol">
      <w:rPr>
        <w:color w:val="FFFFFF" w:themeColor="background1"/>
      </w:rPr>
      <w:tblPr/>
      <w:tcPr>
        <w:shd w:val="clear" w:color="auto" w:fill="6A2F6C" w:themeFill="accent6" w:themeFillShade="BF"/>
      </w:tcPr>
    </w:tblStylePr>
    <w:tblStylePr w:type="band1Vert">
      <w:tblPr/>
      <w:tcPr>
        <w:shd w:val="clear" w:color="auto" w:fill="CF95D1" w:themeFill="accent6" w:themeFillTint="7F"/>
      </w:tcPr>
    </w:tblStylePr>
    <w:tblStylePr w:type="band1Horz">
      <w:tblPr/>
      <w:tcPr>
        <w:shd w:val="clear" w:color="auto" w:fill="CF95D1" w:themeFill="accent6" w:themeFillTint="7F"/>
      </w:tcPr>
    </w:tblStylePr>
  </w:style>
  <w:style w:type="table" w:styleId="af8">
    <w:name w:val="Colorful List"/>
    <w:basedOn w:val="a3"/>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7877" w:themeFill="accent2" w:themeFillShade="CC"/>
      </w:tcPr>
    </w:tblStylePr>
    <w:tblStylePr w:type="lastRow">
      <w:rPr>
        <w:b/>
        <w:bCs/>
        <w:color w:val="00787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E9F8F9" w:themeFill="accent1" w:themeFillTint="19"/>
    </w:tcPr>
    <w:tblStylePr w:type="firstRow">
      <w:rPr>
        <w:b/>
        <w:bCs/>
        <w:color w:val="FFFFFF" w:themeColor="background1"/>
      </w:rPr>
      <w:tblPr/>
      <w:tcPr>
        <w:tcBorders>
          <w:bottom w:val="single" w:sz="12" w:space="0" w:color="FFFFFF" w:themeColor="background1"/>
        </w:tcBorders>
        <w:shd w:val="clear" w:color="auto" w:fill="007877" w:themeFill="accent2" w:themeFillShade="CC"/>
      </w:tcPr>
    </w:tblStylePr>
    <w:tblStylePr w:type="lastRow">
      <w:rPr>
        <w:b/>
        <w:bCs/>
        <w:color w:val="00787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8EFF1" w:themeFill="accent1" w:themeFillTint="3F"/>
      </w:tcPr>
    </w:tblStylePr>
    <w:tblStylePr w:type="band1Horz">
      <w:tblPr/>
      <w:tcPr>
        <w:shd w:val="clear" w:color="auto" w:fill="D3F2F4" w:themeFill="accent1" w:themeFillTint="33"/>
      </w:tcPr>
    </w:tblStylePr>
  </w:style>
  <w:style w:type="table" w:styleId="-20">
    <w:name w:val="Colorful List Accent 2"/>
    <w:basedOn w:val="a3"/>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DBFFFE" w:themeFill="accent2" w:themeFillTint="19"/>
    </w:tcPr>
    <w:tblStylePr w:type="firstRow">
      <w:rPr>
        <w:b/>
        <w:bCs/>
        <w:color w:val="FFFFFF" w:themeColor="background1"/>
      </w:rPr>
      <w:tblPr/>
      <w:tcPr>
        <w:tcBorders>
          <w:bottom w:val="single" w:sz="12" w:space="0" w:color="FFFFFF" w:themeColor="background1"/>
        </w:tcBorders>
        <w:shd w:val="clear" w:color="auto" w:fill="007877" w:themeFill="accent2" w:themeFillShade="CC"/>
      </w:tcPr>
    </w:tblStylePr>
    <w:tblStylePr w:type="lastRow">
      <w:rPr>
        <w:b/>
        <w:bCs/>
        <w:color w:val="00787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FFFE" w:themeFill="accent2" w:themeFillTint="3F"/>
      </w:tcPr>
    </w:tblStylePr>
    <w:tblStylePr w:type="band1Horz">
      <w:tblPr/>
      <w:tcPr>
        <w:shd w:val="clear" w:color="auto" w:fill="B7FFFE" w:themeFill="accent2" w:themeFillTint="33"/>
      </w:tcPr>
    </w:tblStylePr>
  </w:style>
  <w:style w:type="table" w:styleId="-30">
    <w:name w:val="Colorful List Accent 3"/>
    <w:basedOn w:val="a3"/>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E9F3FA" w:themeFill="accent3" w:themeFillTint="19"/>
    </w:tcPr>
    <w:tblStylePr w:type="firstRow">
      <w:rPr>
        <w:b/>
        <w:bCs/>
        <w:color w:val="FFFFFF" w:themeColor="background1"/>
      </w:rPr>
      <w:tblPr/>
      <w:tcPr>
        <w:tcBorders>
          <w:bottom w:val="single" w:sz="12" w:space="0" w:color="FFFFFF" w:themeColor="background1"/>
        </w:tcBorders>
        <w:shd w:val="clear" w:color="auto" w:fill="1A557A" w:themeFill="accent4" w:themeFillShade="CC"/>
      </w:tcPr>
    </w:tblStylePr>
    <w:tblStylePr w:type="lastRow">
      <w:rPr>
        <w:b/>
        <w:bCs/>
        <w:color w:val="1A557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8E1F3" w:themeFill="accent3" w:themeFillTint="3F"/>
      </w:tcPr>
    </w:tblStylePr>
    <w:tblStylePr w:type="band1Horz">
      <w:tblPr/>
      <w:tcPr>
        <w:shd w:val="clear" w:color="auto" w:fill="D2E6F5" w:themeFill="accent3" w:themeFillTint="33"/>
      </w:tcPr>
    </w:tblStylePr>
  </w:style>
  <w:style w:type="table" w:styleId="-40">
    <w:name w:val="Colorful List Accent 4"/>
    <w:basedOn w:val="a3"/>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E4F1F9" w:themeFill="accent4" w:themeFillTint="19"/>
    </w:tcPr>
    <w:tblStylePr w:type="firstRow">
      <w:rPr>
        <w:b/>
        <w:bCs/>
        <w:color w:val="FFFFFF" w:themeColor="background1"/>
      </w:rPr>
      <w:tblPr/>
      <w:tcPr>
        <w:tcBorders>
          <w:bottom w:val="single" w:sz="12" w:space="0" w:color="FFFFFF" w:themeColor="background1"/>
        </w:tcBorders>
        <w:shd w:val="clear" w:color="auto" w:fill="226A9E" w:themeFill="accent3" w:themeFillShade="CC"/>
      </w:tcPr>
    </w:tblStylePr>
    <w:tblStylePr w:type="lastRow">
      <w:rPr>
        <w:b/>
        <w:bCs/>
        <w:color w:val="226A9E"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CDCF0" w:themeFill="accent4" w:themeFillTint="3F"/>
      </w:tcPr>
    </w:tblStylePr>
    <w:tblStylePr w:type="band1Horz">
      <w:tblPr/>
      <w:tcPr>
        <w:shd w:val="clear" w:color="auto" w:fill="C9E3F3" w:themeFill="accent4" w:themeFillTint="33"/>
      </w:tcPr>
    </w:tblStylePr>
  </w:style>
  <w:style w:type="table" w:styleId="-50">
    <w:name w:val="Colorful List Accent 5"/>
    <w:basedOn w:val="a3"/>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EBF7EC" w:themeFill="accent5" w:themeFillTint="19"/>
    </w:tcPr>
    <w:tblStylePr w:type="firstRow">
      <w:rPr>
        <w:b/>
        <w:bCs/>
        <w:color w:val="FFFFFF" w:themeColor="background1"/>
      </w:rPr>
      <w:tblPr/>
      <w:tcPr>
        <w:tcBorders>
          <w:bottom w:val="single" w:sz="12" w:space="0" w:color="FFFFFF" w:themeColor="background1"/>
        </w:tcBorders>
        <w:shd w:val="clear" w:color="auto" w:fill="713273" w:themeFill="accent6" w:themeFillShade="CC"/>
      </w:tcPr>
    </w:tblStylePr>
    <w:tblStylePr w:type="lastRow">
      <w:rPr>
        <w:b/>
        <w:bCs/>
        <w:color w:val="713273"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DECD0" w:themeFill="accent5" w:themeFillTint="3F"/>
      </w:tcPr>
    </w:tblStylePr>
    <w:tblStylePr w:type="band1Horz">
      <w:tblPr/>
      <w:tcPr>
        <w:shd w:val="clear" w:color="auto" w:fill="D7F0D9" w:themeFill="accent5" w:themeFillTint="33"/>
      </w:tcPr>
    </w:tblStylePr>
  </w:style>
  <w:style w:type="table" w:styleId="-60">
    <w:name w:val="Colorful List Accent 6"/>
    <w:basedOn w:val="a3"/>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F5EAF6" w:themeFill="accent6" w:themeFillTint="19"/>
    </w:tcPr>
    <w:tblStylePr w:type="firstRow">
      <w:rPr>
        <w:b/>
        <w:bCs/>
        <w:color w:val="FFFFFF" w:themeColor="background1"/>
      </w:rPr>
      <w:tblPr/>
      <w:tcPr>
        <w:tcBorders>
          <w:bottom w:val="single" w:sz="12" w:space="0" w:color="FFFFFF" w:themeColor="background1"/>
        </w:tcBorders>
        <w:shd w:val="clear" w:color="auto" w:fill="34893C" w:themeFill="accent5" w:themeFillShade="CC"/>
      </w:tcPr>
    </w:tblStylePr>
    <w:tblStylePr w:type="lastRow">
      <w:rPr>
        <w:b/>
        <w:bCs/>
        <w:color w:val="3489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AE8" w:themeFill="accent6" w:themeFillTint="3F"/>
      </w:tcPr>
    </w:tblStylePr>
    <w:tblStylePr w:type="band1Horz">
      <w:tblPr/>
      <w:tcPr>
        <w:shd w:val="clear" w:color="auto" w:fill="EBD4EC" w:themeFill="accent6" w:themeFillTint="33"/>
      </w:tcPr>
    </w:tblStylePr>
  </w:style>
  <w:style w:type="table" w:styleId="af9">
    <w:name w:val="Colorful Shading"/>
    <w:basedOn w:val="a3"/>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009695"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969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009695" w:themeColor="accent2"/>
        <w:left w:val="single" w:sz="4" w:space="0" w:color="2FB6BC" w:themeColor="accent1"/>
        <w:bottom w:val="single" w:sz="4" w:space="0" w:color="2FB6BC" w:themeColor="accent1"/>
        <w:right w:val="single" w:sz="4" w:space="0" w:color="2FB6BC" w:themeColor="accent1"/>
        <w:insideH w:val="single" w:sz="4" w:space="0" w:color="FFFFFF" w:themeColor="background1"/>
        <w:insideV w:val="single" w:sz="4" w:space="0" w:color="FFFFFF" w:themeColor="background1"/>
      </w:tblBorders>
    </w:tblPr>
    <w:tcPr>
      <w:shd w:val="clear" w:color="auto" w:fill="E9F8F9" w:themeFill="accent1" w:themeFillTint="19"/>
    </w:tcPr>
    <w:tblStylePr w:type="firstRow">
      <w:rPr>
        <w:b/>
        <w:bCs/>
      </w:rPr>
      <w:tblPr/>
      <w:tcPr>
        <w:tcBorders>
          <w:top w:val="nil"/>
          <w:left w:val="nil"/>
          <w:bottom w:val="single" w:sz="24" w:space="0" w:color="00969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C6D70" w:themeFill="accent1" w:themeFillShade="99"/>
      </w:tcPr>
    </w:tblStylePr>
    <w:tblStylePr w:type="firstCol">
      <w:rPr>
        <w:color w:val="FFFFFF" w:themeColor="background1"/>
      </w:rPr>
      <w:tblPr/>
      <w:tcPr>
        <w:tcBorders>
          <w:top w:val="nil"/>
          <w:left w:val="nil"/>
          <w:bottom w:val="nil"/>
          <w:right w:val="nil"/>
          <w:insideH w:val="single" w:sz="4" w:space="0" w:color="1C6D70" w:themeColor="accent1" w:themeShade="99"/>
          <w:insideV w:val="nil"/>
        </w:tcBorders>
        <w:shd w:val="clear" w:color="auto" w:fill="1C6D7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C6D70" w:themeFill="accent1" w:themeFillShade="99"/>
      </w:tcPr>
    </w:tblStylePr>
    <w:tblStylePr w:type="band1Vert">
      <w:tblPr/>
      <w:tcPr>
        <w:shd w:val="clear" w:color="auto" w:fill="A7E6E9" w:themeFill="accent1" w:themeFillTint="66"/>
      </w:tcPr>
    </w:tblStylePr>
    <w:tblStylePr w:type="band1Horz">
      <w:tblPr/>
      <w:tcPr>
        <w:shd w:val="clear" w:color="auto" w:fill="91E0E3"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009695" w:themeColor="accent2"/>
        <w:left w:val="single" w:sz="4" w:space="0" w:color="009695" w:themeColor="accent2"/>
        <w:bottom w:val="single" w:sz="4" w:space="0" w:color="009695" w:themeColor="accent2"/>
        <w:right w:val="single" w:sz="4" w:space="0" w:color="009695" w:themeColor="accent2"/>
        <w:insideH w:val="single" w:sz="4" w:space="0" w:color="FFFFFF" w:themeColor="background1"/>
        <w:insideV w:val="single" w:sz="4" w:space="0" w:color="FFFFFF" w:themeColor="background1"/>
      </w:tblBorders>
    </w:tblPr>
    <w:tcPr>
      <w:shd w:val="clear" w:color="auto" w:fill="DBFFFE" w:themeFill="accent2" w:themeFillTint="19"/>
    </w:tcPr>
    <w:tblStylePr w:type="firstRow">
      <w:rPr>
        <w:b/>
        <w:bCs/>
      </w:rPr>
      <w:tblPr/>
      <w:tcPr>
        <w:tcBorders>
          <w:top w:val="nil"/>
          <w:left w:val="nil"/>
          <w:bottom w:val="single" w:sz="24" w:space="0" w:color="00969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A59" w:themeFill="accent2" w:themeFillShade="99"/>
      </w:tcPr>
    </w:tblStylePr>
    <w:tblStylePr w:type="firstCol">
      <w:rPr>
        <w:color w:val="FFFFFF" w:themeColor="background1"/>
      </w:rPr>
      <w:tblPr/>
      <w:tcPr>
        <w:tcBorders>
          <w:top w:val="nil"/>
          <w:left w:val="nil"/>
          <w:bottom w:val="nil"/>
          <w:right w:val="nil"/>
          <w:insideH w:val="single" w:sz="4" w:space="0" w:color="005A59" w:themeColor="accent2" w:themeShade="99"/>
          <w:insideV w:val="nil"/>
        </w:tcBorders>
        <w:shd w:val="clear" w:color="auto" w:fill="005A59"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5A59" w:themeFill="accent2" w:themeFillShade="99"/>
      </w:tcPr>
    </w:tblStylePr>
    <w:tblStylePr w:type="band1Vert">
      <w:tblPr/>
      <w:tcPr>
        <w:shd w:val="clear" w:color="auto" w:fill="6FFFFD" w:themeFill="accent2" w:themeFillTint="66"/>
      </w:tcPr>
    </w:tblStylePr>
    <w:tblStylePr w:type="band1Horz">
      <w:tblPr/>
      <w:tcPr>
        <w:shd w:val="clear" w:color="auto" w:fill="4BFFFD"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216B99" w:themeColor="accent4"/>
        <w:left w:val="single" w:sz="4" w:space="0" w:color="2B86C7" w:themeColor="accent3"/>
        <w:bottom w:val="single" w:sz="4" w:space="0" w:color="2B86C7" w:themeColor="accent3"/>
        <w:right w:val="single" w:sz="4" w:space="0" w:color="2B86C7" w:themeColor="accent3"/>
        <w:insideH w:val="single" w:sz="4" w:space="0" w:color="FFFFFF" w:themeColor="background1"/>
        <w:insideV w:val="single" w:sz="4" w:space="0" w:color="FFFFFF" w:themeColor="background1"/>
      </w:tblBorders>
    </w:tblPr>
    <w:tcPr>
      <w:shd w:val="clear" w:color="auto" w:fill="E9F3FA" w:themeFill="accent3" w:themeFillTint="19"/>
    </w:tcPr>
    <w:tblStylePr w:type="firstRow">
      <w:rPr>
        <w:b/>
        <w:bCs/>
      </w:rPr>
      <w:tblPr/>
      <w:tcPr>
        <w:tcBorders>
          <w:top w:val="nil"/>
          <w:left w:val="nil"/>
          <w:bottom w:val="single" w:sz="24" w:space="0" w:color="216B9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5077" w:themeFill="accent3" w:themeFillShade="99"/>
      </w:tcPr>
    </w:tblStylePr>
    <w:tblStylePr w:type="firstCol">
      <w:rPr>
        <w:color w:val="FFFFFF" w:themeColor="background1"/>
      </w:rPr>
      <w:tblPr/>
      <w:tcPr>
        <w:tcBorders>
          <w:top w:val="nil"/>
          <w:left w:val="nil"/>
          <w:bottom w:val="nil"/>
          <w:right w:val="nil"/>
          <w:insideH w:val="single" w:sz="4" w:space="0" w:color="195077" w:themeColor="accent3" w:themeShade="99"/>
          <w:insideV w:val="nil"/>
        </w:tcBorders>
        <w:shd w:val="clear" w:color="auto" w:fill="19507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95077" w:themeFill="accent3" w:themeFillShade="99"/>
      </w:tcPr>
    </w:tblStylePr>
    <w:tblStylePr w:type="band1Vert">
      <w:tblPr/>
      <w:tcPr>
        <w:shd w:val="clear" w:color="auto" w:fill="A6CEEC" w:themeFill="accent3" w:themeFillTint="66"/>
      </w:tcPr>
    </w:tblStylePr>
    <w:tblStylePr w:type="band1Horz">
      <w:tblPr/>
      <w:tcPr>
        <w:shd w:val="clear" w:color="auto" w:fill="91C3E7" w:themeFill="accent3" w:themeFillTint="7F"/>
      </w:tcPr>
    </w:tblStylePr>
  </w:style>
  <w:style w:type="table" w:styleId="-41">
    <w:name w:val="Colorful Shading Accent 4"/>
    <w:basedOn w:val="a3"/>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2B86C7" w:themeColor="accent3"/>
        <w:left w:val="single" w:sz="4" w:space="0" w:color="216B99" w:themeColor="accent4"/>
        <w:bottom w:val="single" w:sz="4" w:space="0" w:color="216B99" w:themeColor="accent4"/>
        <w:right w:val="single" w:sz="4" w:space="0" w:color="216B99" w:themeColor="accent4"/>
        <w:insideH w:val="single" w:sz="4" w:space="0" w:color="FFFFFF" w:themeColor="background1"/>
        <w:insideV w:val="single" w:sz="4" w:space="0" w:color="FFFFFF" w:themeColor="background1"/>
      </w:tblBorders>
    </w:tblPr>
    <w:tcPr>
      <w:shd w:val="clear" w:color="auto" w:fill="E4F1F9" w:themeFill="accent4" w:themeFillTint="19"/>
    </w:tcPr>
    <w:tblStylePr w:type="firstRow">
      <w:rPr>
        <w:b/>
        <w:bCs/>
      </w:rPr>
      <w:tblPr/>
      <w:tcPr>
        <w:tcBorders>
          <w:top w:val="nil"/>
          <w:left w:val="nil"/>
          <w:bottom w:val="single" w:sz="24" w:space="0" w:color="2B86C7"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33F5B" w:themeFill="accent4" w:themeFillShade="99"/>
      </w:tcPr>
    </w:tblStylePr>
    <w:tblStylePr w:type="firstCol">
      <w:rPr>
        <w:color w:val="FFFFFF" w:themeColor="background1"/>
      </w:rPr>
      <w:tblPr/>
      <w:tcPr>
        <w:tcBorders>
          <w:top w:val="nil"/>
          <w:left w:val="nil"/>
          <w:bottom w:val="nil"/>
          <w:right w:val="nil"/>
          <w:insideH w:val="single" w:sz="4" w:space="0" w:color="133F5B" w:themeColor="accent4" w:themeShade="99"/>
          <w:insideV w:val="nil"/>
        </w:tcBorders>
        <w:shd w:val="clear" w:color="auto" w:fill="133F5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33F5B" w:themeFill="accent4" w:themeFillShade="99"/>
      </w:tcPr>
    </w:tblStylePr>
    <w:tblStylePr w:type="band1Vert">
      <w:tblPr/>
      <w:tcPr>
        <w:shd w:val="clear" w:color="auto" w:fill="94C7E8" w:themeFill="accent4" w:themeFillTint="66"/>
      </w:tcPr>
    </w:tblStylePr>
    <w:tblStylePr w:type="band1Horz">
      <w:tblPr/>
      <w:tcPr>
        <w:shd w:val="clear" w:color="auto" w:fill="7ABAE2"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8E3F91" w:themeColor="accent6"/>
        <w:left w:val="single" w:sz="4" w:space="0" w:color="41AC4C" w:themeColor="accent5"/>
        <w:bottom w:val="single" w:sz="4" w:space="0" w:color="41AC4C" w:themeColor="accent5"/>
        <w:right w:val="single" w:sz="4" w:space="0" w:color="41AC4C" w:themeColor="accent5"/>
        <w:insideH w:val="single" w:sz="4" w:space="0" w:color="FFFFFF" w:themeColor="background1"/>
        <w:insideV w:val="single" w:sz="4" w:space="0" w:color="FFFFFF" w:themeColor="background1"/>
      </w:tblBorders>
    </w:tblPr>
    <w:tcPr>
      <w:shd w:val="clear" w:color="auto" w:fill="EBF7EC" w:themeFill="accent5" w:themeFillTint="19"/>
    </w:tcPr>
    <w:tblStylePr w:type="firstRow">
      <w:rPr>
        <w:b/>
        <w:bCs/>
      </w:rPr>
      <w:tblPr/>
      <w:tcPr>
        <w:tcBorders>
          <w:top w:val="nil"/>
          <w:left w:val="nil"/>
          <w:bottom w:val="single" w:sz="24" w:space="0" w:color="8E3F9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72D" w:themeFill="accent5" w:themeFillShade="99"/>
      </w:tcPr>
    </w:tblStylePr>
    <w:tblStylePr w:type="firstCol">
      <w:rPr>
        <w:color w:val="FFFFFF" w:themeColor="background1"/>
      </w:rPr>
      <w:tblPr/>
      <w:tcPr>
        <w:tcBorders>
          <w:top w:val="nil"/>
          <w:left w:val="nil"/>
          <w:bottom w:val="nil"/>
          <w:right w:val="nil"/>
          <w:insideH w:val="single" w:sz="4" w:space="0" w:color="27672D" w:themeColor="accent5" w:themeShade="99"/>
          <w:insideV w:val="nil"/>
        </w:tcBorders>
        <w:shd w:val="clear" w:color="auto" w:fill="2767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72D" w:themeFill="accent5" w:themeFillShade="99"/>
      </w:tcPr>
    </w:tblStylePr>
    <w:tblStylePr w:type="band1Vert">
      <w:tblPr/>
      <w:tcPr>
        <w:shd w:val="clear" w:color="auto" w:fill="AFE1B4" w:themeFill="accent5" w:themeFillTint="66"/>
      </w:tcPr>
    </w:tblStylePr>
    <w:tblStylePr w:type="band1Horz">
      <w:tblPr/>
      <w:tcPr>
        <w:shd w:val="clear" w:color="auto" w:fill="9CD9A2"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41AC4C" w:themeColor="accent5"/>
        <w:left w:val="single" w:sz="4" w:space="0" w:color="8E3F91" w:themeColor="accent6"/>
        <w:bottom w:val="single" w:sz="4" w:space="0" w:color="8E3F91" w:themeColor="accent6"/>
        <w:right w:val="single" w:sz="4" w:space="0" w:color="8E3F91" w:themeColor="accent6"/>
        <w:insideH w:val="single" w:sz="4" w:space="0" w:color="FFFFFF" w:themeColor="background1"/>
        <w:insideV w:val="single" w:sz="4" w:space="0" w:color="FFFFFF" w:themeColor="background1"/>
      </w:tblBorders>
    </w:tblPr>
    <w:tcPr>
      <w:shd w:val="clear" w:color="auto" w:fill="F5EAF6" w:themeFill="accent6" w:themeFillTint="19"/>
    </w:tcPr>
    <w:tblStylePr w:type="firstRow">
      <w:rPr>
        <w:b/>
        <w:bCs/>
      </w:rPr>
      <w:tblPr/>
      <w:tcPr>
        <w:tcBorders>
          <w:top w:val="nil"/>
          <w:left w:val="nil"/>
          <w:bottom w:val="single" w:sz="24" w:space="0" w:color="41AC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42556" w:themeFill="accent6" w:themeFillShade="99"/>
      </w:tcPr>
    </w:tblStylePr>
    <w:tblStylePr w:type="firstCol">
      <w:rPr>
        <w:color w:val="FFFFFF" w:themeColor="background1"/>
      </w:rPr>
      <w:tblPr/>
      <w:tcPr>
        <w:tcBorders>
          <w:top w:val="nil"/>
          <w:left w:val="nil"/>
          <w:bottom w:val="nil"/>
          <w:right w:val="nil"/>
          <w:insideH w:val="single" w:sz="4" w:space="0" w:color="542556" w:themeColor="accent6" w:themeShade="99"/>
          <w:insideV w:val="nil"/>
        </w:tcBorders>
        <w:shd w:val="clear" w:color="auto" w:fill="54255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42556" w:themeFill="accent6" w:themeFillShade="99"/>
      </w:tcPr>
    </w:tblStylePr>
    <w:tblStylePr w:type="band1Vert">
      <w:tblPr/>
      <w:tcPr>
        <w:shd w:val="clear" w:color="auto" w:fill="D8AADA" w:themeFill="accent6" w:themeFillTint="66"/>
      </w:tcPr>
    </w:tblStylePr>
    <w:tblStylePr w:type="band1Horz">
      <w:tblPr/>
      <w:tcPr>
        <w:shd w:val="clear" w:color="auto" w:fill="CF95D1" w:themeFill="accent6" w:themeFillTint="7F"/>
      </w:tcPr>
    </w:tblStylePr>
    <w:tblStylePr w:type="neCell">
      <w:rPr>
        <w:color w:val="000000" w:themeColor="text1"/>
      </w:rPr>
    </w:tblStylePr>
    <w:tblStylePr w:type="nwCell">
      <w:rPr>
        <w:color w:val="000000" w:themeColor="text1"/>
      </w:rPr>
    </w:tblStylePr>
  </w:style>
  <w:style w:type="character" w:styleId="afa">
    <w:name w:val="annotation reference"/>
    <w:basedOn w:val="a2"/>
    <w:uiPriority w:val="99"/>
    <w:semiHidden/>
    <w:unhideWhenUsed/>
    <w:rsid w:val="003075F9"/>
    <w:rPr>
      <w:bCs w:val="0"/>
      <w:sz w:val="16"/>
      <w:szCs w:val="16"/>
      <w:lang w:val="en-GB"/>
    </w:rPr>
  </w:style>
  <w:style w:type="paragraph" w:styleId="afb">
    <w:name w:val="annotation text"/>
    <w:basedOn w:val="a1"/>
    <w:link w:val="afc"/>
    <w:uiPriority w:val="99"/>
    <w:semiHidden/>
    <w:unhideWhenUsed/>
    <w:rsid w:val="003075F9"/>
    <w:pPr>
      <w:spacing w:after="0" w:line="240" w:lineRule="auto"/>
    </w:pPr>
    <w:rPr>
      <w:rFonts w:ascii="Arial" w:hAnsi="Arial"/>
    </w:rPr>
  </w:style>
  <w:style w:type="character" w:customStyle="1" w:styleId="afc">
    <w:name w:val="註解文字 字元"/>
    <w:basedOn w:val="a2"/>
    <w:link w:val="afb"/>
    <w:uiPriority w:val="99"/>
    <w:semiHidden/>
    <w:rsid w:val="003075F9"/>
    <w:rPr>
      <w:rFonts w:ascii="Arial" w:eastAsiaTheme="minorEastAsia" w:hAnsi="Arial"/>
      <w:lang w:val="en-GB"/>
    </w:rPr>
  </w:style>
  <w:style w:type="paragraph" w:styleId="afd">
    <w:name w:val="annotation subject"/>
    <w:basedOn w:val="afb"/>
    <w:next w:val="afb"/>
    <w:link w:val="afe"/>
    <w:uiPriority w:val="99"/>
    <w:semiHidden/>
    <w:unhideWhenUsed/>
    <w:rsid w:val="003075F9"/>
    <w:rPr>
      <w:b/>
      <w:bCs/>
    </w:rPr>
  </w:style>
  <w:style w:type="character" w:customStyle="1" w:styleId="afe">
    <w:name w:val="註解主旨 字元"/>
    <w:basedOn w:val="afc"/>
    <w:link w:val="afd"/>
    <w:uiPriority w:val="99"/>
    <w:semiHidden/>
    <w:rsid w:val="003075F9"/>
    <w:rPr>
      <w:rFonts w:ascii="Arial" w:eastAsiaTheme="minorEastAsia" w:hAnsi="Arial"/>
      <w:b/>
      <w:bCs/>
      <w:lang w:val="en-GB"/>
    </w:rPr>
  </w:style>
  <w:style w:type="table" w:styleId="aff">
    <w:name w:val="Dark List"/>
    <w:basedOn w:val="a3"/>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2FB6B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75A5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3888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3888C" w:themeFill="accent1" w:themeFillShade="BF"/>
      </w:tcPr>
    </w:tblStylePr>
    <w:tblStylePr w:type="band1Vert">
      <w:tblPr/>
      <w:tcPr>
        <w:tcBorders>
          <w:top w:val="nil"/>
          <w:left w:val="nil"/>
          <w:bottom w:val="nil"/>
          <w:right w:val="nil"/>
          <w:insideH w:val="nil"/>
          <w:insideV w:val="nil"/>
        </w:tcBorders>
        <w:shd w:val="clear" w:color="auto" w:fill="23888C" w:themeFill="accent1" w:themeFillShade="BF"/>
      </w:tcPr>
    </w:tblStylePr>
    <w:tblStylePr w:type="band1Horz">
      <w:tblPr/>
      <w:tcPr>
        <w:tcBorders>
          <w:top w:val="nil"/>
          <w:left w:val="nil"/>
          <w:bottom w:val="nil"/>
          <w:right w:val="nil"/>
          <w:insideH w:val="nil"/>
          <w:insideV w:val="nil"/>
        </w:tcBorders>
        <w:shd w:val="clear" w:color="auto" w:fill="23888C" w:themeFill="accent1" w:themeFillShade="BF"/>
      </w:tcPr>
    </w:tblStylePr>
  </w:style>
  <w:style w:type="table" w:styleId="-22">
    <w:name w:val="Dark List Accent 2"/>
    <w:basedOn w:val="a3"/>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009695"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A4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06F"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06F" w:themeFill="accent2" w:themeFillShade="BF"/>
      </w:tcPr>
    </w:tblStylePr>
    <w:tblStylePr w:type="band1Vert">
      <w:tblPr/>
      <w:tcPr>
        <w:tcBorders>
          <w:top w:val="nil"/>
          <w:left w:val="nil"/>
          <w:bottom w:val="nil"/>
          <w:right w:val="nil"/>
          <w:insideH w:val="nil"/>
          <w:insideV w:val="nil"/>
        </w:tcBorders>
        <w:shd w:val="clear" w:color="auto" w:fill="00706F" w:themeFill="accent2" w:themeFillShade="BF"/>
      </w:tcPr>
    </w:tblStylePr>
    <w:tblStylePr w:type="band1Horz">
      <w:tblPr/>
      <w:tcPr>
        <w:tcBorders>
          <w:top w:val="nil"/>
          <w:left w:val="nil"/>
          <w:bottom w:val="nil"/>
          <w:right w:val="nil"/>
          <w:insideH w:val="nil"/>
          <w:insideV w:val="nil"/>
        </w:tcBorders>
        <w:shd w:val="clear" w:color="auto" w:fill="00706F" w:themeFill="accent2" w:themeFillShade="BF"/>
      </w:tcPr>
    </w:tblStylePr>
  </w:style>
  <w:style w:type="table" w:styleId="-32">
    <w:name w:val="Dark List Accent 3"/>
    <w:basedOn w:val="a3"/>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2B86C7"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426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06394"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06394" w:themeFill="accent3" w:themeFillShade="BF"/>
      </w:tcPr>
    </w:tblStylePr>
    <w:tblStylePr w:type="band1Vert">
      <w:tblPr/>
      <w:tcPr>
        <w:tcBorders>
          <w:top w:val="nil"/>
          <w:left w:val="nil"/>
          <w:bottom w:val="nil"/>
          <w:right w:val="nil"/>
          <w:insideH w:val="nil"/>
          <w:insideV w:val="nil"/>
        </w:tcBorders>
        <w:shd w:val="clear" w:color="auto" w:fill="206394" w:themeFill="accent3" w:themeFillShade="BF"/>
      </w:tcPr>
    </w:tblStylePr>
    <w:tblStylePr w:type="band1Horz">
      <w:tblPr/>
      <w:tcPr>
        <w:tcBorders>
          <w:top w:val="nil"/>
          <w:left w:val="nil"/>
          <w:bottom w:val="nil"/>
          <w:right w:val="nil"/>
          <w:insideH w:val="nil"/>
          <w:insideV w:val="nil"/>
        </w:tcBorders>
        <w:shd w:val="clear" w:color="auto" w:fill="206394" w:themeFill="accent3" w:themeFillShade="BF"/>
      </w:tcPr>
    </w:tblStylePr>
  </w:style>
  <w:style w:type="table" w:styleId="-42">
    <w:name w:val="Dark List Accent 4"/>
    <w:basedOn w:val="a3"/>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216B9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0354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184F7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184F72" w:themeFill="accent4" w:themeFillShade="BF"/>
      </w:tcPr>
    </w:tblStylePr>
    <w:tblStylePr w:type="band1Vert">
      <w:tblPr/>
      <w:tcPr>
        <w:tcBorders>
          <w:top w:val="nil"/>
          <w:left w:val="nil"/>
          <w:bottom w:val="nil"/>
          <w:right w:val="nil"/>
          <w:insideH w:val="nil"/>
          <w:insideV w:val="nil"/>
        </w:tcBorders>
        <w:shd w:val="clear" w:color="auto" w:fill="184F72" w:themeFill="accent4" w:themeFillShade="BF"/>
      </w:tcPr>
    </w:tblStylePr>
    <w:tblStylePr w:type="band1Horz">
      <w:tblPr/>
      <w:tcPr>
        <w:tcBorders>
          <w:top w:val="nil"/>
          <w:left w:val="nil"/>
          <w:bottom w:val="nil"/>
          <w:right w:val="nil"/>
          <w:insideH w:val="nil"/>
          <w:insideV w:val="nil"/>
        </w:tcBorders>
        <w:shd w:val="clear" w:color="auto" w:fill="184F72" w:themeFill="accent4" w:themeFillShade="BF"/>
      </w:tcPr>
    </w:tblStylePr>
  </w:style>
  <w:style w:type="table" w:styleId="-52">
    <w:name w:val="Dark List Accent 5"/>
    <w:basedOn w:val="a3"/>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41AC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5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080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08038" w:themeFill="accent5" w:themeFillShade="BF"/>
      </w:tcPr>
    </w:tblStylePr>
    <w:tblStylePr w:type="band1Vert">
      <w:tblPr/>
      <w:tcPr>
        <w:tcBorders>
          <w:top w:val="nil"/>
          <w:left w:val="nil"/>
          <w:bottom w:val="nil"/>
          <w:right w:val="nil"/>
          <w:insideH w:val="nil"/>
          <w:insideV w:val="nil"/>
        </w:tcBorders>
        <w:shd w:val="clear" w:color="auto" w:fill="308038" w:themeFill="accent5" w:themeFillShade="BF"/>
      </w:tcPr>
    </w:tblStylePr>
    <w:tblStylePr w:type="band1Horz">
      <w:tblPr/>
      <w:tcPr>
        <w:tcBorders>
          <w:top w:val="nil"/>
          <w:left w:val="nil"/>
          <w:bottom w:val="nil"/>
          <w:right w:val="nil"/>
          <w:insideH w:val="nil"/>
          <w:insideV w:val="nil"/>
        </w:tcBorders>
        <w:shd w:val="clear" w:color="auto" w:fill="308038" w:themeFill="accent5" w:themeFillShade="BF"/>
      </w:tcPr>
    </w:tblStylePr>
  </w:style>
  <w:style w:type="table" w:styleId="-62">
    <w:name w:val="Dark List Accent 6"/>
    <w:basedOn w:val="a3"/>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8E3F9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61F4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A2F6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A2F6C" w:themeFill="accent6" w:themeFillShade="BF"/>
      </w:tcPr>
    </w:tblStylePr>
    <w:tblStylePr w:type="band1Vert">
      <w:tblPr/>
      <w:tcPr>
        <w:tcBorders>
          <w:top w:val="nil"/>
          <w:left w:val="nil"/>
          <w:bottom w:val="nil"/>
          <w:right w:val="nil"/>
          <w:insideH w:val="nil"/>
          <w:insideV w:val="nil"/>
        </w:tcBorders>
        <w:shd w:val="clear" w:color="auto" w:fill="6A2F6C" w:themeFill="accent6" w:themeFillShade="BF"/>
      </w:tcPr>
    </w:tblStylePr>
    <w:tblStylePr w:type="band1Horz">
      <w:tblPr/>
      <w:tcPr>
        <w:tcBorders>
          <w:top w:val="nil"/>
          <w:left w:val="nil"/>
          <w:bottom w:val="nil"/>
          <w:right w:val="nil"/>
          <w:insideH w:val="nil"/>
          <w:insideV w:val="nil"/>
        </w:tcBorders>
        <w:shd w:val="clear" w:color="auto" w:fill="6A2F6C" w:themeFill="accent6" w:themeFillShade="BF"/>
      </w:tcPr>
    </w:tblStylePr>
  </w:style>
  <w:style w:type="paragraph" w:styleId="aff0">
    <w:name w:val="Date"/>
    <w:basedOn w:val="a1"/>
    <w:next w:val="a1"/>
    <w:link w:val="aff1"/>
    <w:uiPriority w:val="99"/>
    <w:semiHidden/>
    <w:rsid w:val="003075F9"/>
  </w:style>
  <w:style w:type="character" w:customStyle="1" w:styleId="aff1">
    <w:name w:val="日期 字元"/>
    <w:basedOn w:val="a2"/>
    <w:link w:val="aff0"/>
    <w:uiPriority w:val="99"/>
    <w:semiHidden/>
    <w:rsid w:val="003075F9"/>
    <w:rPr>
      <w:rFonts w:eastAsiaTheme="minorEastAsia"/>
      <w:lang w:val="en-GB"/>
    </w:rPr>
  </w:style>
  <w:style w:type="paragraph" w:styleId="aff2">
    <w:name w:val="Document Map"/>
    <w:basedOn w:val="a1"/>
    <w:link w:val="aff3"/>
    <w:uiPriority w:val="99"/>
    <w:semiHidden/>
    <w:unhideWhenUsed/>
    <w:rsid w:val="003075F9"/>
    <w:pPr>
      <w:spacing w:before="0" w:after="0" w:line="240" w:lineRule="auto"/>
    </w:pPr>
    <w:rPr>
      <w:rFonts w:ascii="Segoe UI" w:hAnsi="Segoe UI" w:cs="Segoe UI"/>
      <w:sz w:val="16"/>
      <w:szCs w:val="16"/>
    </w:rPr>
  </w:style>
  <w:style w:type="character" w:customStyle="1" w:styleId="aff3">
    <w:name w:val="文件引導模式 字元"/>
    <w:basedOn w:val="a2"/>
    <w:link w:val="aff2"/>
    <w:uiPriority w:val="99"/>
    <w:semiHidden/>
    <w:rsid w:val="003075F9"/>
    <w:rPr>
      <w:rFonts w:ascii="Segoe UI" w:eastAsiaTheme="minorEastAsia" w:hAnsi="Segoe UI" w:cs="Segoe UI"/>
      <w:sz w:val="16"/>
      <w:szCs w:val="16"/>
      <w:lang w:val="en-GB"/>
    </w:rPr>
  </w:style>
  <w:style w:type="paragraph" w:styleId="aff4">
    <w:name w:val="E-mail Signature"/>
    <w:basedOn w:val="a1"/>
    <w:link w:val="aff5"/>
    <w:uiPriority w:val="99"/>
    <w:semiHidden/>
    <w:unhideWhenUsed/>
    <w:rsid w:val="003075F9"/>
    <w:pPr>
      <w:spacing w:before="0" w:after="0" w:line="240" w:lineRule="auto"/>
    </w:pPr>
  </w:style>
  <w:style w:type="character" w:customStyle="1" w:styleId="aff5">
    <w:name w:val="電子郵件簽名 字元"/>
    <w:basedOn w:val="a2"/>
    <w:link w:val="aff4"/>
    <w:uiPriority w:val="99"/>
    <w:semiHidden/>
    <w:rsid w:val="003075F9"/>
    <w:rPr>
      <w:rFonts w:eastAsiaTheme="minorEastAsia"/>
      <w:lang w:val="en-GB"/>
    </w:rPr>
  </w:style>
  <w:style w:type="character" w:styleId="aff6">
    <w:name w:val="Emphasis"/>
    <w:basedOn w:val="a2"/>
    <w:uiPriority w:val="39"/>
    <w:semiHidden/>
    <w:qFormat/>
    <w:rsid w:val="003075F9"/>
    <w:rPr>
      <w:bCs w:val="0"/>
      <w:i/>
      <w:iCs/>
      <w:szCs w:val="20"/>
      <w:lang w:val="en-GB"/>
    </w:rPr>
  </w:style>
  <w:style w:type="character" w:styleId="aff7">
    <w:name w:val="endnote reference"/>
    <w:basedOn w:val="a2"/>
    <w:uiPriority w:val="99"/>
    <w:semiHidden/>
    <w:unhideWhenUsed/>
    <w:rsid w:val="003075F9"/>
    <w:rPr>
      <w:bCs w:val="0"/>
      <w:szCs w:val="20"/>
      <w:vertAlign w:val="superscript"/>
      <w:lang w:val="en-GB"/>
    </w:rPr>
  </w:style>
  <w:style w:type="paragraph" w:styleId="aff8">
    <w:name w:val="endnote text"/>
    <w:basedOn w:val="a1"/>
    <w:link w:val="aff9"/>
    <w:uiPriority w:val="99"/>
    <w:semiHidden/>
    <w:unhideWhenUsed/>
    <w:rsid w:val="003075F9"/>
    <w:pPr>
      <w:spacing w:before="0" w:after="0" w:line="240" w:lineRule="auto"/>
    </w:pPr>
  </w:style>
  <w:style w:type="character" w:customStyle="1" w:styleId="aff9">
    <w:name w:val="章節附註文字 字元"/>
    <w:basedOn w:val="a2"/>
    <w:link w:val="aff8"/>
    <w:uiPriority w:val="99"/>
    <w:semiHidden/>
    <w:rsid w:val="003075F9"/>
    <w:rPr>
      <w:rFonts w:eastAsiaTheme="minorEastAsia"/>
      <w:lang w:val="en-GB"/>
    </w:rPr>
  </w:style>
  <w:style w:type="paragraph" w:styleId="affa">
    <w:name w:val="envelope address"/>
    <w:basedOn w:val="a1"/>
    <w:uiPriority w:val="99"/>
    <w:semiHidden/>
    <w:unhideWhenUsed/>
    <w:rsid w:val="003075F9"/>
    <w:pPr>
      <w:framePr w:w="7920" w:h="1980" w:hRule="exact" w:hSpace="180" w:wrap="auto" w:hAnchor="page" w:xAlign="center" w:yAlign="bottom"/>
      <w:spacing w:before="0" w:after="0" w:line="240" w:lineRule="auto"/>
      <w:ind w:left="2880"/>
    </w:pPr>
    <w:rPr>
      <w:rFonts w:asciiTheme="majorHAnsi" w:eastAsiaTheme="majorEastAsia" w:hAnsiTheme="majorHAnsi" w:cstheme="majorBidi"/>
      <w:sz w:val="24"/>
      <w:szCs w:val="24"/>
    </w:rPr>
  </w:style>
  <w:style w:type="paragraph" w:styleId="affb">
    <w:name w:val="envelope return"/>
    <w:basedOn w:val="a1"/>
    <w:uiPriority w:val="99"/>
    <w:semiHidden/>
    <w:unhideWhenUsed/>
    <w:rsid w:val="003075F9"/>
    <w:pPr>
      <w:spacing w:before="0" w:after="0" w:line="240" w:lineRule="auto"/>
    </w:pPr>
    <w:rPr>
      <w:rFonts w:asciiTheme="majorHAnsi" w:eastAsiaTheme="majorEastAsia" w:hAnsiTheme="majorHAnsi" w:cstheme="majorBidi"/>
    </w:rPr>
  </w:style>
  <w:style w:type="character" w:styleId="affc">
    <w:name w:val="FollowedHyperlink"/>
    <w:aliases w:val="~FollowedHyperlink"/>
    <w:basedOn w:val="a2"/>
    <w:uiPriority w:val="37"/>
    <w:semiHidden/>
    <w:rsid w:val="003075F9"/>
    <w:rPr>
      <w:bCs w:val="0"/>
      <w:color w:val="2FB6BC" w:themeColor="followedHyperlink"/>
      <w:szCs w:val="20"/>
      <w:u w:val="single"/>
      <w:lang w:val="en-GB"/>
    </w:rPr>
  </w:style>
  <w:style w:type="character" w:styleId="affd">
    <w:name w:val="footnote reference"/>
    <w:basedOn w:val="a2"/>
    <w:uiPriority w:val="35"/>
    <w:semiHidden/>
    <w:rsid w:val="003075F9"/>
    <w:rPr>
      <w:rFonts w:asciiTheme="minorHAnsi" w:hAnsiTheme="minorHAnsi"/>
      <w:bCs w:val="0"/>
      <w:color w:val="2FB6BC" w:themeColor="accent1"/>
      <w:szCs w:val="20"/>
      <w:vertAlign w:val="superscript"/>
      <w:lang w:val="en-GB"/>
    </w:rPr>
  </w:style>
  <w:style w:type="paragraph" w:styleId="affe">
    <w:name w:val="footnote text"/>
    <w:aliases w:val="~FootnoteText"/>
    <w:basedOn w:val="a5"/>
    <w:link w:val="afff"/>
    <w:uiPriority w:val="35"/>
    <w:semiHidden/>
    <w:rsid w:val="003075F9"/>
    <w:pPr>
      <w:spacing w:before="60"/>
      <w:ind w:left="284" w:hanging="284"/>
    </w:pPr>
    <w:rPr>
      <w:sz w:val="14"/>
      <w:szCs w:val="14"/>
    </w:rPr>
  </w:style>
  <w:style w:type="character" w:customStyle="1" w:styleId="afff">
    <w:name w:val="註腳文字 字元"/>
    <w:aliases w:val="~FootnoteText 字元"/>
    <w:basedOn w:val="a2"/>
    <w:link w:val="affe"/>
    <w:uiPriority w:val="35"/>
    <w:semiHidden/>
    <w:rsid w:val="003075F9"/>
    <w:rPr>
      <w:rFonts w:eastAsiaTheme="minorEastAsia"/>
      <w:sz w:val="14"/>
      <w:szCs w:val="14"/>
      <w:lang w:val="en-GB"/>
    </w:rPr>
  </w:style>
  <w:style w:type="table" w:customStyle="1" w:styleId="GridTable1Light1">
    <w:name w:val="Grid Table 1 Light1"/>
    <w:basedOn w:val="a3"/>
    <w:uiPriority w:val="46"/>
    <w:rsid w:val="003075F9"/>
    <w:pPr>
      <w:spacing w:after="0" w:line="240" w:lineRule="auto"/>
    </w:pPr>
    <w:rPr>
      <w:rFonts w:eastAsiaTheme="minorEastAsi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a3"/>
    <w:uiPriority w:val="46"/>
    <w:rsid w:val="003075F9"/>
    <w:pPr>
      <w:spacing w:after="0" w:line="240" w:lineRule="auto"/>
    </w:pPr>
    <w:rPr>
      <w:rFonts w:eastAsiaTheme="minorEastAsia"/>
    </w:rPr>
    <w:tblPr>
      <w:tblStyleRowBandSize w:val="1"/>
      <w:tblStyleColBandSize w:val="1"/>
      <w:tblBorders>
        <w:top w:val="single" w:sz="4" w:space="0" w:color="A7E6E9" w:themeColor="accent1" w:themeTint="66"/>
        <w:left w:val="single" w:sz="4" w:space="0" w:color="A7E6E9" w:themeColor="accent1" w:themeTint="66"/>
        <w:bottom w:val="single" w:sz="4" w:space="0" w:color="A7E6E9" w:themeColor="accent1" w:themeTint="66"/>
        <w:right w:val="single" w:sz="4" w:space="0" w:color="A7E6E9" w:themeColor="accent1" w:themeTint="66"/>
        <w:insideH w:val="single" w:sz="4" w:space="0" w:color="A7E6E9" w:themeColor="accent1" w:themeTint="66"/>
        <w:insideV w:val="single" w:sz="4" w:space="0" w:color="A7E6E9" w:themeColor="accent1" w:themeTint="66"/>
      </w:tblBorders>
    </w:tblPr>
    <w:tblStylePr w:type="firstRow">
      <w:rPr>
        <w:b/>
        <w:bCs/>
      </w:rPr>
      <w:tblPr/>
      <w:tcPr>
        <w:tcBorders>
          <w:bottom w:val="single" w:sz="12" w:space="0" w:color="7BD9DE" w:themeColor="accent1" w:themeTint="99"/>
        </w:tcBorders>
      </w:tcPr>
    </w:tblStylePr>
    <w:tblStylePr w:type="lastRow">
      <w:rPr>
        <w:b/>
        <w:bCs/>
      </w:rPr>
      <w:tblPr/>
      <w:tcPr>
        <w:tcBorders>
          <w:top w:val="double" w:sz="2" w:space="0" w:color="7BD9DE"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a3"/>
    <w:uiPriority w:val="46"/>
    <w:rsid w:val="003075F9"/>
    <w:pPr>
      <w:spacing w:after="0" w:line="240" w:lineRule="auto"/>
    </w:pPr>
    <w:rPr>
      <w:rFonts w:eastAsiaTheme="minorEastAsia"/>
    </w:rPr>
    <w:tblPr>
      <w:tblStyleRowBandSize w:val="1"/>
      <w:tblStyleColBandSize w:val="1"/>
      <w:tblBorders>
        <w:top w:val="single" w:sz="4" w:space="0" w:color="6FFFFD" w:themeColor="accent2" w:themeTint="66"/>
        <w:left w:val="single" w:sz="4" w:space="0" w:color="6FFFFD" w:themeColor="accent2" w:themeTint="66"/>
        <w:bottom w:val="single" w:sz="4" w:space="0" w:color="6FFFFD" w:themeColor="accent2" w:themeTint="66"/>
        <w:right w:val="single" w:sz="4" w:space="0" w:color="6FFFFD" w:themeColor="accent2" w:themeTint="66"/>
        <w:insideH w:val="single" w:sz="4" w:space="0" w:color="6FFFFD" w:themeColor="accent2" w:themeTint="66"/>
        <w:insideV w:val="single" w:sz="4" w:space="0" w:color="6FFFFD" w:themeColor="accent2" w:themeTint="66"/>
      </w:tblBorders>
    </w:tblPr>
    <w:tblStylePr w:type="firstRow">
      <w:rPr>
        <w:b/>
        <w:bCs/>
      </w:rPr>
      <w:tblPr/>
      <w:tcPr>
        <w:tcBorders>
          <w:bottom w:val="single" w:sz="12" w:space="0" w:color="27FFFD" w:themeColor="accent2" w:themeTint="99"/>
        </w:tcBorders>
      </w:tcPr>
    </w:tblStylePr>
    <w:tblStylePr w:type="lastRow">
      <w:rPr>
        <w:b/>
        <w:bCs/>
      </w:rPr>
      <w:tblPr/>
      <w:tcPr>
        <w:tcBorders>
          <w:top w:val="double" w:sz="2" w:space="0" w:color="27FFFD"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a3"/>
    <w:uiPriority w:val="46"/>
    <w:rsid w:val="003075F9"/>
    <w:pPr>
      <w:spacing w:after="0" w:line="240" w:lineRule="auto"/>
    </w:pPr>
    <w:rPr>
      <w:rFonts w:eastAsiaTheme="minorEastAsia"/>
    </w:rPr>
    <w:tblPr>
      <w:tblStyleRowBandSize w:val="1"/>
      <w:tblStyleColBandSize w:val="1"/>
      <w:tblBorders>
        <w:top w:val="single" w:sz="4" w:space="0" w:color="A6CEEC" w:themeColor="accent3" w:themeTint="66"/>
        <w:left w:val="single" w:sz="4" w:space="0" w:color="A6CEEC" w:themeColor="accent3" w:themeTint="66"/>
        <w:bottom w:val="single" w:sz="4" w:space="0" w:color="A6CEEC" w:themeColor="accent3" w:themeTint="66"/>
        <w:right w:val="single" w:sz="4" w:space="0" w:color="A6CEEC" w:themeColor="accent3" w:themeTint="66"/>
        <w:insideH w:val="single" w:sz="4" w:space="0" w:color="A6CEEC" w:themeColor="accent3" w:themeTint="66"/>
        <w:insideV w:val="single" w:sz="4" w:space="0" w:color="A6CEEC" w:themeColor="accent3" w:themeTint="66"/>
      </w:tblBorders>
    </w:tblPr>
    <w:tblStylePr w:type="firstRow">
      <w:rPr>
        <w:b/>
        <w:bCs/>
      </w:rPr>
      <w:tblPr/>
      <w:tcPr>
        <w:tcBorders>
          <w:bottom w:val="single" w:sz="12" w:space="0" w:color="7AB6E2" w:themeColor="accent3" w:themeTint="99"/>
        </w:tcBorders>
      </w:tcPr>
    </w:tblStylePr>
    <w:tblStylePr w:type="lastRow">
      <w:rPr>
        <w:b/>
        <w:bCs/>
      </w:rPr>
      <w:tblPr/>
      <w:tcPr>
        <w:tcBorders>
          <w:top w:val="double" w:sz="2" w:space="0" w:color="7AB6E2"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a3"/>
    <w:uiPriority w:val="46"/>
    <w:rsid w:val="003075F9"/>
    <w:pPr>
      <w:spacing w:after="0" w:line="240" w:lineRule="auto"/>
    </w:pPr>
    <w:rPr>
      <w:rFonts w:eastAsiaTheme="minorEastAsia"/>
    </w:rPr>
    <w:tblPr>
      <w:tblStyleRowBandSize w:val="1"/>
      <w:tblStyleColBandSize w:val="1"/>
      <w:tblBorders>
        <w:top w:val="single" w:sz="4" w:space="0" w:color="94C7E8" w:themeColor="accent4" w:themeTint="66"/>
        <w:left w:val="single" w:sz="4" w:space="0" w:color="94C7E8" w:themeColor="accent4" w:themeTint="66"/>
        <w:bottom w:val="single" w:sz="4" w:space="0" w:color="94C7E8" w:themeColor="accent4" w:themeTint="66"/>
        <w:right w:val="single" w:sz="4" w:space="0" w:color="94C7E8" w:themeColor="accent4" w:themeTint="66"/>
        <w:insideH w:val="single" w:sz="4" w:space="0" w:color="94C7E8" w:themeColor="accent4" w:themeTint="66"/>
        <w:insideV w:val="single" w:sz="4" w:space="0" w:color="94C7E8" w:themeColor="accent4" w:themeTint="66"/>
      </w:tblBorders>
    </w:tblPr>
    <w:tblStylePr w:type="firstRow">
      <w:rPr>
        <w:b/>
        <w:bCs/>
      </w:rPr>
      <w:tblPr/>
      <w:tcPr>
        <w:tcBorders>
          <w:bottom w:val="single" w:sz="12" w:space="0" w:color="5EACDC" w:themeColor="accent4" w:themeTint="99"/>
        </w:tcBorders>
      </w:tcPr>
    </w:tblStylePr>
    <w:tblStylePr w:type="lastRow">
      <w:rPr>
        <w:b/>
        <w:bCs/>
      </w:rPr>
      <w:tblPr/>
      <w:tcPr>
        <w:tcBorders>
          <w:top w:val="double" w:sz="2" w:space="0" w:color="5EACDC"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a3"/>
    <w:uiPriority w:val="46"/>
    <w:rsid w:val="003075F9"/>
    <w:pPr>
      <w:spacing w:after="0" w:line="240" w:lineRule="auto"/>
    </w:pPr>
    <w:rPr>
      <w:rFonts w:eastAsiaTheme="minorEastAsia"/>
    </w:rPr>
    <w:tblPr>
      <w:tblStyleRowBandSize w:val="1"/>
      <w:tblStyleColBandSize w:val="1"/>
      <w:tblBorders>
        <w:top w:val="single" w:sz="4" w:space="0" w:color="AFE1B4" w:themeColor="accent5" w:themeTint="66"/>
        <w:left w:val="single" w:sz="4" w:space="0" w:color="AFE1B4" w:themeColor="accent5" w:themeTint="66"/>
        <w:bottom w:val="single" w:sz="4" w:space="0" w:color="AFE1B4" w:themeColor="accent5" w:themeTint="66"/>
        <w:right w:val="single" w:sz="4" w:space="0" w:color="AFE1B4" w:themeColor="accent5" w:themeTint="66"/>
        <w:insideH w:val="single" w:sz="4" w:space="0" w:color="AFE1B4" w:themeColor="accent5" w:themeTint="66"/>
        <w:insideV w:val="single" w:sz="4" w:space="0" w:color="AFE1B4" w:themeColor="accent5" w:themeTint="66"/>
      </w:tblBorders>
    </w:tblPr>
    <w:tblStylePr w:type="firstRow">
      <w:rPr>
        <w:b/>
        <w:bCs/>
      </w:rPr>
      <w:tblPr/>
      <w:tcPr>
        <w:tcBorders>
          <w:bottom w:val="single" w:sz="12" w:space="0" w:color="88D28F" w:themeColor="accent5" w:themeTint="99"/>
        </w:tcBorders>
      </w:tcPr>
    </w:tblStylePr>
    <w:tblStylePr w:type="lastRow">
      <w:rPr>
        <w:b/>
        <w:bCs/>
      </w:rPr>
      <w:tblPr/>
      <w:tcPr>
        <w:tcBorders>
          <w:top w:val="double" w:sz="2" w:space="0" w:color="88D28F"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a3"/>
    <w:uiPriority w:val="46"/>
    <w:rsid w:val="003075F9"/>
    <w:pPr>
      <w:spacing w:after="0" w:line="240" w:lineRule="auto"/>
    </w:pPr>
    <w:rPr>
      <w:rFonts w:eastAsiaTheme="minorEastAsia"/>
    </w:rPr>
    <w:tblPr>
      <w:tblStyleRowBandSize w:val="1"/>
      <w:tblStyleColBandSize w:val="1"/>
      <w:tblBorders>
        <w:top w:val="single" w:sz="4" w:space="0" w:color="D8AADA" w:themeColor="accent6" w:themeTint="66"/>
        <w:left w:val="single" w:sz="4" w:space="0" w:color="D8AADA" w:themeColor="accent6" w:themeTint="66"/>
        <w:bottom w:val="single" w:sz="4" w:space="0" w:color="D8AADA" w:themeColor="accent6" w:themeTint="66"/>
        <w:right w:val="single" w:sz="4" w:space="0" w:color="D8AADA" w:themeColor="accent6" w:themeTint="66"/>
        <w:insideH w:val="single" w:sz="4" w:space="0" w:color="D8AADA" w:themeColor="accent6" w:themeTint="66"/>
        <w:insideV w:val="single" w:sz="4" w:space="0" w:color="D8AADA" w:themeColor="accent6" w:themeTint="66"/>
      </w:tblBorders>
    </w:tblPr>
    <w:tblStylePr w:type="firstRow">
      <w:rPr>
        <w:b/>
        <w:bCs/>
      </w:rPr>
      <w:tblPr/>
      <w:tcPr>
        <w:tcBorders>
          <w:bottom w:val="single" w:sz="12" w:space="0" w:color="C580C8" w:themeColor="accent6" w:themeTint="99"/>
        </w:tcBorders>
      </w:tcPr>
    </w:tblStylePr>
    <w:tblStylePr w:type="lastRow">
      <w:rPr>
        <w:b/>
        <w:bCs/>
      </w:rPr>
      <w:tblPr/>
      <w:tcPr>
        <w:tcBorders>
          <w:top w:val="double" w:sz="2" w:space="0" w:color="C580C8" w:themeColor="accent6" w:themeTint="99"/>
        </w:tcBorders>
      </w:tcPr>
    </w:tblStylePr>
    <w:tblStylePr w:type="firstCol">
      <w:rPr>
        <w:b/>
        <w:bCs/>
      </w:rPr>
    </w:tblStylePr>
    <w:tblStylePr w:type="lastCol">
      <w:rPr>
        <w:b/>
        <w:bCs/>
      </w:rPr>
    </w:tblStylePr>
  </w:style>
  <w:style w:type="table" w:customStyle="1" w:styleId="GridTable21">
    <w:name w:val="Grid Table 21"/>
    <w:basedOn w:val="a3"/>
    <w:uiPriority w:val="47"/>
    <w:rsid w:val="003075F9"/>
    <w:pPr>
      <w:spacing w:after="0" w:line="240" w:lineRule="auto"/>
    </w:pPr>
    <w:rPr>
      <w:rFonts w:eastAsiaTheme="minorEastAsia"/>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a3"/>
    <w:uiPriority w:val="47"/>
    <w:rsid w:val="003075F9"/>
    <w:pPr>
      <w:spacing w:after="0" w:line="240" w:lineRule="auto"/>
    </w:pPr>
    <w:rPr>
      <w:rFonts w:eastAsiaTheme="minorEastAsia"/>
    </w:rPr>
    <w:tblPr>
      <w:tblStyleRowBandSize w:val="1"/>
      <w:tblStyleColBandSize w:val="1"/>
      <w:tblBorders>
        <w:top w:val="single" w:sz="2" w:space="0" w:color="7BD9DE" w:themeColor="accent1" w:themeTint="99"/>
        <w:bottom w:val="single" w:sz="2" w:space="0" w:color="7BD9DE" w:themeColor="accent1" w:themeTint="99"/>
        <w:insideH w:val="single" w:sz="2" w:space="0" w:color="7BD9DE" w:themeColor="accent1" w:themeTint="99"/>
        <w:insideV w:val="single" w:sz="2" w:space="0" w:color="7BD9DE" w:themeColor="accent1" w:themeTint="99"/>
      </w:tblBorders>
    </w:tblPr>
    <w:tblStylePr w:type="firstRow">
      <w:rPr>
        <w:b/>
        <w:bCs/>
      </w:rPr>
      <w:tblPr/>
      <w:tcPr>
        <w:tcBorders>
          <w:top w:val="nil"/>
          <w:bottom w:val="single" w:sz="12" w:space="0" w:color="7BD9DE" w:themeColor="accent1" w:themeTint="99"/>
          <w:insideH w:val="nil"/>
          <w:insideV w:val="nil"/>
        </w:tcBorders>
        <w:shd w:val="clear" w:color="auto" w:fill="FFFFFF" w:themeFill="background1"/>
      </w:tcPr>
    </w:tblStylePr>
    <w:tblStylePr w:type="lastRow">
      <w:rPr>
        <w:b/>
        <w:bCs/>
      </w:rPr>
      <w:tblPr/>
      <w:tcPr>
        <w:tcBorders>
          <w:top w:val="double" w:sz="2" w:space="0" w:color="7BD9DE"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F2F4" w:themeFill="accent1" w:themeFillTint="33"/>
      </w:tcPr>
    </w:tblStylePr>
    <w:tblStylePr w:type="band1Horz">
      <w:tblPr/>
      <w:tcPr>
        <w:shd w:val="clear" w:color="auto" w:fill="D3F2F4" w:themeFill="accent1" w:themeFillTint="33"/>
      </w:tcPr>
    </w:tblStylePr>
  </w:style>
  <w:style w:type="table" w:customStyle="1" w:styleId="GridTable2-Accent21">
    <w:name w:val="Grid Table 2 - Accent 21"/>
    <w:basedOn w:val="a3"/>
    <w:uiPriority w:val="47"/>
    <w:rsid w:val="003075F9"/>
    <w:pPr>
      <w:spacing w:after="0" w:line="240" w:lineRule="auto"/>
    </w:pPr>
    <w:rPr>
      <w:rFonts w:eastAsiaTheme="minorEastAsia"/>
    </w:rPr>
    <w:tblPr>
      <w:tblStyleRowBandSize w:val="1"/>
      <w:tblStyleColBandSize w:val="1"/>
      <w:tblBorders>
        <w:top w:val="single" w:sz="2" w:space="0" w:color="27FFFD" w:themeColor="accent2" w:themeTint="99"/>
        <w:bottom w:val="single" w:sz="2" w:space="0" w:color="27FFFD" w:themeColor="accent2" w:themeTint="99"/>
        <w:insideH w:val="single" w:sz="2" w:space="0" w:color="27FFFD" w:themeColor="accent2" w:themeTint="99"/>
        <w:insideV w:val="single" w:sz="2" w:space="0" w:color="27FFFD" w:themeColor="accent2" w:themeTint="99"/>
      </w:tblBorders>
    </w:tblPr>
    <w:tblStylePr w:type="firstRow">
      <w:rPr>
        <w:b/>
        <w:bCs/>
      </w:rPr>
      <w:tblPr/>
      <w:tcPr>
        <w:tcBorders>
          <w:top w:val="nil"/>
          <w:bottom w:val="single" w:sz="12" w:space="0" w:color="27FFFD" w:themeColor="accent2" w:themeTint="99"/>
          <w:insideH w:val="nil"/>
          <w:insideV w:val="nil"/>
        </w:tcBorders>
        <w:shd w:val="clear" w:color="auto" w:fill="FFFFFF" w:themeFill="background1"/>
      </w:tcPr>
    </w:tblStylePr>
    <w:tblStylePr w:type="lastRow">
      <w:rPr>
        <w:b/>
        <w:bCs/>
      </w:rPr>
      <w:tblPr/>
      <w:tcPr>
        <w:tcBorders>
          <w:top w:val="double" w:sz="2" w:space="0" w:color="27FFF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7FFFE" w:themeFill="accent2" w:themeFillTint="33"/>
      </w:tcPr>
    </w:tblStylePr>
    <w:tblStylePr w:type="band1Horz">
      <w:tblPr/>
      <w:tcPr>
        <w:shd w:val="clear" w:color="auto" w:fill="B7FFFE" w:themeFill="accent2" w:themeFillTint="33"/>
      </w:tcPr>
    </w:tblStylePr>
  </w:style>
  <w:style w:type="table" w:customStyle="1" w:styleId="GridTable2-Accent31">
    <w:name w:val="Grid Table 2 - Accent 31"/>
    <w:basedOn w:val="a3"/>
    <w:uiPriority w:val="47"/>
    <w:rsid w:val="003075F9"/>
    <w:pPr>
      <w:spacing w:after="0" w:line="240" w:lineRule="auto"/>
    </w:pPr>
    <w:rPr>
      <w:rFonts w:eastAsiaTheme="minorEastAsia"/>
    </w:rPr>
    <w:tblPr>
      <w:tblStyleRowBandSize w:val="1"/>
      <w:tblStyleColBandSize w:val="1"/>
      <w:tblBorders>
        <w:top w:val="single" w:sz="2" w:space="0" w:color="7AB6E2" w:themeColor="accent3" w:themeTint="99"/>
        <w:bottom w:val="single" w:sz="2" w:space="0" w:color="7AB6E2" w:themeColor="accent3" w:themeTint="99"/>
        <w:insideH w:val="single" w:sz="2" w:space="0" w:color="7AB6E2" w:themeColor="accent3" w:themeTint="99"/>
        <w:insideV w:val="single" w:sz="2" w:space="0" w:color="7AB6E2" w:themeColor="accent3" w:themeTint="99"/>
      </w:tblBorders>
    </w:tblPr>
    <w:tblStylePr w:type="firstRow">
      <w:rPr>
        <w:b/>
        <w:bCs/>
      </w:rPr>
      <w:tblPr/>
      <w:tcPr>
        <w:tcBorders>
          <w:top w:val="nil"/>
          <w:bottom w:val="single" w:sz="12" w:space="0" w:color="7AB6E2" w:themeColor="accent3" w:themeTint="99"/>
          <w:insideH w:val="nil"/>
          <w:insideV w:val="nil"/>
        </w:tcBorders>
        <w:shd w:val="clear" w:color="auto" w:fill="FFFFFF" w:themeFill="background1"/>
      </w:tcPr>
    </w:tblStylePr>
    <w:tblStylePr w:type="lastRow">
      <w:rPr>
        <w:b/>
        <w:bCs/>
      </w:rPr>
      <w:tblPr/>
      <w:tcPr>
        <w:tcBorders>
          <w:top w:val="double" w:sz="2" w:space="0" w:color="7AB6E2"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E6F5" w:themeFill="accent3" w:themeFillTint="33"/>
      </w:tcPr>
    </w:tblStylePr>
    <w:tblStylePr w:type="band1Horz">
      <w:tblPr/>
      <w:tcPr>
        <w:shd w:val="clear" w:color="auto" w:fill="D2E6F5" w:themeFill="accent3" w:themeFillTint="33"/>
      </w:tcPr>
    </w:tblStylePr>
  </w:style>
  <w:style w:type="table" w:customStyle="1" w:styleId="GridTable2-Accent41">
    <w:name w:val="Grid Table 2 - Accent 41"/>
    <w:basedOn w:val="a3"/>
    <w:uiPriority w:val="47"/>
    <w:rsid w:val="003075F9"/>
    <w:pPr>
      <w:spacing w:after="0" w:line="240" w:lineRule="auto"/>
    </w:pPr>
    <w:rPr>
      <w:rFonts w:eastAsiaTheme="minorEastAsia"/>
    </w:rPr>
    <w:tblPr>
      <w:tblStyleRowBandSize w:val="1"/>
      <w:tblStyleColBandSize w:val="1"/>
      <w:tblBorders>
        <w:top w:val="single" w:sz="2" w:space="0" w:color="5EACDC" w:themeColor="accent4" w:themeTint="99"/>
        <w:bottom w:val="single" w:sz="2" w:space="0" w:color="5EACDC" w:themeColor="accent4" w:themeTint="99"/>
        <w:insideH w:val="single" w:sz="2" w:space="0" w:color="5EACDC" w:themeColor="accent4" w:themeTint="99"/>
        <w:insideV w:val="single" w:sz="2" w:space="0" w:color="5EACDC" w:themeColor="accent4" w:themeTint="99"/>
      </w:tblBorders>
    </w:tblPr>
    <w:tblStylePr w:type="firstRow">
      <w:rPr>
        <w:b/>
        <w:bCs/>
      </w:rPr>
      <w:tblPr/>
      <w:tcPr>
        <w:tcBorders>
          <w:top w:val="nil"/>
          <w:bottom w:val="single" w:sz="12" w:space="0" w:color="5EACDC" w:themeColor="accent4" w:themeTint="99"/>
          <w:insideH w:val="nil"/>
          <w:insideV w:val="nil"/>
        </w:tcBorders>
        <w:shd w:val="clear" w:color="auto" w:fill="FFFFFF" w:themeFill="background1"/>
      </w:tcPr>
    </w:tblStylePr>
    <w:tblStylePr w:type="lastRow">
      <w:rPr>
        <w:b/>
        <w:bCs/>
      </w:rPr>
      <w:tblPr/>
      <w:tcPr>
        <w:tcBorders>
          <w:top w:val="double" w:sz="2" w:space="0" w:color="5EACD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E3F3" w:themeFill="accent4" w:themeFillTint="33"/>
      </w:tcPr>
    </w:tblStylePr>
    <w:tblStylePr w:type="band1Horz">
      <w:tblPr/>
      <w:tcPr>
        <w:shd w:val="clear" w:color="auto" w:fill="C9E3F3" w:themeFill="accent4" w:themeFillTint="33"/>
      </w:tcPr>
    </w:tblStylePr>
  </w:style>
  <w:style w:type="table" w:customStyle="1" w:styleId="GridTable2-Accent51">
    <w:name w:val="Grid Table 2 - Accent 51"/>
    <w:basedOn w:val="a3"/>
    <w:uiPriority w:val="47"/>
    <w:rsid w:val="003075F9"/>
    <w:pPr>
      <w:spacing w:after="0" w:line="240" w:lineRule="auto"/>
    </w:pPr>
    <w:rPr>
      <w:rFonts w:eastAsiaTheme="minorEastAsia"/>
    </w:rPr>
    <w:tblPr>
      <w:tblStyleRowBandSize w:val="1"/>
      <w:tblStyleColBandSize w:val="1"/>
      <w:tblBorders>
        <w:top w:val="single" w:sz="2" w:space="0" w:color="88D28F" w:themeColor="accent5" w:themeTint="99"/>
        <w:bottom w:val="single" w:sz="2" w:space="0" w:color="88D28F" w:themeColor="accent5" w:themeTint="99"/>
        <w:insideH w:val="single" w:sz="2" w:space="0" w:color="88D28F" w:themeColor="accent5" w:themeTint="99"/>
        <w:insideV w:val="single" w:sz="2" w:space="0" w:color="88D28F" w:themeColor="accent5" w:themeTint="99"/>
      </w:tblBorders>
    </w:tblPr>
    <w:tblStylePr w:type="firstRow">
      <w:rPr>
        <w:b/>
        <w:bCs/>
      </w:rPr>
      <w:tblPr/>
      <w:tcPr>
        <w:tcBorders>
          <w:top w:val="nil"/>
          <w:bottom w:val="single" w:sz="12" w:space="0" w:color="88D28F" w:themeColor="accent5" w:themeTint="99"/>
          <w:insideH w:val="nil"/>
          <w:insideV w:val="nil"/>
        </w:tcBorders>
        <w:shd w:val="clear" w:color="auto" w:fill="FFFFFF" w:themeFill="background1"/>
      </w:tcPr>
    </w:tblStylePr>
    <w:tblStylePr w:type="lastRow">
      <w:rPr>
        <w:b/>
        <w:bCs/>
      </w:rPr>
      <w:tblPr/>
      <w:tcPr>
        <w:tcBorders>
          <w:top w:val="double" w:sz="2" w:space="0" w:color="88D28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7F0D9" w:themeFill="accent5" w:themeFillTint="33"/>
      </w:tcPr>
    </w:tblStylePr>
    <w:tblStylePr w:type="band1Horz">
      <w:tblPr/>
      <w:tcPr>
        <w:shd w:val="clear" w:color="auto" w:fill="D7F0D9" w:themeFill="accent5" w:themeFillTint="33"/>
      </w:tcPr>
    </w:tblStylePr>
  </w:style>
  <w:style w:type="table" w:customStyle="1" w:styleId="GridTable2-Accent61">
    <w:name w:val="Grid Table 2 - Accent 61"/>
    <w:basedOn w:val="a3"/>
    <w:uiPriority w:val="47"/>
    <w:rsid w:val="003075F9"/>
    <w:pPr>
      <w:spacing w:after="0" w:line="240" w:lineRule="auto"/>
    </w:pPr>
    <w:rPr>
      <w:rFonts w:eastAsiaTheme="minorEastAsia"/>
    </w:rPr>
    <w:tblPr>
      <w:tblStyleRowBandSize w:val="1"/>
      <w:tblStyleColBandSize w:val="1"/>
      <w:tblBorders>
        <w:top w:val="single" w:sz="2" w:space="0" w:color="C580C8" w:themeColor="accent6" w:themeTint="99"/>
        <w:bottom w:val="single" w:sz="2" w:space="0" w:color="C580C8" w:themeColor="accent6" w:themeTint="99"/>
        <w:insideH w:val="single" w:sz="2" w:space="0" w:color="C580C8" w:themeColor="accent6" w:themeTint="99"/>
        <w:insideV w:val="single" w:sz="2" w:space="0" w:color="C580C8" w:themeColor="accent6" w:themeTint="99"/>
      </w:tblBorders>
    </w:tblPr>
    <w:tblStylePr w:type="firstRow">
      <w:rPr>
        <w:b/>
        <w:bCs/>
      </w:rPr>
      <w:tblPr/>
      <w:tcPr>
        <w:tcBorders>
          <w:top w:val="nil"/>
          <w:bottom w:val="single" w:sz="12" w:space="0" w:color="C580C8" w:themeColor="accent6" w:themeTint="99"/>
          <w:insideH w:val="nil"/>
          <w:insideV w:val="nil"/>
        </w:tcBorders>
        <w:shd w:val="clear" w:color="auto" w:fill="FFFFFF" w:themeFill="background1"/>
      </w:tcPr>
    </w:tblStylePr>
    <w:tblStylePr w:type="lastRow">
      <w:rPr>
        <w:b/>
        <w:bCs/>
      </w:rPr>
      <w:tblPr/>
      <w:tcPr>
        <w:tcBorders>
          <w:top w:val="double" w:sz="2" w:space="0" w:color="C580C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D4EC" w:themeFill="accent6" w:themeFillTint="33"/>
      </w:tcPr>
    </w:tblStylePr>
    <w:tblStylePr w:type="band1Horz">
      <w:tblPr/>
      <w:tcPr>
        <w:shd w:val="clear" w:color="auto" w:fill="EBD4EC" w:themeFill="accent6" w:themeFillTint="33"/>
      </w:tcPr>
    </w:tblStylePr>
  </w:style>
  <w:style w:type="table" w:customStyle="1" w:styleId="GridTable31">
    <w:name w:val="Grid Table 31"/>
    <w:basedOn w:val="a3"/>
    <w:uiPriority w:val="48"/>
    <w:rsid w:val="003075F9"/>
    <w:pPr>
      <w:spacing w:after="0" w:line="240" w:lineRule="auto"/>
    </w:pPr>
    <w:rPr>
      <w:rFonts w:eastAsiaTheme="minorEastAsi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a3"/>
    <w:uiPriority w:val="48"/>
    <w:rsid w:val="003075F9"/>
    <w:pPr>
      <w:spacing w:after="0" w:line="240" w:lineRule="auto"/>
    </w:pPr>
    <w:rPr>
      <w:rFonts w:eastAsiaTheme="minorEastAsia"/>
    </w:rPr>
    <w:tblPr>
      <w:tblStyleRowBandSize w:val="1"/>
      <w:tblStyleColBandSize w:val="1"/>
      <w:tblBorders>
        <w:top w:val="single" w:sz="4" w:space="0" w:color="7BD9DE" w:themeColor="accent1" w:themeTint="99"/>
        <w:left w:val="single" w:sz="4" w:space="0" w:color="7BD9DE" w:themeColor="accent1" w:themeTint="99"/>
        <w:bottom w:val="single" w:sz="4" w:space="0" w:color="7BD9DE" w:themeColor="accent1" w:themeTint="99"/>
        <w:right w:val="single" w:sz="4" w:space="0" w:color="7BD9DE" w:themeColor="accent1" w:themeTint="99"/>
        <w:insideH w:val="single" w:sz="4" w:space="0" w:color="7BD9DE" w:themeColor="accent1" w:themeTint="99"/>
        <w:insideV w:val="single" w:sz="4" w:space="0" w:color="7BD9DE"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F2F4" w:themeFill="accent1" w:themeFillTint="33"/>
      </w:tcPr>
    </w:tblStylePr>
    <w:tblStylePr w:type="band1Horz">
      <w:tblPr/>
      <w:tcPr>
        <w:shd w:val="clear" w:color="auto" w:fill="D3F2F4" w:themeFill="accent1" w:themeFillTint="33"/>
      </w:tcPr>
    </w:tblStylePr>
    <w:tblStylePr w:type="neCell">
      <w:tblPr/>
      <w:tcPr>
        <w:tcBorders>
          <w:bottom w:val="single" w:sz="4" w:space="0" w:color="7BD9DE" w:themeColor="accent1" w:themeTint="99"/>
        </w:tcBorders>
      </w:tcPr>
    </w:tblStylePr>
    <w:tblStylePr w:type="nwCell">
      <w:tblPr/>
      <w:tcPr>
        <w:tcBorders>
          <w:bottom w:val="single" w:sz="4" w:space="0" w:color="7BD9DE" w:themeColor="accent1" w:themeTint="99"/>
        </w:tcBorders>
      </w:tcPr>
    </w:tblStylePr>
    <w:tblStylePr w:type="seCell">
      <w:tblPr/>
      <w:tcPr>
        <w:tcBorders>
          <w:top w:val="single" w:sz="4" w:space="0" w:color="7BD9DE" w:themeColor="accent1" w:themeTint="99"/>
        </w:tcBorders>
      </w:tcPr>
    </w:tblStylePr>
    <w:tblStylePr w:type="swCell">
      <w:tblPr/>
      <w:tcPr>
        <w:tcBorders>
          <w:top w:val="single" w:sz="4" w:space="0" w:color="7BD9DE" w:themeColor="accent1" w:themeTint="99"/>
        </w:tcBorders>
      </w:tcPr>
    </w:tblStylePr>
  </w:style>
  <w:style w:type="table" w:customStyle="1" w:styleId="GridTable3-Accent21">
    <w:name w:val="Grid Table 3 - Accent 21"/>
    <w:basedOn w:val="a3"/>
    <w:uiPriority w:val="48"/>
    <w:rsid w:val="003075F9"/>
    <w:pPr>
      <w:spacing w:after="0" w:line="240" w:lineRule="auto"/>
    </w:pPr>
    <w:rPr>
      <w:rFonts w:eastAsiaTheme="minorEastAsia"/>
    </w:rPr>
    <w:tblPr>
      <w:tblStyleRowBandSize w:val="1"/>
      <w:tblStyleColBandSize w:val="1"/>
      <w:tblBorders>
        <w:top w:val="single" w:sz="4" w:space="0" w:color="27FFFD" w:themeColor="accent2" w:themeTint="99"/>
        <w:left w:val="single" w:sz="4" w:space="0" w:color="27FFFD" w:themeColor="accent2" w:themeTint="99"/>
        <w:bottom w:val="single" w:sz="4" w:space="0" w:color="27FFFD" w:themeColor="accent2" w:themeTint="99"/>
        <w:right w:val="single" w:sz="4" w:space="0" w:color="27FFFD" w:themeColor="accent2" w:themeTint="99"/>
        <w:insideH w:val="single" w:sz="4" w:space="0" w:color="27FFFD" w:themeColor="accent2" w:themeTint="99"/>
        <w:insideV w:val="single" w:sz="4" w:space="0" w:color="27FFF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FFE" w:themeFill="accent2" w:themeFillTint="33"/>
      </w:tcPr>
    </w:tblStylePr>
    <w:tblStylePr w:type="band1Horz">
      <w:tblPr/>
      <w:tcPr>
        <w:shd w:val="clear" w:color="auto" w:fill="B7FFFE" w:themeFill="accent2" w:themeFillTint="33"/>
      </w:tcPr>
    </w:tblStylePr>
    <w:tblStylePr w:type="neCell">
      <w:tblPr/>
      <w:tcPr>
        <w:tcBorders>
          <w:bottom w:val="single" w:sz="4" w:space="0" w:color="27FFFD" w:themeColor="accent2" w:themeTint="99"/>
        </w:tcBorders>
      </w:tcPr>
    </w:tblStylePr>
    <w:tblStylePr w:type="nwCell">
      <w:tblPr/>
      <w:tcPr>
        <w:tcBorders>
          <w:bottom w:val="single" w:sz="4" w:space="0" w:color="27FFFD" w:themeColor="accent2" w:themeTint="99"/>
        </w:tcBorders>
      </w:tcPr>
    </w:tblStylePr>
    <w:tblStylePr w:type="seCell">
      <w:tblPr/>
      <w:tcPr>
        <w:tcBorders>
          <w:top w:val="single" w:sz="4" w:space="0" w:color="27FFFD" w:themeColor="accent2" w:themeTint="99"/>
        </w:tcBorders>
      </w:tcPr>
    </w:tblStylePr>
    <w:tblStylePr w:type="swCell">
      <w:tblPr/>
      <w:tcPr>
        <w:tcBorders>
          <w:top w:val="single" w:sz="4" w:space="0" w:color="27FFFD" w:themeColor="accent2" w:themeTint="99"/>
        </w:tcBorders>
      </w:tcPr>
    </w:tblStylePr>
  </w:style>
  <w:style w:type="table" w:customStyle="1" w:styleId="GridTable3-Accent31">
    <w:name w:val="Grid Table 3 - Accent 31"/>
    <w:basedOn w:val="a3"/>
    <w:uiPriority w:val="48"/>
    <w:rsid w:val="003075F9"/>
    <w:pPr>
      <w:spacing w:after="0" w:line="240" w:lineRule="auto"/>
    </w:pPr>
    <w:rPr>
      <w:rFonts w:eastAsiaTheme="minorEastAsia"/>
    </w:rPr>
    <w:tblPr>
      <w:tblStyleRowBandSize w:val="1"/>
      <w:tblStyleColBandSize w:val="1"/>
      <w:tblBorders>
        <w:top w:val="single" w:sz="4" w:space="0" w:color="7AB6E2" w:themeColor="accent3" w:themeTint="99"/>
        <w:left w:val="single" w:sz="4" w:space="0" w:color="7AB6E2" w:themeColor="accent3" w:themeTint="99"/>
        <w:bottom w:val="single" w:sz="4" w:space="0" w:color="7AB6E2" w:themeColor="accent3" w:themeTint="99"/>
        <w:right w:val="single" w:sz="4" w:space="0" w:color="7AB6E2" w:themeColor="accent3" w:themeTint="99"/>
        <w:insideH w:val="single" w:sz="4" w:space="0" w:color="7AB6E2" w:themeColor="accent3" w:themeTint="99"/>
        <w:insideV w:val="single" w:sz="4" w:space="0" w:color="7AB6E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E6F5" w:themeFill="accent3" w:themeFillTint="33"/>
      </w:tcPr>
    </w:tblStylePr>
    <w:tblStylePr w:type="band1Horz">
      <w:tblPr/>
      <w:tcPr>
        <w:shd w:val="clear" w:color="auto" w:fill="D2E6F5" w:themeFill="accent3" w:themeFillTint="33"/>
      </w:tcPr>
    </w:tblStylePr>
    <w:tblStylePr w:type="neCell">
      <w:tblPr/>
      <w:tcPr>
        <w:tcBorders>
          <w:bottom w:val="single" w:sz="4" w:space="0" w:color="7AB6E2" w:themeColor="accent3" w:themeTint="99"/>
        </w:tcBorders>
      </w:tcPr>
    </w:tblStylePr>
    <w:tblStylePr w:type="nwCell">
      <w:tblPr/>
      <w:tcPr>
        <w:tcBorders>
          <w:bottom w:val="single" w:sz="4" w:space="0" w:color="7AB6E2" w:themeColor="accent3" w:themeTint="99"/>
        </w:tcBorders>
      </w:tcPr>
    </w:tblStylePr>
    <w:tblStylePr w:type="seCell">
      <w:tblPr/>
      <w:tcPr>
        <w:tcBorders>
          <w:top w:val="single" w:sz="4" w:space="0" w:color="7AB6E2" w:themeColor="accent3" w:themeTint="99"/>
        </w:tcBorders>
      </w:tcPr>
    </w:tblStylePr>
    <w:tblStylePr w:type="swCell">
      <w:tblPr/>
      <w:tcPr>
        <w:tcBorders>
          <w:top w:val="single" w:sz="4" w:space="0" w:color="7AB6E2" w:themeColor="accent3" w:themeTint="99"/>
        </w:tcBorders>
      </w:tcPr>
    </w:tblStylePr>
  </w:style>
  <w:style w:type="table" w:customStyle="1" w:styleId="GridTable3-Accent41">
    <w:name w:val="Grid Table 3 - Accent 41"/>
    <w:basedOn w:val="a3"/>
    <w:uiPriority w:val="48"/>
    <w:rsid w:val="003075F9"/>
    <w:pPr>
      <w:spacing w:after="0" w:line="240" w:lineRule="auto"/>
    </w:pPr>
    <w:rPr>
      <w:rFonts w:eastAsiaTheme="minorEastAsia"/>
    </w:rPr>
    <w:tblPr>
      <w:tblStyleRowBandSize w:val="1"/>
      <w:tblStyleColBandSize w:val="1"/>
      <w:tblBorders>
        <w:top w:val="single" w:sz="4" w:space="0" w:color="5EACDC" w:themeColor="accent4" w:themeTint="99"/>
        <w:left w:val="single" w:sz="4" w:space="0" w:color="5EACDC" w:themeColor="accent4" w:themeTint="99"/>
        <w:bottom w:val="single" w:sz="4" w:space="0" w:color="5EACDC" w:themeColor="accent4" w:themeTint="99"/>
        <w:right w:val="single" w:sz="4" w:space="0" w:color="5EACDC" w:themeColor="accent4" w:themeTint="99"/>
        <w:insideH w:val="single" w:sz="4" w:space="0" w:color="5EACDC" w:themeColor="accent4" w:themeTint="99"/>
        <w:insideV w:val="single" w:sz="4" w:space="0" w:color="5EACD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9E3F3" w:themeFill="accent4" w:themeFillTint="33"/>
      </w:tcPr>
    </w:tblStylePr>
    <w:tblStylePr w:type="band1Horz">
      <w:tblPr/>
      <w:tcPr>
        <w:shd w:val="clear" w:color="auto" w:fill="C9E3F3" w:themeFill="accent4" w:themeFillTint="33"/>
      </w:tcPr>
    </w:tblStylePr>
    <w:tblStylePr w:type="neCell">
      <w:tblPr/>
      <w:tcPr>
        <w:tcBorders>
          <w:bottom w:val="single" w:sz="4" w:space="0" w:color="5EACDC" w:themeColor="accent4" w:themeTint="99"/>
        </w:tcBorders>
      </w:tcPr>
    </w:tblStylePr>
    <w:tblStylePr w:type="nwCell">
      <w:tblPr/>
      <w:tcPr>
        <w:tcBorders>
          <w:bottom w:val="single" w:sz="4" w:space="0" w:color="5EACDC" w:themeColor="accent4" w:themeTint="99"/>
        </w:tcBorders>
      </w:tcPr>
    </w:tblStylePr>
    <w:tblStylePr w:type="seCell">
      <w:tblPr/>
      <w:tcPr>
        <w:tcBorders>
          <w:top w:val="single" w:sz="4" w:space="0" w:color="5EACDC" w:themeColor="accent4" w:themeTint="99"/>
        </w:tcBorders>
      </w:tcPr>
    </w:tblStylePr>
    <w:tblStylePr w:type="swCell">
      <w:tblPr/>
      <w:tcPr>
        <w:tcBorders>
          <w:top w:val="single" w:sz="4" w:space="0" w:color="5EACDC" w:themeColor="accent4" w:themeTint="99"/>
        </w:tcBorders>
      </w:tcPr>
    </w:tblStylePr>
  </w:style>
  <w:style w:type="table" w:customStyle="1" w:styleId="GridTable3-Accent51">
    <w:name w:val="Grid Table 3 - Accent 51"/>
    <w:basedOn w:val="a3"/>
    <w:uiPriority w:val="48"/>
    <w:rsid w:val="003075F9"/>
    <w:pPr>
      <w:spacing w:after="0" w:line="240" w:lineRule="auto"/>
    </w:pPr>
    <w:rPr>
      <w:rFonts w:eastAsiaTheme="minorEastAsia"/>
    </w:rPr>
    <w:tblPr>
      <w:tblStyleRowBandSize w:val="1"/>
      <w:tblStyleColBandSize w:val="1"/>
      <w:tblBorders>
        <w:top w:val="single" w:sz="4" w:space="0" w:color="88D28F" w:themeColor="accent5" w:themeTint="99"/>
        <w:left w:val="single" w:sz="4" w:space="0" w:color="88D28F" w:themeColor="accent5" w:themeTint="99"/>
        <w:bottom w:val="single" w:sz="4" w:space="0" w:color="88D28F" w:themeColor="accent5" w:themeTint="99"/>
        <w:right w:val="single" w:sz="4" w:space="0" w:color="88D28F" w:themeColor="accent5" w:themeTint="99"/>
        <w:insideH w:val="single" w:sz="4" w:space="0" w:color="88D28F" w:themeColor="accent5" w:themeTint="99"/>
        <w:insideV w:val="single" w:sz="4" w:space="0" w:color="88D28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F0D9" w:themeFill="accent5" w:themeFillTint="33"/>
      </w:tcPr>
    </w:tblStylePr>
    <w:tblStylePr w:type="band1Horz">
      <w:tblPr/>
      <w:tcPr>
        <w:shd w:val="clear" w:color="auto" w:fill="D7F0D9" w:themeFill="accent5" w:themeFillTint="33"/>
      </w:tcPr>
    </w:tblStylePr>
    <w:tblStylePr w:type="neCell">
      <w:tblPr/>
      <w:tcPr>
        <w:tcBorders>
          <w:bottom w:val="single" w:sz="4" w:space="0" w:color="88D28F" w:themeColor="accent5" w:themeTint="99"/>
        </w:tcBorders>
      </w:tcPr>
    </w:tblStylePr>
    <w:tblStylePr w:type="nwCell">
      <w:tblPr/>
      <w:tcPr>
        <w:tcBorders>
          <w:bottom w:val="single" w:sz="4" w:space="0" w:color="88D28F" w:themeColor="accent5" w:themeTint="99"/>
        </w:tcBorders>
      </w:tcPr>
    </w:tblStylePr>
    <w:tblStylePr w:type="seCell">
      <w:tblPr/>
      <w:tcPr>
        <w:tcBorders>
          <w:top w:val="single" w:sz="4" w:space="0" w:color="88D28F" w:themeColor="accent5" w:themeTint="99"/>
        </w:tcBorders>
      </w:tcPr>
    </w:tblStylePr>
    <w:tblStylePr w:type="swCell">
      <w:tblPr/>
      <w:tcPr>
        <w:tcBorders>
          <w:top w:val="single" w:sz="4" w:space="0" w:color="88D28F" w:themeColor="accent5" w:themeTint="99"/>
        </w:tcBorders>
      </w:tcPr>
    </w:tblStylePr>
  </w:style>
  <w:style w:type="table" w:customStyle="1" w:styleId="GridTable3-Accent61">
    <w:name w:val="Grid Table 3 - Accent 61"/>
    <w:basedOn w:val="a3"/>
    <w:uiPriority w:val="48"/>
    <w:rsid w:val="003075F9"/>
    <w:pPr>
      <w:spacing w:after="0" w:line="240" w:lineRule="auto"/>
    </w:pPr>
    <w:rPr>
      <w:rFonts w:eastAsiaTheme="minorEastAsia"/>
    </w:rPr>
    <w:tblPr>
      <w:tblStyleRowBandSize w:val="1"/>
      <w:tblStyleColBandSize w:val="1"/>
      <w:tblBorders>
        <w:top w:val="single" w:sz="4" w:space="0" w:color="C580C8" w:themeColor="accent6" w:themeTint="99"/>
        <w:left w:val="single" w:sz="4" w:space="0" w:color="C580C8" w:themeColor="accent6" w:themeTint="99"/>
        <w:bottom w:val="single" w:sz="4" w:space="0" w:color="C580C8" w:themeColor="accent6" w:themeTint="99"/>
        <w:right w:val="single" w:sz="4" w:space="0" w:color="C580C8" w:themeColor="accent6" w:themeTint="99"/>
        <w:insideH w:val="single" w:sz="4" w:space="0" w:color="C580C8" w:themeColor="accent6" w:themeTint="99"/>
        <w:insideV w:val="single" w:sz="4" w:space="0" w:color="C580C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D4EC" w:themeFill="accent6" w:themeFillTint="33"/>
      </w:tcPr>
    </w:tblStylePr>
    <w:tblStylePr w:type="band1Horz">
      <w:tblPr/>
      <w:tcPr>
        <w:shd w:val="clear" w:color="auto" w:fill="EBD4EC" w:themeFill="accent6" w:themeFillTint="33"/>
      </w:tcPr>
    </w:tblStylePr>
    <w:tblStylePr w:type="neCell">
      <w:tblPr/>
      <w:tcPr>
        <w:tcBorders>
          <w:bottom w:val="single" w:sz="4" w:space="0" w:color="C580C8" w:themeColor="accent6" w:themeTint="99"/>
        </w:tcBorders>
      </w:tcPr>
    </w:tblStylePr>
    <w:tblStylePr w:type="nwCell">
      <w:tblPr/>
      <w:tcPr>
        <w:tcBorders>
          <w:bottom w:val="single" w:sz="4" w:space="0" w:color="C580C8" w:themeColor="accent6" w:themeTint="99"/>
        </w:tcBorders>
      </w:tcPr>
    </w:tblStylePr>
    <w:tblStylePr w:type="seCell">
      <w:tblPr/>
      <w:tcPr>
        <w:tcBorders>
          <w:top w:val="single" w:sz="4" w:space="0" w:color="C580C8" w:themeColor="accent6" w:themeTint="99"/>
        </w:tcBorders>
      </w:tcPr>
    </w:tblStylePr>
    <w:tblStylePr w:type="swCell">
      <w:tblPr/>
      <w:tcPr>
        <w:tcBorders>
          <w:top w:val="single" w:sz="4" w:space="0" w:color="C580C8" w:themeColor="accent6" w:themeTint="99"/>
        </w:tcBorders>
      </w:tcPr>
    </w:tblStylePr>
  </w:style>
  <w:style w:type="table" w:customStyle="1" w:styleId="GridTable41">
    <w:name w:val="Grid Table 41"/>
    <w:basedOn w:val="a3"/>
    <w:uiPriority w:val="49"/>
    <w:rsid w:val="003075F9"/>
    <w:pPr>
      <w:spacing w:after="0" w:line="240" w:lineRule="auto"/>
    </w:pPr>
    <w:rPr>
      <w:rFonts w:eastAsiaTheme="minorEastAsi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a3"/>
    <w:uiPriority w:val="49"/>
    <w:rsid w:val="003075F9"/>
    <w:pPr>
      <w:spacing w:after="0" w:line="240" w:lineRule="auto"/>
    </w:pPr>
    <w:rPr>
      <w:rFonts w:eastAsiaTheme="minorEastAsia"/>
    </w:rPr>
    <w:tblPr>
      <w:tblStyleRowBandSize w:val="1"/>
      <w:tblStyleColBandSize w:val="1"/>
      <w:tblBorders>
        <w:top w:val="single" w:sz="4" w:space="0" w:color="7BD9DE" w:themeColor="accent1" w:themeTint="99"/>
        <w:left w:val="single" w:sz="4" w:space="0" w:color="7BD9DE" w:themeColor="accent1" w:themeTint="99"/>
        <w:bottom w:val="single" w:sz="4" w:space="0" w:color="7BD9DE" w:themeColor="accent1" w:themeTint="99"/>
        <w:right w:val="single" w:sz="4" w:space="0" w:color="7BD9DE" w:themeColor="accent1" w:themeTint="99"/>
        <w:insideH w:val="single" w:sz="4" w:space="0" w:color="7BD9DE" w:themeColor="accent1" w:themeTint="99"/>
        <w:insideV w:val="single" w:sz="4" w:space="0" w:color="7BD9DE" w:themeColor="accent1" w:themeTint="99"/>
      </w:tblBorders>
    </w:tblPr>
    <w:tblStylePr w:type="firstRow">
      <w:rPr>
        <w:b/>
        <w:bCs/>
        <w:color w:val="FFFFFF" w:themeColor="background1"/>
      </w:rPr>
      <w:tblPr/>
      <w:tcPr>
        <w:tcBorders>
          <w:top w:val="single" w:sz="4" w:space="0" w:color="2FB6BC" w:themeColor="accent1"/>
          <w:left w:val="single" w:sz="4" w:space="0" w:color="2FB6BC" w:themeColor="accent1"/>
          <w:bottom w:val="single" w:sz="4" w:space="0" w:color="2FB6BC" w:themeColor="accent1"/>
          <w:right w:val="single" w:sz="4" w:space="0" w:color="2FB6BC" w:themeColor="accent1"/>
          <w:insideH w:val="nil"/>
          <w:insideV w:val="nil"/>
        </w:tcBorders>
        <w:shd w:val="clear" w:color="auto" w:fill="2FB6BC" w:themeFill="accent1"/>
      </w:tcPr>
    </w:tblStylePr>
    <w:tblStylePr w:type="lastRow">
      <w:rPr>
        <w:b/>
        <w:bCs/>
      </w:rPr>
      <w:tblPr/>
      <w:tcPr>
        <w:tcBorders>
          <w:top w:val="double" w:sz="4" w:space="0" w:color="2FB6BC" w:themeColor="accent1"/>
        </w:tcBorders>
      </w:tcPr>
    </w:tblStylePr>
    <w:tblStylePr w:type="firstCol">
      <w:rPr>
        <w:b/>
        <w:bCs/>
      </w:rPr>
    </w:tblStylePr>
    <w:tblStylePr w:type="lastCol">
      <w:rPr>
        <w:b/>
        <w:bCs/>
      </w:rPr>
    </w:tblStylePr>
    <w:tblStylePr w:type="band1Vert">
      <w:tblPr/>
      <w:tcPr>
        <w:shd w:val="clear" w:color="auto" w:fill="D3F2F4" w:themeFill="accent1" w:themeFillTint="33"/>
      </w:tcPr>
    </w:tblStylePr>
    <w:tblStylePr w:type="band1Horz">
      <w:tblPr/>
      <w:tcPr>
        <w:shd w:val="clear" w:color="auto" w:fill="D3F2F4" w:themeFill="accent1" w:themeFillTint="33"/>
      </w:tcPr>
    </w:tblStylePr>
  </w:style>
  <w:style w:type="table" w:customStyle="1" w:styleId="GridTable4-Accent21">
    <w:name w:val="Grid Table 4 - Accent 21"/>
    <w:basedOn w:val="a3"/>
    <w:uiPriority w:val="49"/>
    <w:rsid w:val="003075F9"/>
    <w:pPr>
      <w:spacing w:after="0" w:line="240" w:lineRule="auto"/>
    </w:pPr>
    <w:rPr>
      <w:rFonts w:eastAsiaTheme="minorEastAsia"/>
    </w:rPr>
    <w:tblPr>
      <w:tblStyleRowBandSize w:val="1"/>
      <w:tblStyleColBandSize w:val="1"/>
      <w:tblBorders>
        <w:top w:val="single" w:sz="4" w:space="0" w:color="27FFFD" w:themeColor="accent2" w:themeTint="99"/>
        <w:left w:val="single" w:sz="4" w:space="0" w:color="27FFFD" w:themeColor="accent2" w:themeTint="99"/>
        <w:bottom w:val="single" w:sz="4" w:space="0" w:color="27FFFD" w:themeColor="accent2" w:themeTint="99"/>
        <w:right w:val="single" w:sz="4" w:space="0" w:color="27FFFD" w:themeColor="accent2" w:themeTint="99"/>
        <w:insideH w:val="single" w:sz="4" w:space="0" w:color="27FFFD" w:themeColor="accent2" w:themeTint="99"/>
        <w:insideV w:val="single" w:sz="4" w:space="0" w:color="27FFFD" w:themeColor="accent2" w:themeTint="99"/>
      </w:tblBorders>
    </w:tblPr>
    <w:tblStylePr w:type="firstRow">
      <w:rPr>
        <w:b/>
        <w:bCs/>
        <w:color w:val="FFFFFF" w:themeColor="background1"/>
      </w:rPr>
      <w:tblPr/>
      <w:tcPr>
        <w:tcBorders>
          <w:top w:val="single" w:sz="4" w:space="0" w:color="009695" w:themeColor="accent2"/>
          <w:left w:val="single" w:sz="4" w:space="0" w:color="009695" w:themeColor="accent2"/>
          <w:bottom w:val="single" w:sz="4" w:space="0" w:color="009695" w:themeColor="accent2"/>
          <w:right w:val="single" w:sz="4" w:space="0" w:color="009695" w:themeColor="accent2"/>
          <w:insideH w:val="nil"/>
          <w:insideV w:val="nil"/>
        </w:tcBorders>
        <w:shd w:val="clear" w:color="auto" w:fill="009695" w:themeFill="accent2"/>
      </w:tcPr>
    </w:tblStylePr>
    <w:tblStylePr w:type="lastRow">
      <w:rPr>
        <w:b/>
        <w:bCs/>
      </w:rPr>
      <w:tblPr/>
      <w:tcPr>
        <w:tcBorders>
          <w:top w:val="double" w:sz="4" w:space="0" w:color="009695" w:themeColor="accent2"/>
        </w:tcBorders>
      </w:tcPr>
    </w:tblStylePr>
    <w:tblStylePr w:type="firstCol">
      <w:rPr>
        <w:b/>
        <w:bCs/>
      </w:rPr>
    </w:tblStylePr>
    <w:tblStylePr w:type="lastCol">
      <w:rPr>
        <w:b/>
        <w:bCs/>
      </w:rPr>
    </w:tblStylePr>
    <w:tblStylePr w:type="band1Vert">
      <w:tblPr/>
      <w:tcPr>
        <w:shd w:val="clear" w:color="auto" w:fill="B7FFFE" w:themeFill="accent2" w:themeFillTint="33"/>
      </w:tcPr>
    </w:tblStylePr>
    <w:tblStylePr w:type="band1Horz">
      <w:tblPr/>
      <w:tcPr>
        <w:shd w:val="clear" w:color="auto" w:fill="B7FFFE" w:themeFill="accent2" w:themeFillTint="33"/>
      </w:tcPr>
    </w:tblStylePr>
  </w:style>
  <w:style w:type="table" w:customStyle="1" w:styleId="GridTable4-Accent31">
    <w:name w:val="Grid Table 4 - Accent 31"/>
    <w:basedOn w:val="a3"/>
    <w:uiPriority w:val="49"/>
    <w:rsid w:val="003075F9"/>
    <w:pPr>
      <w:spacing w:after="0" w:line="240" w:lineRule="auto"/>
    </w:pPr>
    <w:rPr>
      <w:rFonts w:eastAsiaTheme="minorEastAsia"/>
    </w:rPr>
    <w:tblPr>
      <w:tblStyleRowBandSize w:val="1"/>
      <w:tblStyleColBandSize w:val="1"/>
      <w:tblBorders>
        <w:top w:val="single" w:sz="4" w:space="0" w:color="7AB6E2" w:themeColor="accent3" w:themeTint="99"/>
        <w:left w:val="single" w:sz="4" w:space="0" w:color="7AB6E2" w:themeColor="accent3" w:themeTint="99"/>
        <w:bottom w:val="single" w:sz="4" w:space="0" w:color="7AB6E2" w:themeColor="accent3" w:themeTint="99"/>
        <w:right w:val="single" w:sz="4" w:space="0" w:color="7AB6E2" w:themeColor="accent3" w:themeTint="99"/>
        <w:insideH w:val="single" w:sz="4" w:space="0" w:color="7AB6E2" w:themeColor="accent3" w:themeTint="99"/>
        <w:insideV w:val="single" w:sz="4" w:space="0" w:color="7AB6E2" w:themeColor="accent3" w:themeTint="99"/>
      </w:tblBorders>
    </w:tblPr>
    <w:tblStylePr w:type="firstRow">
      <w:rPr>
        <w:b/>
        <w:bCs/>
        <w:color w:val="FFFFFF" w:themeColor="background1"/>
      </w:rPr>
      <w:tblPr/>
      <w:tcPr>
        <w:tcBorders>
          <w:top w:val="single" w:sz="4" w:space="0" w:color="2B86C7" w:themeColor="accent3"/>
          <w:left w:val="single" w:sz="4" w:space="0" w:color="2B86C7" w:themeColor="accent3"/>
          <w:bottom w:val="single" w:sz="4" w:space="0" w:color="2B86C7" w:themeColor="accent3"/>
          <w:right w:val="single" w:sz="4" w:space="0" w:color="2B86C7" w:themeColor="accent3"/>
          <w:insideH w:val="nil"/>
          <w:insideV w:val="nil"/>
        </w:tcBorders>
        <w:shd w:val="clear" w:color="auto" w:fill="2B86C7" w:themeFill="accent3"/>
      </w:tcPr>
    </w:tblStylePr>
    <w:tblStylePr w:type="lastRow">
      <w:rPr>
        <w:b/>
        <w:bCs/>
      </w:rPr>
      <w:tblPr/>
      <w:tcPr>
        <w:tcBorders>
          <w:top w:val="double" w:sz="4" w:space="0" w:color="2B86C7" w:themeColor="accent3"/>
        </w:tcBorders>
      </w:tcPr>
    </w:tblStylePr>
    <w:tblStylePr w:type="firstCol">
      <w:rPr>
        <w:b/>
        <w:bCs/>
      </w:rPr>
    </w:tblStylePr>
    <w:tblStylePr w:type="lastCol">
      <w:rPr>
        <w:b/>
        <w:bCs/>
      </w:rPr>
    </w:tblStylePr>
    <w:tblStylePr w:type="band1Vert">
      <w:tblPr/>
      <w:tcPr>
        <w:shd w:val="clear" w:color="auto" w:fill="D2E6F5" w:themeFill="accent3" w:themeFillTint="33"/>
      </w:tcPr>
    </w:tblStylePr>
    <w:tblStylePr w:type="band1Horz">
      <w:tblPr/>
      <w:tcPr>
        <w:shd w:val="clear" w:color="auto" w:fill="D2E6F5" w:themeFill="accent3" w:themeFillTint="33"/>
      </w:tcPr>
    </w:tblStylePr>
  </w:style>
  <w:style w:type="table" w:customStyle="1" w:styleId="GridTable4-Accent41">
    <w:name w:val="Grid Table 4 - Accent 41"/>
    <w:basedOn w:val="a3"/>
    <w:uiPriority w:val="49"/>
    <w:rsid w:val="003075F9"/>
    <w:pPr>
      <w:spacing w:after="0" w:line="240" w:lineRule="auto"/>
    </w:pPr>
    <w:rPr>
      <w:rFonts w:eastAsiaTheme="minorEastAsia"/>
    </w:rPr>
    <w:tblPr>
      <w:tblStyleRowBandSize w:val="1"/>
      <w:tblStyleColBandSize w:val="1"/>
      <w:tblBorders>
        <w:top w:val="single" w:sz="4" w:space="0" w:color="5EACDC" w:themeColor="accent4" w:themeTint="99"/>
        <w:left w:val="single" w:sz="4" w:space="0" w:color="5EACDC" w:themeColor="accent4" w:themeTint="99"/>
        <w:bottom w:val="single" w:sz="4" w:space="0" w:color="5EACDC" w:themeColor="accent4" w:themeTint="99"/>
        <w:right w:val="single" w:sz="4" w:space="0" w:color="5EACDC" w:themeColor="accent4" w:themeTint="99"/>
        <w:insideH w:val="single" w:sz="4" w:space="0" w:color="5EACDC" w:themeColor="accent4" w:themeTint="99"/>
        <w:insideV w:val="single" w:sz="4" w:space="0" w:color="5EACDC" w:themeColor="accent4" w:themeTint="99"/>
      </w:tblBorders>
    </w:tblPr>
    <w:tblStylePr w:type="firstRow">
      <w:rPr>
        <w:b/>
        <w:bCs/>
        <w:color w:val="FFFFFF" w:themeColor="background1"/>
      </w:rPr>
      <w:tblPr/>
      <w:tcPr>
        <w:tcBorders>
          <w:top w:val="single" w:sz="4" w:space="0" w:color="216B99" w:themeColor="accent4"/>
          <w:left w:val="single" w:sz="4" w:space="0" w:color="216B99" w:themeColor="accent4"/>
          <w:bottom w:val="single" w:sz="4" w:space="0" w:color="216B99" w:themeColor="accent4"/>
          <w:right w:val="single" w:sz="4" w:space="0" w:color="216B99" w:themeColor="accent4"/>
          <w:insideH w:val="nil"/>
          <w:insideV w:val="nil"/>
        </w:tcBorders>
        <w:shd w:val="clear" w:color="auto" w:fill="216B99" w:themeFill="accent4"/>
      </w:tcPr>
    </w:tblStylePr>
    <w:tblStylePr w:type="lastRow">
      <w:rPr>
        <w:b/>
        <w:bCs/>
      </w:rPr>
      <w:tblPr/>
      <w:tcPr>
        <w:tcBorders>
          <w:top w:val="double" w:sz="4" w:space="0" w:color="216B99" w:themeColor="accent4"/>
        </w:tcBorders>
      </w:tcPr>
    </w:tblStylePr>
    <w:tblStylePr w:type="firstCol">
      <w:rPr>
        <w:b/>
        <w:bCs/>
      </w:rPr>
    </w:tblStylePr>
    <w:tblStylePr w:type="lastCol">
      <w:rPr>
        <w:b/>
        <w:bCs/>
      </w:rPr>
    </w:tblStylePr>
    <w:tblStylePr w:type="band1Vert">
      <w:tblPr/>
      <w:tcPr>
        <w:shd w:val="clear" w:color="auto" w:fill="C9E3F3" w:themeFill="accent4" w:themeFillTint="33"/>
      </w:tcPr>
    </w:tblStylePr>
    <w:tblStylePr w:type="band1Horz">
      <w:tblPr/>
      <w:tcPr>
        <w:shd w:val="clear" w:color="auto" w:fill="C9E3F3" w:themeFill="accent4" w:themeFillTint="33"/>
      </w:tcPr>
    </w:tblStylePr>
  </w:style>
  <w:style w:type="table" w:customStyle="1" w:styleId="GridTable4-Accent51">
    <w:name w:val="Grid Table 4 - Accent 51"/>
    <w:basedOn w:val="a3"/>
    <w:uiPriority w:val="49"/>
    <w:rsid w:val="003075F9"/>
    <w:pPr>
      <w:spacing w:after="0" w:line="240" w:lineRule="auto"/>
    </w:pPr>
    <w:rPr>
      <w:rFonts w:eastAsiaTheme="minorEastAsia"/>
    </w:rPr>
    <w:tblPr>
      <w:tblStyleRowBandSize w:val="1"/>
      <w:tblStyleColBandSize w:val="1"/>
      <w:tblBorders>
        <w:top w:val="single" w:sz="4" w:space="0" w:color="88D28F" w:themeColor="accent5" w:themeTint="99"/>
        <w:left w:val="single" w:sz="4" w:space="0" w:color="88D28F" w:themeColor="accent5" w:themeTint="99"/>
        <w:bottom w:val="single" w:sz="4" w:space="0" w:color="88D28F" w:themeColor="accent5" w:themeTint="99"/>
        <w:right w:val="single" w:sz="4" w:space="0" w:color="88D28F" w:themeColor="accent5" w:themeTint="99"/>
        <w:insideH w:val="single" w:sz="4" w:space="0" w:color="88D28F" w:themeColor="accent5" w:themeTint="99"/>
        <w:insideV w:val="single" w:sz="4" w:space="0" w:color="88D28F" w:themeColor="accent5" w:themeTint="99"/>
      </w:tblBorders>
    </w:tblPr>
    <w:tblStylePr w:type="firstRow">
      <w:rPr>
        <w:b/>
        <w:bCs/>
        <w:color w:val="FFFFFF" w:themeColor="background1"/>
      </w:rPr>
      <w:tblPr/>
      <w:tcPr>
        <w:tcBorders>
          <w:top w:val="single" w:sz="4" w:space="0" w:color="41AC4C" w:themeColor="accent5"/>
          <w:left w:val="single" w:sz="4" w:space="0" w:color="41AC4C" w:themeColor="accent5"/>
          <w:bottom w:val="single" w:sz="4" w:space="0" w:color="41AC4C" w:themeColor="accent5"/>
          <w:right w:val="single" w:sz="4" w:space="0" w:color="41AC4C" w:themeColor="accent5"/>
          <w:insideH w:val="nil"/>
          <w:insideV w:val="nil"/>
        </w:tcBorders>
        <w:shd w:val="clear" w:color="auto" w:fill="41AC4C" w:themeFill="accent5"/>
      </w:tcPr>
    </w:tblStylePr>
    <w:tblStylePr w:type="lastRow">
      <w:rPr>
        <w:b/>
        <w:bCs/>
      </w:rPr>
      <w:tblPr/>
      <w:tcPr>
        <w:tcBorders>
          <w:top w:val="double" w:sz="4" w:space="0" w:color="41AC4C" w:themeColor="accent5"/>
        </w:tcBorders>
      </w:tcPr>
    </w:tblStylePr>
    <w:tblStylePr w:type="firstCol">
      <w:rPr>
        <w:b/>
        <w:bCs/>
      </w:rPr>
    </w:tblStylePr>
    <w:tblStylePr w:type="lastCol">
      <w:rPr>
        <w:b/>
        <w:bCs/>
      </w:rPr>
    </w:tblStylePr>
    <w:tblStylePr w:type="band1Vert">
      <w:tblPr/>
      <w:tcPr>
        <w:shd w:val="clear" w:color="auto" w:fill="D7F0D9" w:themeFill="accent5" w:themeFillTint="33"/>
      </w:tcPr>
    </w:tblStylePr>
    <w:tblStylePr w:type="band1Horz">
      <w:tblPr/>
      <w:tcPr>
        <w:shd w:val="clear" w:color="auto" w:fill="D7F0D9" w:themeFill="accent5" w:themeFillTint="33"/>
      </w:tcPr>
    </w:tblStylePr>
  </w:style>
  <w:style w:type="table" w:customStyle="1" w:styleId="GridTable4-Accent61">
    <w:name w:val="Grid Table 4 - Accent 61"/>
    <w:basedOn w:val="a3"/>
    <w:uiPriority w:val="49"/>
    <w:rsid w:val="003075F9"/>
    <w:pPr>
      <w:spacing w:after="0" w:line="240" w:lineRule="auto"/>
    </w:pPr>
    <w:rPr>
      <w:rFonts w:eastAsiaTheme="minorEastAsia"/>
    </w:rPr>
    <w:tblPr>
      <w:tblStyleRowBandSize w:val="1"/>
      <w:tblStyleColBandSize w:val="1"/>
      <w:tblBorders>
        <w:top w:val="single" w:sz="4" w:space="0" w:color="C580C8" w:themeColor="accent6" w:themeTint="99"/>
        <w:left w:val="single" w:sz="4" w:space="0" w:color="C580C8" w:themeColor="accent6" w:themeTint="99"/>
        <w:bottom w:val="single" w:sz="4" w:space="0" w:color="C580C8" w:themeColor="accent6" w:themeTint="99"/>
        <w:right w:val="single" w:sz="4" w:space="0" w:color="C580C8" w:themeColor="accent6" w:themeTint="99"/>
        <w:insideH w:val="single" w:sz="4" w:space="0" w:color="C580C8" w:themeColor="accent6" w:themeTint="99"/>
        <w:insideV w:val="single" w:sz="4" w:space="0" w:color="C580C8" w:themeColor="accent6" w:themeTint="99"/>
      </w:tblBorders>
    </w:tblPr>
    <w:tblStylePr w:type="firstRow">
      <w:rPr>
        <w:b/>
        <w:bCs/>
        <w:color w:val="FFFFFF" w:themeColor="background1"/>
      </w:rPr>
      <w:tblPr/>
      <w:tcPr>
        <w:tcBorders>
          <w:top w:val="single" w:sz="4" w:space="0" w:color="8E3F91" w:themeColor="accent6"/>
          <w:left w:val="single" w:sz="4" w:space="0" w:color="8E3F91" w:themeColor="accent6"/>
          <w:bottom w:val="single" w:sz="4" w:space="0" w:color="8E3F91" w:themeColor="accent6"/>
          <w:right w:val="single" w:sz="4" w:space="0" w:color="8E3F91" w:themeColor="accent6"/>
          <w:insideH w:val="nil"/>
          <w:insideV w:val="nil"/>
        </w:tcBorders>
        <w:shd w:val="clear" w:color="auto" w:fill="8E3F91" w:themeFill="accent6"/>
      </w:tcPr>
    </w:tblStylePr>
    <w:tblStylePr w:type="lastRow">
      <w:rPr>
        <w:b/>
        <w:bCs/>
      </w:rPr>
      <w:tblPr/>
      <w:tcPr>
        <w:tcBorders>
          <w:top w:val="double" w:sz="4" w:space="0" w:color="8E3F91" w:themeColor="accent6"/>
        </w:tcBorders>
      </w:tcPr>
    </w:tblStylePr>
    <w:tblStylePr w:type="firstCol">
      <w:rPr>
        <w:b/>
        <w:bCs/>
      </w:rPr>
    </w:tblStylePr>
    <w:tblStylePr w:type="lastCol">
      <w:rPr>
        <w:b/>
        <w:bCs/>
      </w:rPr>
    </w:tblStylePr>
    <w:tblStylePr w:type="band1Vert">
      <w:tblPr/>
      <w:tcPr>
        <w:shd w:val="clear" w:color="auto" w:fill="EBD4EC" w:themeFill="accent6" w:themeFillTint="33"/>
      </w:tcPr>
    </w:tblStylePr>
    <w:tblStylePr w:type="band1Horz">
      <w:tblPr/>
      <w:tcPr>
        <w:shd w:val="clear" w:color="auto" w:fill="EBD4EC" w:themeFill="accent6" w:themeFillTint="33"/>
      </w:tcPr>
    </w:tblStylePr>
  </w:style>
  <w:style w:type="table" w:customStyle="1" w:styleId="GridTable5Dark1">
    <w:name w:val="Grid Table 5 Dark1"/>
    <w:basedOn w:val="a3"/>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a3"/>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F2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FB6B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FB6B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FB6B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FB6BC" w:themeFill="accent1"/>
      </w:tcPr>
    </w:tblStylePr>
    <w:tblStylePr w:type="band1Vert">
      <w:tblPr/>
      <w:tcPr>
        <w:shd w:val="clear" w:color="auto" w:fill="A7E6E9" w:themeFill="accent1" w:themeFillTint="66"/>
      </w:tcPr>
    </w:tblStylePr>
    <w:tblStylePr w:type="band1Horz">
      <w:tblPr/>
      <w:tcPr>
        <w:shd w:val="clear" w:color="auto" w:fill="A7E6E9" w:themeFill="accent1" w:themeFillTint="66"/>
      </w:tcPr>
    </w:tblStylePr>
  </w:style>
  <w:style w:type="table" w:customStyle="1" w:styleId="GridTable5Dark-Accent21">
    <w:name w:val="Grid Table 5 Dark - Accent 21"/>
    <w:basedOn w:val="a3"/>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7FFFE"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69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69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69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695" w:themeFill="accent2"/>
      </w:tcPr>
    </w:tblStylePr>
    <w:tblStylePr w:type="band1Vert">
      <w:tblPr/>
      <w:tcPr>
        <w:shd w:val="clear" w:color="auto" w:fill="6FFFFD" w:themeFill="accent2" w:themeFillTint="66"/>
      </w:tcPr>
    </w:tblStylePr>
    <w:tblStylePr w:type="band1Horz">
      <w:tblPr/>
      <w:tcPr>
        <w:shd w:val="clear" w:color="auto" w:fill="6FFFFD" w:themeFill="accent2" w:themeFillTint="66"/>
      </w:tcPr>
    </w:tblStylePr>
  </w:style>
  <w:style w:type="table" w:customStyle="1" w:styleId="GridTable5Dark-Accent31">
    <w:name w:val="Grid Table 5 Dark - Accent 31"/>
    <w:basedOn w:val="a3"/>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E6F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86C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86C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86C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86C7" w:themeFill="accent3"/>
      </w:tcPr>
    </w:tblStylePr>
    <w:tblStylePr w:type="band1Vert">
      <w:tblPr/>
      <w:tcPr>
        <w:shd w:val="clear" w:color="auto" w:fill="A6CEEC" w:themeFill="accent3" w:themeFillTint="66"/>
      </w:tcPr>
    </w:tblStylePr>
    <w:tblStylePr w:type="band1Horz">
      <w:tblPr/>
      <w:tcPr>
        <w:shd w:val="clear" w:color="auto" w:fill="A6CEEC" w:themeFill="accent3" w:themeFillTint="66"/>
      </w:tcPr>
    </w:tblStylePr>
  </w:style>
  <w:style w:type="table" w:customStyle="1" w:styleId="GridTable5Dark-Accent41">
    <w:name w:val="Grid Table 5 Dark - Accent 41"/>
    <w:basedOn w:val="a3"/>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9E3F3"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16B9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16B9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16B9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16B99" w:themeFill="accent4"/>
      </w:tcPr>
    </w:tblStylePr>
    <w:tblStylePr w:type="band1Vert">
      <w:tblPr/>
      <w:tcPr>
        <w:shd w:val="clear" w:color="auto" w:fill="94C7E8" w:themeFill="accent4" w:themeFillTint="66"/>
      </w:tcPr>
    </w:tblStylePr>
    <w:tblStylePr w:type="band1Horz">
      <w:tblPr/>
      <w:tcPr>
        <w:shd w:val="clear" w:color="auto" w:fill="94C7E8" w:themeFill="accent4" w:themeFillTint="66"/>
      </w:tcPr>
    </w:tblStylePr>
  </w:style>
  <w:style w:type="table" w:customStyle="1" w:styleId="GridTable5Dark-Accent51">
    <w:name w:val="Grid Table 5 Dark - Accent 51"/>
    <w:basedOn w:val="a3"/>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7F0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AC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AC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AC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AC4C" w:themeFill="accent5"/>
      </w:tcPr>
    </w:tblStylePr>
    <w:tblStylePr w:type="band1Vert">
      <w:tblPr/>
      <w:tcPr>
        <w:shd w:val="clear" w:color="auto" w:fill="AFE1B4" w:themeFill="accent5" w:themeFillTint="66"/>
      </w:tcPr>
    </w:tblStylePr>
    <w:tblStylePr w:type="band1Horz">
      <w:tblPr/>
      <w:tcPr>
        <w:shd w:val="clear" w:color="auto" w:fill="AFE1B4" w:themeFill="accent5" w:themeFillTint="66"/>
      </w:tcPr>
    </w:tblStylePr>
  </w:style>
  <w:style w:type="table" w:customStyle="1" w:styleId="GridTable5Dark-Accent61">
    <w:name w:val="Grid Table 5 Dark - Accent 61"/>
    <w:basedOn w:val="a3"/>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D4E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E3F9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E3F9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E3F9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E3F91" w:themeFill="accent6"/>
      </w:tcPr>
    </w:tblStylePr>
    <w:tblStylePr w:type="band1Vert">
      <w:tblPr/>
      <w:tcPr>
        <w:shd w:val="clear" w:color="auto" w:fill="D8AADA" w:themeFill="accent6" w:themeFillTint="66"/>
      </w:tcPr>
    </w:tblStylePr>
    <w:tblStylePr w:type="band1Horz">
      <w:tblPr/>
      <w:tcPr>
        <w:shd w:val="clear" w:color="auto" w:fill="D8AADA" w:themeFill="accent6" w:themeFillTint="66"/>
      </w:tcPr>
    </w:tblStylePr>
  </w:style>
  <w:style w:type="table" w:customStyle="1" w:styleId="GridTable6Colorful1">
    <w:name w:val="Grid Table 6 Colorful1"/>
    <w:basedOn w:val="a3"/>
    <w:uiPriority w:val="51"/>
    <w:rsid w:val="003075F9"/>
    <w:pPr>
      <w:spacing w:after="0" w:line="240" w:lineRule="auto"/>
    </w:pPr>
    <w:rPr>
      <w:rFonts w:eastAsiaTheme="minorEastAsia"/>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a3"/>
    <w:uiPriority w:val="51"/>
    <w:rsid w:val="003075F9"/>
    <w:pPr>
      <w:spacing w:after="0" w:line="240" w:lineRule="auto"/>
    </w:pPr>
    <w:rPr>
      <w:rFonts w:eastAsiaTheme="minorEastAsia"/>
      <w:color w:val="23888C" w:themeColor="accent1" w:themeShade="BF"/>
    </w:rPr>
    <w:tblPr>
      <w:tblStyleRowBandSize w:val="1"/>
      <w:tblStyleColBandSize w:val="1"/>
      <w:tblBorders>
        <w:top w:val="single" w:sz="4" w:space="0" w:color="7BD9DE" w:themeColor="accent1" w:themeTint="99"/>
        <w:left w:val="single" w:sz="4" w:space="0" w:color="7BD9DE" w:themeColor="accent1" w:themeTint="99"/>
        <w:bottom w:val="single" w:sz="4" w:space="0" w:color="7BD9DE" w:themeColor="accent1" w:themeTint="99"/>
        <w:right w:val="single" w:sz="4" w:space="0" w:color="7BD9DE" w:themeColor="accent1" w:themeTint="99"/>
        <w:insideH w:val="single" w:sz="4" w:space="0" w:color="7BD9DE" w:themeColor="accent1" w:themeTint="99"/>
        <w:insideV w:val="single" w:sz="4" w:space="0" w:color="7BD9DE" w:themeColor="accent1" w:themeTint="99"/>
      </w:tblBorders>
    </w:tblPr>
    <w:tblStylePr w:type="firstRow">
      <w:rPr>
        <w:b/>
        <w:bCs/>
      </w:rPr>
      <w:tblPr/>
      <w:tcPr>
        <w:tcBorders>
          <w:bottom w:val="single" w:sz="12" w:space="0" w:color="7BD9DE" w:themeColor="accent1" w:themeTint="99"/>
        </w:tcBorders>
      </w:tcPr>
    </w:tblStylePr>
    <w:tblStylePr w:type="lastRow">
      <w:rPr>
        <w:b/>
        <w:bCs/>
      </w:rPr>
      <w:tblPr/>
      <w:tcPr>
        <w:tcBorders>
          <w:top w:val="double" w:sz="4" w:space="0" w:color="7BD9DE" w:themeColor="accent1" w:themeTint="99"/>
        </w:tcBorders>
      </w:tcPr>
    </w:tblStylePr>
    <w:tblStylePr w:type="firstCol">
      <w:rPr>
        <w:b/>
        <w:bCs/>
      </w:rPr>
    </w:tblStylePr>
    <w:tblStylePr w:type="lastCol">
      <w:rPr>
        <w:b/>
        <w:bCs/>
      </w:rPr>
    </w:tblStylePr>
    <w:tblStylePr w:type="band1Vert">
      <w:tblPr/>
      <w:tcPr>
        <w:shd w:val="clear" w:color="auto" w:fill="D3F2F4" w:themeFill="accent1" w:themeFillTint="33"/>
      </w:tcPr>
    </w:tblStylePr>
    <w:tblStylePr w:type="band1Horz">
      <w:tblPr/>
      <w:tcPr>
        <w:shd w:val="clear" w:color="auto" w:fill="D3F2F4" w:themeFill="accent1" w:themeFillTint="33"/>
      </w:tcPr>
    </w:tblStylePr>
  </w:style>
  <w:style w:type="table" w:customStyle="1" w:styleId="GridTable6Colorful-Accent21">
    <w:name w:val="Grid Table 6 Colorful - Accent 21"/>
    <w:basedOn w:val="a3"/>
    <w:uiPriority w:val="51"/>
    <w:rsid w:val="003075F9"/>
    <w:pPr>
      <w:spacing w:after="0" w:line="240" w:lineRule="auto"/>
    </w:pPr>
    <w:rPr>
      <w:rFonts w:eastAsiaTheme="minorEastAsia"/>
      <w:color w:val="00706F" w:themeColor="accent2" w:themeShade="BF"/>
    </w:rPr>
    <w:tblPr>
      <w:tblStyleRowBandSize w:val="1"/>
      <w:tblStyleColBandSize w:val="1"/>
      <w:tblBorders>
        <w:top w:val="single" w:sz="4" w:space="0" w:color="27FFFD" w:themeColor="accent2" w:themeTint="99"/>
        <w:left w:val="single" w:sz="4" w:space="0" w:color="27FFFD" w:themeColor="accent2" w:themeTint="99"/>
        <w:bottom w:val="single" w:sz="4" w:space="0" w:color="27FFFD" w:themeColor="accent2" w:themeTint="99"/>
        <w:right w:val="single" w:sz="4" w:space="0" w:color="27FFFD" w:themeColor="accent2" w:themeTint="99"/>
        <w:insideH w:val="single" w:sz="4" w:space="0" w:color="27FFFD" w:themeColor="accent2" w:themeTint="99"/>
        <w:insideV w:val="single" w:sz="4" w:space="0" w:color="27FFFD" w:themeColor="accent2" w:themeTint="99"/>
      </w:tblBorders>
    </w:tblPr>
    <w:tblStylePr w:type="firstRow">
      <w:rPr>
        <w:b/>
        <w:bCs/>
      </w:rPr>
      <w:tblPr/>
      <w:tcPr>
        <w:tcBorders>
          <w:bottom w:val="single" w:sz="12" w:space="0" w:color="27FFFD" w:themeColor="accent2" w:themeTint="99"/>
        </w:tcBorders>
      </w:tcPr>
    </w:tblStylePr>
    <w:tblStylePr w:type="lastRow">
      <w:rPr>
        <w:b/>
        <w:bCs/>
      </w:rPr>
      <w:tblPr/>
      <w:tcPr>
        <w:tcBorders>
          <w:top w:val="double" w:sz="4" w:space="0" w:color="27FFFD" w:themeColor="accent2" w:themeTint="99"/>
        </w:tcBorders>
      </w:tcPr>
    </w:tblStylePr>
    <w:tblStylePr w:type="firstCol">
      <w:rPr>
        <w:b/>
        <w:bCs/>
      </w:rPr>
    </w:tblStylePr>
    <w:tblStylePr w:type="lastCol">
      <w:rPr>
        <w:b/>
        <w:bCs/>
      </w:rPr>
    </w:tblStylePr>
    <w:tblStylePr w:type="band1Vert">
      <w:tblPr/>
      <w:tcPr>
        <w:shd w:val="clear" w:color="auto" w:fill="B7FFFE" w:themeFill="accent2" w:themeFillTint="33"/>
      </w:tcPr>
    </w:tblStylePr>
    <w:tblStylePr w:type="band1Horz">
      <w:tblPr/>
      <w:tcPr>
        <w:shd w:val="clear" w:color="auto" w:fill="B7FFFE" w:themeFill="accent2" w:themeFillTint="33"/>
      </w:tcPr>
    </w:tblStylePr>
  </w:style>
  <w:style w:type="table" w:customStyle="1" w:styleId="GridTable6Colorful-Accent31">
    <w:name w:val="Grid Table 6 Colorful - Accent 31"/>
    <w:basedOn w:val="a3"/>
    <w:uiPriority w:val="51"/>
    <w:rsid w:val="003075F9"/>
    <w:pPr>
      <w:spacing w:after="0" w:line="240" w:lineRule="auto"/>
    </w:pPr>
    <w:rPr>
      <w:rFonts w:eastAsiaTheme="minorEastAsia"/>
      <w:color w:val="206394" w:themeColor="accent3" w:themeShade="BF"/>
    </w:rPr>
    <w:tblPr>
      <w:tblStyleRowBandSize w:val="1"/>
      <w:tblStyleColBandSize w:val="1"/>
      <w:tblBorders>
        <w:top w:val="single" w:sz="4" w:space="0" w:color="7AB6E2" w:themeColor="accent3" w:themeTint="99"/>
        <w:left w:val="single" w:sz="4" w:space="0" w:color="7AB6E2" w:themeColor="accent3" w:themeTint="99"/>
        <w:bottom w:val="single" w:sz="4" w:space="0" w:color="7AB6E2" w:themeColor="accent3" w:themeTint="99"/>
        <w:right w:val="single" w:sz="4" w:space="0" w:color="7AB6E2" w:themeColor="accent3" w:themeTint="99"/>
        <w:insideH w:val="single" w:sz="4" w:space="0" w:color="7AB6E2" w:themeColor="accent3" w:themeTint="99"/>
        <w:insideV w:val="single" w:sz="4" w:space="0" w:color="7AB6E2" w:themeColor="accent3" w:themeTint="99"/>
      </w:tblBorders>
    </w:tblPr>
    <w:tblStylePr w:type="firstRow">
      <w:rPr>
        <w:b/>
        <w:bCs/>
      </w:rPr>
      <w:tblPr/>
      <w:tcPr>
        <w:tcBorders>
          <w:bottom w:val="single" w:sz="12" w:space="0" w:color="7AB6E2" w:themeColor="accent3" w:themeTint="99"/>
        </w:tcBorders>
      </w:tcPr>
    </w:tblStylePr>
    <w:tblStylePr w:type="lastRow">
      <w:rPr>
        <w:b/>
        <w:bCs/>
      </w:rPr>
      <w:tblPr/>
      <w:tcPr>
        <w:tcBorders>
          <w:top w:val="double" w:sz="4" w:space="0" w:color="7AB6E2" w:themeColor="accent3" w:themeTint="99"/>
        </w:tcBorders>
      </w:tcPr>
    </w:tblStylePr>
    <w:tblStylePr w:type="firstCol">
      <w:rPr>
        <w:b/>
        <w:bCs/>
      </w:rPr>
    </w:tblStylePr>
    <w:tblStylePr w:type="lastCol">
      <w:rPr>
        <w:b/>
        <w:bCs/>
      </w:rPr>
    </w:tblStylePr>
    <w:tblStylePr w:type="band1Vert">
      <w:tblPr/>
      <w:tcPr>
        <w:shd w:val="clear" w:color="auto" w:fill="D2E6F5" w:themeFill="accent3" w:themeFillTint="33"/>
      </w:tcPr>
    </w:tblStylePr>
    <w:tblStylePr w:type="band1Horz">
      <w:tblPr/>
      <w:tcPr>
        <w:shd w:val="clear" w:color="auto" w:fill="D2E6F5" w:themeFill="accent3" w:themeFillTint="33"/>
      </w:tcPr>
    </w:tblStylePr>
  </w:style>
  <w:style w:type="table" w:customStyle="1" w:styleId="GridTable6Colorful-Accent41">
    <w:name w:val="Grid Table 6 Colorful - Accent 41"/>
    <w:basedOn w:val="a3"/>
    <w:uiPriority w:val="51"/>
    <w:rsid w:val="003075F9"/>
    <w:pPr>
      <w:spacing w:after="0" w:line="240" w:lineRule="auto"/>
    </w:pPr>
    <w:rPr>
      <w:rFonts w:eastAsiaTheme="minorEastAsia"/>
      <w:color w:val="184F72" w:themeColor="accent4" w:themeShade="BF"/>
    </w:rPr>
    <w:tblPr>
      <w:tblStyleRowBandSize w:val="1"/>
      <w:tblStyleColBandSize w:val="1"/>
      <w:tblBorders>
        <w:top w:val="single" w:sz="4" w:space="0" w:color="5EACDC" w:themeColor="accent4" w:themeTint="99"/>
        <w:left w:val="single" w:sz="4" w:space="0" w:color="5EACDC" w:themeColor="accent4" w:themeTint="99"/>
        <w:bottom w:val="single" w:sz="4" w:space="0" w:color="5EACDC" w:themeColor="accent4" w:themeTint="99"/>
        <w:right w:val="single" w:sz="4" w:space="0" w:color="5EACDC" w:themeColor="accent4" w:themeTint="99"/>
        <w:insideH w:val="single" w:sz="4" w:space="0" w:color="5EACDC" w:themeColor="accent4" w:themeTint="99"/>
        <w:insideV w:val="single" w:sz="4" w:space="0" w:color="5EACDC" w:themeColor="accent4" w:themeTint="99"/>
      </w:tblBorders>
    </w:tblPr>
    <w:tblStylePr w:type="firstRow">
      <w:rPr>
        <w:b/>
        <w:bCs/>
      </w:rPr>
      <w:tblPr/>
      <w:tcPr>
        <w:tcBorders>
          <w:bottom w:val="single" w:sz="12" w:space="0" w:color="5EACDC" w:themeColor="accent4" w:themeTint="99"/>
        </w:tcBorders>
      </w:tcPr>
    </w:tblStylePr>
    <w:tblStylePr w:type="lastRow">
      <w:rPr>
        <w:b/>
        <w:bCs/>
      </w:rPr>
      <w:tblPr/>
      <w:tcPr>
        <w:tcBorders>
          <w:top w:val="double" w:sz="4" w:space="0" w:color="5EACDC" w:themeColor="accent4" w:themeTint="99"/>
        </w:tcBorders>
      </w:tcPr>
    </w:tblStylePr>
    <w:tblStylePr w:type="firstCol">
      <w:rPr>
        <w:b/>
        <w:bCs/>
      </w:rPr>
    </w:tblStylePr>
    <w:tblStylePr w:type="lastCol">
      <w:rPr>
        <w:b/>
        <w:bCs/>
      </w:rPr>
    </w:tblStylePr>
    <w:tblStylePr w:type="band1Vert">
      <w:tblPr/>
      <w:tcPr>
        <w:shd w:val="clear" w:color="auto" w:fill="C9E3F3" w:themeFill="accent4" w:themeFillTint="33"/>
      </w:tcPr>
    </w:tblStylePr>
    <w:tblStylePr w:type="band1Horz">
      <w:tblPr/>
      <w:tcPr>
        <w:shd w:val="clear" w:color="auto" w:fill="C9E3F3" w:themeFill="accent4" w:themeFillTint="33"/>
      </w:tcPr>
    </w:tblStylePr>
  </w:style>
  <w:style w:type="table" w:customStyle="1" w:styleId="GridTable6Colorful-Accent51">
    <w:name w:val="Grid Table 6 Colorful - Accent 51"/>
    <w:basedOn w:val="a3"/>
    <w:uiPriority w:val="51"/>
    <w:rsid w:val="003075F9"/>
    <w:pPr>
      <w:spacing w:after="0" w:line="240" w:lineRule="auto"/>
    </w:pPr>
    <w:rPr>
      <w:rFonts w:eastAsiaTheme="minorEastAsia"/>
      <w:color w:val="308038" w:themeColor="accent5" w:themeShade="BF"/>
    </w:rPr>
    <w:tblPr>
      <w:tblStyleRowBandSize w:val="1"/>
      <w:tblStyleColBandSize w:val="1"/>
      <w:tblBorders>
        <w:top w:val="single" w:sz="4" w:space="0" w:color="88D28F" w:themeColor="accent5" w:themeTint="99"/>
        <w:left w:val="single" w:sz="4" w:space="0" w:color="88D28F" w:themeColor="accent5" w:themeTint="99"/>
        <w:bottom w:val="single" w:sz="4" w:space="0" w:color="88D28F" w:themeColor="accent5" w:themeTint="99"/>
        <w:right w:val="single" w:sz="4" w:space="0" w:color="88D28F" w:themeColor="accent5" w:themeTint="99"/>
        <w:insideH w:val="single" w:sz="4" w:space="0" w:color="88D28F" w:themeColor="accent5" w:themeTint="99"/>
        <w:insideV w:val="single" w:sz="4" w:space="0" w:color="88D28F" w:themeColor="accent5" w:themeTint="99"/>
      </w:tblBorders>
    </w:tblPr>
    <w:tblStylePr w:type="firstRow">
      <w:rPr>
        <w:b/>
        <w:bCs/>
      </w:rPr>
      <w:tblPr/>
      <w:tcPr>
        <w:tcBorders>
          <w:bottom w:val="single" w:sz="12" w:space="0" w:color="88D28F" w:themeColor="accent5" w:themeTint="99"/>
        </w:tcBorders>
      </w:tcPr>
    </w:tblStylePr>
    <w:tblStylePr w:type="lastRow">
      <w:rPr>
        <w:b/>
        <w:bCs/>
      </w:rPr>
      <w:tblPr/>
      <w:tcPr>
        <w:tcBorders>
          <w:top w:val="double" w:sz="4" w:space="0" w:color="88D28F" w:themeColor="accent5" w:themeTint="99"/>
        </w:tcBorders>
      </w:tcPr>
    </w:tblStylePr>
    <w:tblStylePr w:type="firstCol">
      <w:rPr>
        <w:b/>
        <w:bCs/>
      </w:rPr>
    </w:tblStylePr>
    <w:tblStylePr w:type="lastCol">
      <w:rPr>
        <w:b/>
        <w:bCs/>
      </w:rPr>
    </w:tblStylePr>
    <w:tblStylePr w:type="band1Vert">
      <w:tblPr/>
      <w:tcPr>
        <w:shd w:val="clear" w:color="auto" w:fill="D7F0D9" w:themeFill="accent5" w:themeFillTint="33"/>
      </w:tcPr>
    </w:tblStylePr>
    <w:tblStylePr w:type="band1Horz">
      <w:tblPr/>
      <w:tcPr>
        <w:shd w:val="clear" w:color="auto" w:fill="D7F0D9" w:themeFill="accent5" w:themeFillTint="33"/>
      </w:tcPr>
    </w:tblStylePr>
  </w:style>
  <w:style w:type="table" w:customStyle="1" w:styleId="GridTable6Colorful-Accent61">
    <w:name w:val="Grid Table 6 Colorful - Accent 61"/>
    <w:basedOn w:val="a3"/>
    <w:uiPriority w:val="51"/>
    <w:rsid w:val="003075F9"/>
    <w:pPr>
      <w:spacing w:after="0" w:line="240" w:lineRule="auto"/>
    </w:pPr>
    <w:rPr>
      <w:rFonts w:eastAsiaTheme="minorEastAsia"/>
      <w:color w:val="6A2F6C" w:themeColor="accent6" w:themeShade="BF"/>
    </w:rPr>
    <w:tblPr>
      <w:tblStyleRowBandSize w:val="1"/>
      <w:tblStyleColBandSize w:val="1"/>
      <w:tblBorders>
        <w:top w:val="single" w:sz="4" w:space="0" w:color="C580C8" w:themeColor="accent6" w:themeTint="99"/>
        <w:left w:val="single" w:sz="4" w:space="0" w:color="C580C8" w:themeColor="accent6" w:themeTint="99"/>
        <w:bottom w:val="single" w:sz="4" w:space="0" w:color="C580C8" w:themeColor="accent6" w:themeTint="99"/>
        <w:right w:val="single" w:sz="4" w:space="0" w:color="C580C8" w:themeColor="accent6" w:themeTint="99"/>
        <w:insideH w:val="single" w:sz="4" w:space="0" w:color="C580C8" w:themeColor="accent6" w:themeTint="99"/>
        <w:insideV w:val="single" w:sz="4" w:space="0" w:color="C580C8" w:themeColor="accent6" w:themeTint="99"/>
      </w:tblBorders>
    </w:tblPr>
    <w:tblStylePr w:type="firstRow">
      <w:rPr>
        <w:b/>
        <w:bCs/>
      </w:rPr>
      <w:tblPr/>
      <w:tcPr>
        <w:tcBorders>
          <w:bottom w:val="single" w:sz="12" w:space="0" w:color="C580C8" w:themeColor="accent6" w:themeTint="99"/>
        </w:tcBorders>
      </w:tcPr>
    </w:tblStylePr>
    <w:tblStylePr w:type="lastRow">
      <w:rPr>
        <w:b/>
        <w:bCs/>
      </w:rPr>
      <w:tblPr/>
      <w:tcPr>
        <w:tcBorders>
          <w:top w:val="double" w:sz="4" w:space="0" w:color="C580C8" w:themeColor="accent6" w:themeTint="99"/>
        </w:tcBorders>
      </w:tcPr>
    </w:tblStylePr>
    <w:tblStylePr w:type="firstCol">
      <w:rPr>
        <w:b/>
        <w:bCs/>
      </w:rPr>
    </w:tblStylePr>
    <w:tblStylePr w:type="lastCol">
      <w:rPr>
        <w:b/>
        <w:bCs/>
      </w:rPr>
    </w:tblStylePr>
    <w:tblStylePr w:type="band1Vert">
      <w:tblPr/>
      <w:tcPr>
        <w:shd w:val="clear" w:color="auto" w:fill="EBD4EC" w:themeFill="accent6" w:themeFillTint="33"/>
      </w:tcPr>
    </w:tblStylePr>
    <w:tblStylePr w:type="band1Horz">
      <w:tblPr/>
      <w:tcPr>
        <w:shd w:val="clear" w:color="auto" w:fill="EBD4EC" w:themeFill="accent6" w:themeFillTint="33"/>
      </w:tcPr>
    </w:tblStylePr>
  </w:style>
  <w:style w:type="table" w:customStyle="1" w:styleId="GridTable7Colorful1">
    <w:name w:val="Grid Table 7 Colorful1"/>
    <w:basedOn w:val="a3"/>
    <w:uiPriority w:val="52"/>
    <w:rsid w:val="003075F9"/>
    <w:pPr>
      <w:spacing w:after="0" w:line="240" w:lineRule="auto"/>
    </w:pPr>
    <w:rPr>
      <w:rFonts w:eastAsiaTheme="minorEastAsia"/>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a3"/>
    <w:uiPriority w:val="52"/>
    <w:rsid w:val="003075F9"/>
    <w:pPr>
      <w:spacing w:after="0" w:line="240" w:lineRule="auto"/>
    </w:pPr>
    <w:rPr>
      <w:rFonts w:eastAsiaTheme="minorEastAsia"/>
      <w:color w:val="23888C" w:themeColor="accent1" w:themeShade="BF"/>
    </w:rPr>
    <w:tblPr>
      <w:tblStyleRowBandSize w:val="1"/>
      <w:tblStyleColBandSize w:val="1"/>
      <w:tblBorders>
        <w:top w:val="single" w:sz="4" w:space="0" w:color="7BD9DE" w:themeColor="accent1" w:themeTint="99"/>
        <w:left w:val="single" w:sz="4" w:space="0" w:color="7BD9DE" w:themeColor="accent1" w:themeTint="99"/>
        <w:bottom w:val="single" w:sz="4" w:space="0" w:color="7BD9DE" w:themeColor="accent1" w:themeTint="99"/>
        <w:right w:val="single" w:sz="4" w:space="0" w:color="7BD9DE" w:themeColor="accent1" w:themeTint="99"/>
        <w:insideH w:val="single" w:sz="4" w:space="0" w:color="7BD9DE" w:themeColor="accent1" w:themeTint="99"/>
        <w:insideV w:val="single" w:sz="4" w:space="0" w:color="7BD9DE"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F2F4" w:themeFill="accent1" w:themeFillTint="33"/>
      </w:tcPr>
    </w:tblStylePr>
    <w:tblStylePr w:type="band1Horz">
      <w:tblPr/>
      <w:tcPr>
        <w:shd w:val="clear" w:color="auto" w:fill="D3F2F4" w:themeFill="accent1" w:themeFillTint="33"/>
      </w:tcPr>
    </w:tblStylePr>
    <w:tblStylePr w:type="neCell">
      <w:tblPr/>
      <w:tcPr>
        <w:tcBorders>
          <w:bottom w:val="single" w:sz="4" w:space="0" w:color="7BD9DE" w:themeColor="accent1" w:themeTint="99"/>
        </w:tcBorders>
      </w:tcPr>
    </w:tblStylePr>
    <w:tblStylePr w:type="nwCell">
      <w:tblPr/>
      <w:tcPr>
        <w:tcBorders>
          <w:bottom w:val="single" w:sz="4" w:space="0" w:color="7BD9DE" w:themeColor="accent1" w:themeTint="99"/>
        </w:tcBorders>
      </w:tcPr>
    </w:tblStylePr>
    <w:tblStylePr w:type="seCell">
      <w:tblPr/>
      <w:tcPr>
        <w:tcBorders>
          <w:top w:val="single" w:sz="4" w:space="0" w:color="7BD9DE" w:themeColor="accent1" w:themeTint="99"/>
        </w:tcBorders>
      </w:tcPr>
    </w:tblStylePr>
    <w:tblStylePr w:type="swCell">
      <w:tblPr/>
      <w:tcPr>
        <w:tcBorders>
          <w:top w:val="single" w:sz="4" w:space="0" w:color="7BD9DE" w:themeColor="accent1" w:themeTint="99"/>
        </w:tcBorders>
      </w:tcPr>
    </w:tblStylePr>
  </w:style>
  <w:style w:type="table" w:customStyle="1" w:styleId="GridTable7Colorful-Accent21">
    <w:name w:val="Grid Table 7 Colorful - Accent 21"/>
    <w:basedOn w:val="a3"/>
    <w:uiPriority w:val="52"/>
    <w:rsid w:val="003075F9"/>
    <w:pPr>
      <w:spacing w:after="0" w:line="240" w:lineRule="auto"/>
    </w:pPr>
    <w:rPr>
      <w:rFonts w:eastAsiaTheme="minorEastAsia"/>
      <w:color w:val="00706F" w:themeColor="accent2" w:themeShade="BF"/>
    </w:rPr>
    <w:tblPr>
      <w:tblStyleRowBandSize w:val="1"/>
      <w:tblStyleColBandSize w:val="1"/>
      <w:tblBorders>
        <w:top w:val="single" w:sz="4" w:space="0" w:color="27FFFD" w:themeColor="accent2" w:themeTint="99"/>
        <w:left w:val="single" w:sz="4" w:space="0" w:color="27FFFD" w:themeColor="accent2" w:themeTint="99"/>
        <w:bottom w:val="single" w:sz="4" w:space="0" w:color="27FFFD" w:themeColor="accent2" w:themeTint="99"/>
        <w:right w:val="single" w:sz="4" w:space="0" w:color="27FFFD" w:themeColor="accent2" w:themeTint="99"/>
        <w:insideH w:val="single" w:sz="4" w:space="0" w:color="27FFFD" w:themeColor="accent2" w:themeTint="99"/>
        <w:insideV w:val="single" w:sz="4" w:space="0" w:color="27FFF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FFE" w:themeFill="accent2" w:themeFillTint="33"/>
      </w:tcPr>
    </w:tblStylePr>
    <w:tblStylePr w:type="band1Horz">
      <w:tblPr/>
      <w:tcPr>
        <w:shd w:val="clear" w:color="auto" w:fill="B7FFFE" w:themeFill="accent2" w:themeFillTint="33"/>
      </w:tcPr>
    </w:tblStylePr>
    <w:tblStylePr w:type="neCell">
      <w:tblPr/>
      <w:tcPr>
        <w:tcBorders>
          <w:bottom w:val="single" w:sz="4" w:space="0" w:color="27FFFD" w:themeColor="accent2" w:themeTint="99"/>
        </w:tcBorders>
      </w:tcPr>
    </w:tblStylePr>
    <w:tblStylePr w:type="nwCell">
      <w:tblPr/>
      <w:tcPr>
        <w:tcBorders>
          <w:bottom w:val="single" w:sz="4" w:space="0" w:color="27FFFD" w:themeColor="accent2" w:themeTint="99"/>
        </w:tcBorders>
      </w:tcPr>
    </w:tblStylePr>
    <w:tblStylePr w:type="seCell">
      <w:tblPr/>
      <w:tcPr>
        <w:tcBorders>
          <w:top w:val="single" w:sz="4" w:space="0" w:color="27FFFD" w:themeColor="accent2" w:themeTint="99"/>
        </w:tcBorders>
      </w:tcPr>
    </w:tblStylePr>
    <w:tblStylePr w:type="swCell">
      <w:tblPr/>
      <w:tcPr>
        <w:tcBorders>
          <w:top w:val="single" w:sz="4" w:space="0" w:color="27FFFD" w:themeColor="accent2" w:themeTint="99"/>
        </w:tcBorders>
      </w:tcPr>
    </w:tblStylePr>
  </w:style>
  <w:style w:type="table" w:customStyle="1" w:styleId="GridTable7Colorful-Accent31">
    <w:name w:val="Grid Table 7 Colorful - Accent 31"/>
    <w:basedOn w:val="a3"/>
    <w:uiPriority w:val="52"/>
    <w:rsid w:val="003075F9"/>
    <w:pPr>
      <w:spacing w:after="0" w:line="240" w:lineRule="auto"/>
    </w:pPr>
    <w:rPr>
      <w:rFonts w:eastAsiaTheme="minorEastAsia"/>
      <w:color w:val="206394" w:themeColor="accent3" w:themeShade="BF"/>
    </w:rPr>
    <w:tblPr>
      <w:tblStyleRowBandSize w:val="1"/>
      <w:tblStyleColBandSize w:val="1"/>
      <w:tblBorders>
        <w:top w:val="single" w:sz="4" w:space="0" w:color="7AB6E2" w:themeColor="accent3" w:themeTint="99"/>
        <w:left w:val="single" w:sz="4" w:space="0" w:color="7AB6E2" w:themeColor="accent3" w:themeTint="99"/>
        <w:bottom w:val="single" w:sz="4" w:space="0" w:color="7AB6E2" w:themeColor="accent3" w:themeTint="99"/>
        <w:right w:val="single" w:sz="4" w:space="0" w:color="7AB6E2" w:themeColor="accent3" w:themeTint="99"/>
        <w:insideH w:val="single" w:sz="4" w:space="0" w:color="7AB6E2" w:themeColor="accent3" w:themeTint="99"/>
        <w:insideV w:val="single" w:sz="4" w:space="0" w:color="7AB6E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E6F5" w:themeFill="accent3" w:themeFillTint="33"/>
      </w:tcPr>
    </w:tblStylePr>
    <w:tblStylePr w:type="band1Horz">
      <w:tblPr/>
      <w:tcPr>
        <w:shd w:val="clear" w:color="auto" w:fill="D2E6F5" w:themeFill="accent3" w:themeFillTint="33"/>
      </w:tcPr>
    </w:tblStylePr>
    <w:tblStylePr w:type="neCell">
      <w:tblPr/>
      <w:tcPr>
        <w:tcBorders>
          <w:bottom w:val="single" w:sz="4" w:space="0" w:color="7AB6E2" w:themeColor="accent3" w:themeTint="99"/>
        </w:tcBorders>
      </w:tcPr>
    </w:tblStylePr>
    <w:tblStylePr w:type="nwCell">
      <w:tblPr/>
      <w:tcPr>
        <w:tcBorders>
          <w:bottom w:val="single" w:sz="4" w:space="0" w:color="7AB6E2" w:themeColor="accent3" w:themeTint="99"/>
        </w:tcBorders>
      </w:tcPr>
    </w:tblStylePr>
    <w:tblStylePr w:type="seCell">
      <w:tblPr/>
      <w:tcPr>
        <w:tcBorders>
          <w:top w:val="single" w:sz="4" w:space="0" w:color="7AB6E2" w:themeColor="accent3" w:themeTint="99"/>
        </w:tcBorders>
      </w:tcPr>
    </w:tblStylePr>
    <w:tblStylePr w:type="swCell">
      <w:tblPr/>
      <w:tcPr>
        <w:tcBorders>
          <w:top w:val="single" w:sz="4" w:space="0" w:color="7AB6E2" w:themeColor="accent3" w:themeTint="99"/>
        </w:tcBorders>
      </w:tcPr>
    </w:tblStylePr>
  </w:style>
  <w:style w:type="table" w:customStyle="1" w:styleId="GridTable7Colorful-Accent41">
    <w:name w:val="Grid Table 7 Colorful - Accent 41"/>
    <w:basedOn w:val="a3"/>
    <w:uiPriority w:val="52"/>
    <w:rsid w:val="003075F9"/>
    <w:pPr>
      <w:spacing w:after="0" w:line="240" w:lineRule="auto"/>
    </w:pPr>
    <w:rPr>
      <w:rFonts w:eastAsiaTheme="minorEastAsia"/>
      <w:color w:val="184F72" w:themeColor="accent4" w:themeShade="BF"/>
    </w:rPr>
    <w:tblPr>
      <w:tblStyleRowBandSize w:val="1"/>
      <w:tblStyleColBandSize w:val="1"/>
      <w:tblBorders>
        <w:top w:val="single" w:sz="4" w:space="0" w:color="5EACDC" w:themeColor="accent4" w:themeTint="99"/>
        <w:left w:val="single" w:sz="4" w:space="0" w:color="5EACDC" w:themeColor="accent4" w:themeTint="99"/>
        <w:bottom w:val="single" w:sz="4" w:space="0" w:color="5EACDC" w:themeColor="accent4" w:themeTint="99"/>
        <w:right w:val="single" w:sz="4" w:space="0" w:color="5EACDC" w:themeColor="accent4" w:themeTint="99"/>
        <w:insideH w:val="single" w:sz="4" w:space="0" w:color="5EACDC" w:themeColor="accent4" w:themeTint="99"/>
        <w:insideV w:val="single" w:sz="4" w:space="0" w:color="5EACD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9E3F3" w:themeFill="accent4" w:themeFillTint="33"/>
      </w:tcPr>
    </w:tblStylePr>
    <w:tblStylePr w:type="band1Horz">
      <w:tblPr/>
      <w:tcPr>
        <w:shd w:val="clear" w:color="auto" w:fill="C9E3F3" w:themeFill="accent4" w:themeFillTint="33"/>
      </w:tcPr>
    </w:tblStylePr>
    <w:tblStylePr w:type="neCell">
      <w:tblPr/>
      <w:tcPr>
        <w:tcBorders>
          <w:bottom w:val="single" w:sz="4" w:space="0" w:color="5EACDC" w:themeColor="accent4" w:themeTint="99"/>
        </w:tcBorders>
      </w:tcPr>
    </w:tblStylePr>
    <w:tblStylePr w:type="nwCell">
      <w:tblPr/>
      <w:tcPr>
        <w:tcBorders>
          <w:bottom w:val="single" w:sz="4" w:space="0" w:color="5EACDC" w:themeColor="accent4" w:themeTint="99"/>
        </w:tcBorders>
      </w:tcPr>
    </w:tblStylePr>
    <w:tblStylePr w:type="seCell">
      <w:tblPr/>
      <w:tcPr>
        <w:tcBorders>
          <w:top w:val="single" w:sz="4" w:space="0" w:color="5EACDC" w:themeColor="accent4" w:themeTint="99"/>
        </w:tcBorders>
      </w:tcPr>
    </w:tblStylePr>
    <w:tblStylePr w:type="swCell">
      <w:tblPr/>
      <w:tcPr>
        <w:tcBorders>
          <w:top w:val="single" w:sz="4" w:space="0" w:color="5EACDC" w:themeColor="accent4" w:themeTint="99"/>
        </w:tcBorders>
      </w:tcPr>
    </w:tblStylePr>
  </w:style>
  <w:style w:type="table" w:customStyle="1" w:styleId="GridTable7Colorful-Accent51">
    <w:name w:val="Grid Table 7 Colorful - Accent 51"/>
    <w:basedOn w:val="a3"/>
    <w:uiPriority w:val="52"/>
    <w:rsid w:val="003075F9"/>
    <w:pPr>
      <w:spacing w:after="0" w:line="240" w:lineRule="auto"/>
    </w:pPr>
    <w:rPr>
      <w:rFonts w:eastAsiaTheme="minorEastAsia"/>
      <w:color w:val="308038" w:themeColor="accent5" w:themeShade="BF"/>
    </w:rPr>
    <w:tblPr>
      <w:tblStyleRowBandSize w:val="1"/>
      <w:tblStyleColBandSize w:val="1"/>
      <w:tblBorders>
        <w:top w:val="single" w:sz="4" w:space="0" w:color="88D28F" w:themeColor="accent5" w:themeTint="99"/>
        <w:left w:val="single" w:sz="4" w:space="0" w:color="88D28F" w:themeColor="accent5" w:themeTint="99"/>
        <w:bottom w:val="single" w:sz="4" w:space="0" w:color="88D28F" w:themeColor="accent5" w:themeTint="99"/>
        <w:right w:val="single" w:sz="4" w:space="0" w:color="88D28F" w:themeColor="accent5" w:themeTint="99"/>
        <w:insideH w:val="single" w:sz="4" w:space="0" w:color="88D28F" w:themeColor="accent5" w:themeTint="99"/>
        <w:insideV w:val="single" w:sz="4" w:space="0" w:color="88D28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F0D9" w:themeFill="accent5" w:themeFillTint="33"/>
      </w:tcPr>
    </w:tblStylePr>
    <w:tblStylePr w:type="band1Horz">
      <w:tblPr/>
      <w:tcPr>
        <w:shd w:val="clear" w:color="auto" w:fill="D7F0D9" w:themeFill="accent5" w:themeFillTint="33"/>
      </w:tcPr>
    </w:tblStylePr>
    <w:tblStylePr w:type="neCell">
      <w:tblPr/>
      <w:tcPr>
        <w:tcBorders>
          <w:bottom w:val="single" w:sz="4" w:space="0" w:color="88D28F" w:themeColor="accent5" w:themeTint="99"/>
        </w:tcBorders>
      </w:tcPr>
    </w:tblStylePr>
    <w:tblStylePr w:type="nwCell">
      <w:tblPr/>
      <w:tcPr>
        <w:tcBorders>
          <w:bottom w:val="single" w:sz="4" w:space="0" w:color="88D28F" w:themeColor="accent5" w:themeTint="99"/>
        </w:tcBorders>
      </w:tcPr>
    </w:tblStylePr>
    <w:tblStylePr w:type="seCell">
      <w:tblPr/>
      <w:tcPr>
        <w:tcBorders>
          <w:top w:val="single" w:sz="4" w:space="0" w:color="88D28F" w:themeColor="accent5" w:themeTint="99"/>
        </w:tcBorders>
      </w:tcPr>
    </w:tblStylePr>
    <w:tblStylePr w:type="swCell">
      <w:tblPr/>
      <w:tcPr>
        <w:tcBorders>
          <w:top w:val="single" w:sz="4" w:space="0" w:color="88D28F" w:themeColor="accent5" w:themeTint="99"/>
        </w:tcBorders>
      </w:tcPr>
    </w:tblStylePr>
  </w:style>
  <w:style w:type="table" w:customStyle="1" w:styleId="GridTable7Colorful-Accent61">
    <w:name w:val="Grid Table 7 Colorful - Accent 61"/>
    <w:basedOn w:val="a3"/>
    <w:uiPriority w:val="52"/>
    <w:rsid w:val="003075F9"/>
    <w:pPr>
      <w:spacing w:after="0" w:line="240" w:lineRule="auto"/>
    </w:pPr>
    <w:rPr>
      <w:rFonts w:eastAsiaTheme="minorEastAsia"/>
      <w:color w:val="6A2F6C" w:themeColor="accent6" w:themeShade="BF"/>
    </w:rPr>
    <w:tblPr>
      <w:tblStyleRowBandSize w:val="1"/>
      <w:tblStyleColBandSize w:val="1"/>
      <w:tblBorders>
        <w:top w:val="single" w:sz="4" w:space="0" w:color="C580C8" w:themeColor="accent6" w:themeTint="99"/>
        <w:left w:val="single" w:sz="4" w:space="0" w:color="C580C8" w:themeColor="accent6" w:themeTint="99"/>
        <w:bottom w:val="single" w:sz="4" w:space="0" w:color="C580C8" w:themeColor="accent6" w:themeTint="99"/>
        <w:right w:val="single" w:sz="4" w:space="0" w:color="C580C8" w:themeColor="accent6" w:themeTint="99"/>
        <w:insideH w:val="single" w:sz="4" w:space="0" w:color="C580C8" w:themeColor="accent6" w:themeTint="99"/>
        <w:insideV w:val="single" w:sz="4" w:space="0" w:color="C580C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D4EC" w:themeFill="accent6" w:themeFillTint="33"/>
      </w:tcPr>
    </w:tblStylePr>
    <w:tblStylePr w:type="band1Horz">
      <w:tblPr/>
      <w:tcPr>
        <w:shd w:val="clear" w:color="auto" w:fill="EBD4EC" w:themeFill="accent6" w:themeFillTint="33"/>
      </w:tcPr>
    </w:tblStylePr>
    <w:tblStylePr w:type="neCell">
      <w:tblPr/>
      <w:tcPr>
        <w:tcBorders>
          <w:bottom w:val="single" w:sz="4" w:space="0" w:color="C580C8" w:themeColor="accent6" w:themeTint="99"/>
        </w:tcBorders>
      </w:tcPr>
    </w:tblStylePr>
    <w:tblStylePr w:type="nwCell">
      <w:tblPr/>
      <w:tcPr>
        <w:tcBorders>
          <w:bottom w:val="single" w:sz="4" w:space="0" w:color="C580C8" w:themeColor="accent6" w:themeTint="99"/>
        </w:tcBorders>
      </w:tcPr>
    </w:tblStylePr>
    <w:tblStylePr w:type="seCell">
      <w:tblPr/>
      <w:tcPr>
        <w:tcBorders>
          <w:top w:val="single" w:sz="4" w:space="0" w:color="C580C8" w:themeColor="accent6" w:themeTint="99"/>
        </w:tcBorders>
      </w:tcPr>
    </w:tblStylePr>
    <w:tblStylePr w:type="swCell">
      <w:tblPr/>
      <w:tcPr>
        <w:tcBorders>
          <w:top w:val="single" w:sz="4" w:space="0" w:color="C580C8" w:themeColor="accent6" w:themeTint="99"/>
        </w:tcBorders>
      </w:tcPr>
    </w:tblStylePr>
  </w:style>
  <w:style w:type="paragraph" w:styleId="afff0">
    <w:name w:val="header"/>
    <w:aliases w:val="~Header"/>
    <w:basedOn w:val="a5"/>
    <w:link w:val="afff1"/>
    <w:uiPriority w:val="36"/>
    <w:rsid w:val="003075F9"/>
    <w:rPr>
      <w:sz w:val="14"/>
      <w:szCs w:val="14"/>
    </w:rPr>
  </w:style>
  <w:style w:type="character" w:customStyle="1" w:styleId="afff1">
    <w:name w:val="頁首 字元"/>
    <w:aliases w:val="~Header 字元"/>
    <w:basedOn w:val="a2"/>
    <w:link w:val="afff0"/>
    <w:uiPriority w:val="36"/>
    <w:rsid w:val="003075F9"/>
    <w:rPr>
      <w:rFonts w:eastAsiaTheme="minorEastAsia"/>
      <w:sz w:val="14"/>
      <w:szCs w:val="14"/>
      <w:lang w:val="en-GB"/>
    </w:rPr>
  </w:style>
  <w:style w:type="character" w:customStyle="1" w:styleId="22">
    <w:name w:val="標題 2 字元"/>
    <w:aliases w:val="~SubHeading 字元"/>
    <w:basedOn w:val="a2"/>
    <w:link w:val="21"/>
    <w:uiPriority w:val="2"/>
    <w:rsid w:val="003075F9"/>
    <w:rPr>
      <w:rFonts w:ascii="Arial" w:eastAsiaTheme="minorEastAsia" w:hAnsi="Arial" w:cs="Arial"/>
      <w:b/>
      <w:bCs/>
      <w:color w:val="2FB6BC" w:themeColor="accent1"/>
      <w:sz w:val="22"/>
      <w:szCs w:val="22"/>
    </w:rPr>
  </w:style>
  <w:style w:type="character" w:customStyle="1" w:styleId="32">
    <w:name w:val="標題 3 字元"/>
    <w:aliases w:val="~MinorSubHeading 字元"/>
    <w:basedOn w:val="a2"/>
    <w:link w:val="31"/>
    <w:uiPriority w:val="2"/>
    <w:rsid w:val="003075F9"/>
    <w:rPr>
      <w:rFonts w:ascii="Arial" w:eastAsiaTheme="minorEastAsia" w:hAnsi="Arial" w:cs="Arial"/>
      <w:b/>
      <w:bCs/>
      <w:color w:val="2FB6BC" w:themeColor="accent1"/>
    </w:rPr>
  </w:style>
  <w:style w:type="character" w:customStyle="1" w:styleId="42">
    <w:name w:val="標題 4 字元"/>
    <w:aliases w:val="~Level4Heading 字元"/>
    <w:basedOn w:val="a2"/>
    <w:link w:val="41"/>
    <w:uiPriority w:val="2"/>
    <w:rsid w:val="006E7AB6"/>
    <w:rPr>
      <w:rFonts w:ascii="Arial" w:eastAsiaTheme="minorEastAsia" w:hAnsi="Arial" w:cs="Arial"/>
      <w:color w:val="2FB6BC" w:themeColor="accent1"/>
    </w:rPr>
  </w:style>
  <w:style w:type="character" w:customStyle="1" w:styleId="52">
    <w:name w:val="標題 5 字元"/>
    <w:basedOn w:val="a2"/>
    <w:link w:val="51"/>
    <w:uiPriority w:val="34"/>
    <w:semiHidden/>
    <w:rsid w:val="003075F9"/>
    <w:rPr>
      <w:rFonts w:eastAsiaTheme="majorEastAsia" w:cstheme="majorBidi"/>
      <w:color w:val="2FB6BC" w:themeColor="accent1"/>
      <w:sz w:val="22"/>
      <w:szCs w:val="22"/>
      <w:lang w:val="en-GB"/>
    </w:rPr>
  </w:style>
  <w:style w:type="character" w:customStyle="1" w:styleId="60">
    <w:name w:val="標題 6 字元"/>
    <w:basedOn w:val="a2"/>
    <w:link w:val="6"/>
    <w:uiPriority w:val="34"/>
    <w:semiHidden/>
    <w:rsid w:val="003075F9"/>
    <w:rPr>
      <w:rFonts w:eastAsiaTheme="majorEastAsia" w:cstheme="majorBidi"/>
      <w:i/>
      <w:iCs/>
      <w:color w:val="2FB6BC" w:themeColor="accent1"/>
      <w:sz w:val="22"/>
      <w:szCs w:val="22"/>
      <w:lang w:val="en-GB"/>
    </w:rPr>
  </w:style>
  <w:style w:type="character" w:customStyle="1" w:styleId="70">
    <w:name w:val="標題 7 字元"/>
    <w:basedOn w:val="a2"/>
    <w:link w:val="7"/>
    <w:uiPriority w:val="34"/>
    <w:semiHidden/>
    <w:rsid w:val="003075F9"/>
    <w:rPr>
      <w:rFonts w:eastAsiaTheme="majorEastAsia" w:cstheme="majorBidi"/>
      <w:iCs/>
      <w:color w:val="2FB6BC" w:themeColor="accent1"/>
      <w:sz w:val="22"/>
      <w:szCs w:val="22"/>
      <w:lang w:val="en-GB"/>
    </w:rPr>
  </w:style>
  <w:style w:type="character" w:customStyle="1" w:styleId="80">
    <w:name w:val="標題 8 字元"/>
    <w:basedOn w:val="a2"/>
    <w:link w:val="8"/>
    <w:uiPriority w:val="34"/>
    <w:semiHidden/>
    <w:rsid w:val="003075F9"/>
    <w:rPr>
      <w:rFonts w:asciiTheme="majorHAnsi" w:eastAsiaTheme="majorEastAsia" w:hAnsiTheme="majorHAnsi" w:cstheme="majorBidi"/>
      <w:lang w:val="en-GB"/>
    </w:rPr>
  </w:style>
  <w:style w:type="character" w:customStyle="1" w:styleId="90">
    <w:name w:val="標題 9 字元"/>
    <w:basedOn w:val="a2"/>
    <w:link w:val="9"/>
    <w:uiPriority w:val="34"/>
    <w:semiHidden/>
    <w:rsid w:val="003075F9"/>
    <w:rPr>
      <w:rFonts w:asciiTheme="majorHAnsi" w:eastAsiaTheme="majorEastAsia" w:hAnsiTheme="majorHAnsi" w:cstheme="majorBidi"/>
      <w:i/>
      <w:iCs/>
      <w:lang w:val="en-GB"/>
    </w:rPr>
  </w:style>
  <w:style w:type="character" w:styleId="HTML">
    <w:name w:val="HTML Acronym"/>
    <w:basedOn w:val="a2"/>
    <w:uiPriority w:val="99"/>
    <w:semiHidden/>
    <w:unhideWhenUsed/>
    <w:rsid w:val="003075F9"/>
    <w:rPr>
      <w:bCs w:val="0"/>
      <w:szCs w:val="20"/>
      <w:lang w:val="en-GB"/>
    </w:rPr>
  </w:style>
  <w:style w:type="paragraph" w:styleId="HTML0">
    <w:name w:val="HTML Address"/>
    <w:basedOn w:val="a1"/>
    <w:link w:val="HTML1"/>
    <w:uiPriority w:val="99"/>
    <w:semiHidden/>
    <w:unhideWhenUsed/>
    <w:rsid w:val="003075F9"/>
    <w:pPr>
      <w:spacing w:before="0" w:after="0" w:line="240" w:lineRule="auto"/>
    </w:pPr>
    <w:rPr>
      <w:i/>
      <w:iCs/>
    </w:rPr>
  </w:style>
  <w:style w:type="character" w:customStyle="1" w:styleId="HTML1">
    <w:name w:val="HTML 位址 字元"/>
    <w:basedOn w:val="a2"/>
    <w:link w:val="HTML0"/>
    <w:uiPriority w:val="99"/>
    <w:semiHidden/>
    <w:rsid w:val="003075F9"/>
    <w:rPr>
      <w:rFonts w:eastAsiaTheme="minorEastAsia"/>
      <w:i/>
      <w:iCs/>
      <w:lang w:val="en-GB"/>
    </w:rPr>
  </w:style>
  <w:style w:type="character" w:styleId="HTML2">
    <w:name w:val="HTML Cite"/>
    <w:basedOn w:val="a2"/>
    <w:uiPriority w:val="99"/>
    <w:semiHidden/>
    <w:unhideWhenUsed/>
    <w:rsid w:val="003075F9"/>
    <w:rPr>
      <w:bCs w:val="0"/>
      <w:i/>
      <w:iCs/>
      <w:szCs w:val="20"/>
      <w:lang w:val="en-GB"/>
    </w:rPr>
  </w:style>
  <w:style w:type="character" w:styleId="HTML3">
    <w:name w:val="HTML Code"/>
    <w:basedOn w:val="a2"/>
    <w:uiPriority w:val="99"/>
    <w:semiHidden/>
    <w:unhideWhenUsed/>
    <w:rsid w:val="003075F9"/>
    <w:rPr>
      <w:rFonts w:ascii="Consolas" w:hAnsi="Consolas"/>
      <w:bCs w:val="0"/>
      <w:sz w:val="20"/>
      <w:szCs w:val="20"/>
      <w:lang w:val="en-GB"/>
    </w:rPr>
  </w:style>
  <w:style w:type="character" w:styleId="HTML4">
    <w:name w:val="HTML Definition"/>
    <w:basedOn w:val="a2"/>
    <w:uiPriority w:val="99"/>
    <w:semiHidden/>
    <w:unhideWhenUsed/>
    <w:rsid w:val="003075F9"/>
    <w:rPr>
      <w:bCs w:val="0"/>
      <w:i/>
      <w:iCs/>
      <w:szCs w:val="20"/>
      <w:lang w:val="en-GB"/>
    </w:rPr>
  </w:style>
  <w:style w:type="character" w:styleId="HTML5">
    <w:name w:val="HTML Keyboard"/>
    <w:basedOn w:val="a2"/>
    <w:uiPriority w:val="99"/>
    <w:semiHidden/>
    <w:unhideWhenUsed/>
    <w:rsid w:val="003075F9"/>
    <w:rPr>
      <w:rFonts w:ascii="Consolas" w:hAnsi="Consolas"/>
      <w:bCs w:val="0"/>
      <w:sz w:val="20"/>
      <w:szCs w:val="20"/>
      <w:lang w:val="en-GB"/>
    </w:rPr>
  </w:style>
  <w:style w:type="paragraph" w:styleId="HTML6">
    <w:name w:val="HTML Preformatted"/>
    <w:basedOn w:val="a1"/>
    <w:link w:val="HTML7"/>
    <w:uiPriority w:val="99"/>
    <w:semiHidden/>
    <w:unhideWhenUsed/>
    <w:rsid w:val="003075F9"/>
    <w:pPr>
      <w:spacing w:before="0" w:after="0" w:line="240" w:lineRule="auto"/>
    </w:pPr>
    <w:rPr>
      <w:rFonts w:ascii="Consolas" w:hAnsi="Consolas"/>
    </w:rPr>
  </w:style>
  <w:style w:type="character" w:customStyle="1" w:styleId="HTML7">
    <w:name w:val="HTML 預設格式 字元"/>
    <w:basedOn w:val="a2"/>
    <w:link w:val="HTML6"/>
    <w:uiPriority w:val="99"/>
    <w:semiHidden/>
    <w:rsid w:val="003075F9"/>
    <w:rPr>
      <w:rFonts w:ascii="Consolas" w:eastAsiaTheme="minorEastAsia" w:hAnsi="Consolas"/>
      <w:lang w:val="en-GB"/>
    </w:rPr>
  </w:style>
  <w:style w:type="character" w:styleId="HTML8">
    <w:name w:val="HTML Sample"/>
    <w:basedOn w:val="a2"/>
    <w:uiPriority w:val="99"/>
    <w:semiHidden/>
    <w:unhideWhenUsed/>
    <w:rsid w:val="003075F9"/>
    <w:rPr>
      <w:rFonts w:ascii="Consolas" w:hAnsi="Consolas"/>
      <w:bCs w:val="0"/>
      <w:sz w:val="24"/>
      <w:szCs w:val="24"/>
      <w:lang w:val="en-GB"/>
    </w:rPr>
  </w:style>
  <w:style w:type="character" w:styleId="HTML9">
    <w:name w:val="HTML Typewriter"/>
    <w:basedOn w:val="a2"/>
    <w:uiPriority w:val="99"/>
    <w:semiHidden/>
    <w:unhideWhenUsed/>
    <w:rsid w:val="003075F9"/>
    <w:rPr>
      <w:rFonts w:ascii="Consolas" w:hAnsi="Consolas"/>
      <w:bCs w:val="0"/>
      <w:sz w:val="20"/>
      <w:szCs w:val="20"/>
      <w:lang w:val="en-GB"/>
    </w:rPr>
  </w:style>
  <w:style w:type="character" w:styleId="HTMLa">
    <w:name w:val="HTML Variable"/>
    <w:basedOn w:val="a2"/>
    <w:uiPriority w:val="99"/>
    <w:semiHidden/>
    <w:unhideWhenUsed/>
    <w:rsid w:val="003075F9"/>
    <w:rPr>
      <w:bCs w:val="0"/>
      <w:i/>
      <w:iCs/>
      <w:szCs w:val="20"/>
      <w:lang w:val="en-GB"/>
    </w:rPr>
  </w:style>
  <w:style w:type="character" w:styleId="afff2">
    <w:name w:val="Hyperlink"/>
    <w:aliases w:val="~HyperLink"/>
    <w:basedOn w:val="a2"/>
    <w:uiPriority w:val="99"/>
    <w:unhideWhenUsed/>
    <w:rsid w:val="003075F9"/>
    <w:rPr>
      <w:bCs w:val="0"/>
      <w:color w:val="2FB6BC" w:themeColor="accent1"/>
      <w:szCs w:val="20"/>
      <w:u w:val="single"/>
      <w:lang w:val="en-GB"/>
    </w:rPr>
  </w:style>
  <w:style w:type="paragraph" w:styleId="11">
    <w:name w:val="index 1"/>
    <w:basedOn w:val="a1"/>
    <w:next w:val="a1"/>
    <w:autoRedefine/>
    <w:uiPriority w:val="99"/>
    <w:semiHidden/>
    <w:unhideWhenUsed/>
    <w:rsid w:val="003075F9"/>
    <w:pPr>
      <w:spacing w:before="0" w:after="0" w:line="240" w:lineRule="auto"/>
      <w:ind w:left="200" w:hanging="200"/>
    </w:pPr>
  </w:style>
  <w:style w:type="paragraph" w:styleId="29">
    <w:name w:val="index 2"/>
    <w:basedOn w:val="a1"/>
    <w:next w:val="a1"/>
    <w:autoRedefine/>
    <w:uiPriority w:val="99"/>
    <w:semiHidden/>
    <w:unhideWhenUsed/>
    <w:rsid w:val="003075F9"/>
    <w:pPr>
      <w:spacing w:before="0" w:after="0" w:line="240" w:lineRule="auto"/>
      <w:ind w:left="400" w:hanging="200"/>
    </w:pPr>
  </w:style>
  <w:style w:type="paragraph" w:styleId="37">
    <w:name w:val="index 3"/>
    <w:basedOn w:val="a1"/>
    <w:next w:val="a1"/>
    <w:autoRedefine/>
    <w:uiPriority w:val="99"/>
    <w:semiHidden/>
    <w:unhideWhenUsed/>
    <w:rsid w:val="003075F9"/>
    <w:pPr>
      <w:spacing w:before="0" w:after="0" w:line="240" w:lineRule="auto"/>
      <w:ind w:left="600" w:hanging="200"/>
    </w:pPr>
  </w:style>
  <w:style w:type="paragraph" w:styleId="43">
    <w:name w:val="index 4"/>
    <w:basedOn w:val="a1"/>
    <w:next w:val="a1"/>
    <w:autoRedefine/>
    <w:uiPriority w:val="99"/>
    <w:semiHidden/>
    <w:unhideWhenUsed/>
    <w:rsid w:val="003075F9"/>
    <w:pPr>
      <w:spacing w:before="0" w:after="0" w:line="240" w:lineRule="auto"/>
      <w:ind w:left="800" w:hanging="200"/>
    </w:pPr>
  </w:style>
  <w:style w:type="paragraph" w:styleId="53">
    <w:name w:val="index 5"/>
    <w:basedOn w:val="a1"/>
    <w:next w:val="a1"/>
    <w:autoRedefine/>
    <w:uiPriority w:val="99"/>
    <w:semiHidden/>
    <w:unhideWhenUsed/>
    <w:rsid w:val="003075F9"/>
    <w:pPr>
      <w:spacing w:before="0" w:after="0" w:line="240" w:lineRule="auto"/>
      <w:ind w:left="1000" w:hanging="200"/>
    </w:pPr>
  </w:style>
  <w:style w:type="paragraph" w:styleId="61">
    <w:name w:val="index 6"/>
    <w:basedOn w:val="a1"/>
    <w:next w:val="a1"/>
    <w:autoRedefine/>
    <w:uiPriority w:val="99"/>
    <w:semiHidden/>
    <w:unhideWhenUsed/>
    <w:rsid w:val="003075F9"/>
    <w:pPr>
      <w:spacing w:before="0" w:after="0" w:line="240" w:lineRule="auto"/>
      <w:ind w:left="1200" w:hanging="200"/>
    </w:pPr>
  </w:style>
  <w:style w:type="paragraph" w:styleId="71">
    <w:name w:val="index 7"/>
    <w:basedOn w:val="a1"/>
    <w:next w:val="a1"/>
    <w:autoRedefine/>
    <w:uiPriority w:val="99"/>
    <w:semiHidden/>
    <w:unhideWhenUsed/>
    <w:rsid w:val="003075F9"/>
    <w:pPr>
      <w:spacing w:before="0" w:after="0" w:line="240" w:lineRule="auto"/>
      <w:ind w:left="1400" w:hanging="200"/>
    </w:pPr>
  </w:style>
  <w:style w:type="paragraph" w:styleId="81">
    <w:name w:val="index 8"/>
    <w:basedOn w:val="a1"/>
    <w:next w:val="a1"/>
    <w:autoRedefine/>
    <w:uiPriority w:val="99"/>
    <w:semiHidden/>
    <w:unhideWhenUsed/>
    <w:rsid w:val="003075F9"/>
    <w:pPr>
      <w:spacing w:before="0" w:after="0" w:line="240" w:lineRule="auto"/>
      <w:ind w:left="1600" w:hanging="200"/>
    </w:pPr>
  </w:style>
  <w:style w:type="paragraph" w:styleId="91">
    <w:name w:val="index 9"/>
    <w:basedOn w:val="a1"/>
    <w:next w:val="a1"/>
    <w:autoRedefine/>
    <w:uiPriority w:val="99"/>
    <w:semiHidden/>
    <w:unhideWhenUsed/>
    <w:rsid w:val="003075F9"/>
    <w:pPr>
      <w:spacing w:before="0" w:after="0" w:line="240" w:lineRule="auto"/>
      <w:ind w:left="1800" w:hanging="200"/>
    </w:pPr>
  </w:style>
  <w:style w:type="paragraph" w:styleId="afff3">
    <w:name w:val="index heading"/>
    <w:basedOn w:val="a1"/>
    <w:next w:val="11"/>
    <w:uiPriority w:val="99"/>
    <w:semiHidden/>
    <w:unhideWhenUsed/>
    <w:rsid w:val="003075F9"/>
    <w:rPr>
      <w:rFonts w:asciiTheme="majorHAnsi" w:eastAsiaTheme="majorEastAsia" w:hAnsiTheme="majorHAnsi" w:cstheme="majorBidi"/>
      <w:b/>
      <w:bCs/>
    </w:rPr>
  </w:style>
  <w:style w:type="character" w:styleId="afff4">
    <w:name w:val="Intense Emphasis"/>
    <w:basedOn w:val="a2"/>
    <w:uiPriority w:val="39"/>
    <w:semiHidden/>
    <w:qFormat/>
    <w:rsid w:val="003075F9"/>
    <w:rPr>
      <w:bCs w:val="0"/>
      <w:i/>
      <w:iCs/>
      <w:color w:val="2FB6BC" w:themeColor="accent1"/>
      <w:szCs w:val="20"/>
      <w:lang w:val="en-GB"/>
    </w:rPr>
  </w:style>
  <w:style w:type="paragraph" w:styleId="afff5">
    <w:name w:val="Intense Quote"/>
    <w:basedOn w:val="a1"/>
    <w:next w:val="a1"/>
    <w:link w:val="afff6"/>
    <w:uiPriority w:val="39"/>
    <w:semiHidden/>
    <w:qFormat/>
    <w:rsid w:val="003075F9"/>
    <w:pPr>
      <w:pBdr>
        <w:top w:val="single" w:sz="4" w:space="10" w:color="2FB6BC" w:themeColor="accent1"/>
        <w:bottom w:val="single" w:sz="4" w:space="10" w:color="2FB6BC" w:themeColor="accent1"/>
      </w:pBdr>
      <w:spacing w:before="360" w:after="360"/>
      <w:ind w:left="864" w:right="864"/>
      <w:jc w:val="center"/>
    </w:pPr>
    <w:rPr>
      <w:i/>
      <w:iCs/>
      <w:color w:val="2FB6BC" w:themeColor="accent1"/>
    </w:rPr>
  </w:style>
  <w:style w:type="character" w:customStyle="1" w:styleId="afff6">
    <w:name w:val="鮮明引文 字元"/>
    <w:basedOn w:val="a2"/>
    <w:link w:val="afff5"/>
    <w:uiPriority w:val="39"/>
    <w:semiHidden/>
    <w:rsid w:val="003075F9"/>
    <w:rPr>
      <w:rFonts w:eastAsiaTheme="minorEastAsia"/>
      <w:i/>
      <w:iCs/>
      <w:color w:val="2FB6BC" w:themeColor="accent1"/>
      <w:lang w:val="en-GB"/>
    </w:rPr>
  </w:style>
  <w:style w:type="character" w:styleId="afff7">
    <w:name w:val="Intense Reference"/>
    <w:basedOn w:val="a2"/>
    <w:uiPriority w:val="39"/>
    <w:semiHidden/>
    <w:qFormat/>
    <w:rsid w:val="003075F9"/>
    <w:rPr>
      <w:b/>
      <w:bCs/>
      <w:smallCaps/>
      <w:color w:val="2FB6BC" w:themeColor="accent1"/>
      <w:spacing w:val="5"/>
      <w:szCs w:val="20"/>
      <w:lang w:val="en-GB"/>
    </w:rPr>
  </w:style>
  <w:style w:type="table" w:styleId="afff8">
    <w:name w:val="Light Grid"/>
    <w:basedOn w:val="a3"/>
    <w:uiPriority w:val="62"/>
    <w:semiHidden/>
    <w:unhideWhenUsed/>
    <w:rsid w:val="003075F9"/>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semiHidden/>
    <w:unhideWhenUsed/>
    <w:rsid w:val="003075F9"/>
    <w:pPr>
      <w:spacing w:after="0" w:line="240" w:lineRule="auto"/>
    </w:pPr>
    <w:rPr>
      <w:rFonts w:eastAsiaTheme="minorEastAsia"/>
    </w:rPr>
    <w:tblPr>
      <w:tblStyleRowBandSize w:val="1"/>
      <w:tblStyleColBandSize w:val="1"/>
      <w:tblBorders>
        <w:top w:val="single" w:sz="8" w:space="0" w:color="2FB6BC" w:themeColor="accent1"/>
        <w:left w:val="single" w:sz="8" w:space="0" w:color="2FB6BC" w:themeColor="accent1"/>
        <w:bottom w:val="single" w:sz="8" w:space="0" w:color="2FB6BC" w:themeColor="accent1"/>
        <w:right w:val="single" w:sz="8" w:space="0" w:color="2FB6BC" w:themeColor="accent1"/>
        <w:insideH w:val="single" w:sz="8" w:space="0" w:color="2FB6BC" w:themeColor="accent1"/>
        <w:insideV w:val="single" w:sz="8" w:space="0" w:color="2FB6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FB6BC" w:themeColor="accent1"/>
          <w:left w:val="single" w:sz="8" w:space="0" w:color="2FB6BC" w:themeColor="accent1"/>
          <w:bottom w:val="single" w:sz="18" w:space="0" w:color="2FB6BC" w:themeColor="accent1"/>
          <w:right w:val="single" w:sz="8" w:space="0" w:color="2FB6BC" w:themeColor="accent1"/>
          <w:insideH w:val="nil"/>
          <w:insideV w:val="single" w:sz="8" w:space="0" w:color="2FB6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FB6BC" w:themeColor="accent1"/>
          <w:left w:val="single" w:sz="8" w:space="0" w:color="2FB6BC" w:themeColor="accent1"/>
          <w:bottom w:val="single" w:sz="8" w:space="0" w:color="2FB6BC" w:themeColor="accent1"/>
          <w:right w:val="single" w:sz="8" w:space="0" w:color="2FB6BC" w:themeColor="accent1"/>
          <w:insideH w:val="nil"/>
          <w:insideV w:val="single" w:sz="8" w:space="0" w:color="2FB6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FB6BC" w:themeColor="accent1"/>
          <w:left w:val="single" w:sz="8" w:space="0" w:color="2FB6BC" w:themeColor="accent1"/>
          <w:bottom w:val="single" w:sz="8" w:space="0" w:color="2FB6BC" w:themeColor="accent1"/>
          <w:right w:val="single" w:sz="8" w:space="0" w:color="2FB6BC" w:themeColor="accent1"/>
        </w:tcBorders>
      </w:tcPr>
    </w:tblStylePr>
    <w:tblStylePr w:type="band1Vert">
      <w:tblPr/>
      <w:tcPr>
        <w:tcBorders>
          <w:top w:val="single" w:sz="8" w:space="0" w:color="2FB6BC" w:themeColor="accent1"/>
          <w:left w:val="single" w:sz="8" w:space="0" w:color="2FB6BC" w:themeColor="accent1"/>
          <w:bottom w:val="single" w:sz="8" w:space="0" w:color="2FB6BC" w:themeColor="accent1"/>
          <w:right w:val="single" w:sz="8" w:space="0" w:color="2FB6BC" w:themeColor="accent1"/>
        </w:tcBorders>
        <w:shd w:val="clear" w:color="auto" w:fill="C8EFF1" w:themeFill="accent1" w:themeFillTint="3F"/>
      </w:tcPr>
    </w:tblStylePr>
    <w:tblStylePr w:type="band1Horz">
      <w:tblPr/>
      <w:tcPr>
        <w:tcBorders>
          <w:top w:val="single" w:sz="8" w:space="0" w:color="2FB6BC" w:themeColor="accent1"/>
          <w:left w:val="single" w:sz="8" w:space="0" w:color="2FB6BC" w:themeColor="accent1"/>
          <w:bottom w:val="single" w:sz="8" w:space="0" w:color="2FB6BC" w:themeColor="accent1"/>
          <w:right w:val="single" w:sz="8" w:space="0" w:color="2FB6BC" w:themeColor="accent1"/>
          <w:insideV w:val="single" w:sz="8" w:space="0" w:color="2FB6BC" w:themeColor="accent1"/>
        </w:tcBorders>
        <w:shd w:val="clear" w:color="auto" w:fill="C8EFF1" w:themeFill="accent1" w:themeFillTint="3F"/>
      </w:tcPr>
    </w:tblStylePr>
    <w:tblStylePr w:type="band2Horz">
      <w:tblPr/>
      <w:tcPr>
        <w:tcBorders>
          <w:top w:val="single" w:sz="8" w:space="0" w:color="2FB6BC" w:themeColor="accent1"/>
          <w:left w:val="single" w:sz="8" w:space="0" w:color="2FB6BC" w:themeColor="accent1"/>
          <w:bottom w:val="single" w:sz="8" w:space="0" w:color="2FB6BC" w:themeColor="accent1"/>
          <w:right w:val="single" w:sz="8" w:space="0" w:color="2FB6BC" w:themeColor="accent1"/>
          <w:insideV w:val="single" w:sz="8" w:space="0" w:color="2FB6BC" w:themeColor="accent1"/>
        </w:tcBorders>
      </w:tcPr>
    </w:tblStylePr>
  </w:style>
  <w:style w:type="table" w:styleId="-23">
    <w:name w:val="Light Grid Accent 2"/>
    <w:basedOn w:val="a3"/>
    <w:uiPriority w:val="62"/>
    <w:semiHidden/>
    <w:unhideWhenUsed/>
    <w:rsid w:val="003075F9"/>
    <w:pPr>
      <w:spacing w:after="0" w:line="240" w:lineRule="auto"/>
    </w:pPr>
    <w:rPr>
      <w:rFonts w:eastAsiaTheme="minorEastAsia"/>
    </w:rPr>
    <w:tblPr>
      <w:tblStyleRowBandSize w:val="1"/>
      <w:tblStyleColBandSize w:val="1"/>
      <w:tblBorders>
        <w:top w:val="single" w:sz="8" w:space="0" w:color="009695" w:themeColor="accent2"/>
        <w:left w:val="single" w:sz="8" w:space="0" w:color="009695" w:themeColor="accent2"/>
        <w:bottom w:val="single" w:sz="8" w:space="0" w:color="009695" w:themeColor="accent2"/>
        <w:right w:val="single" w:sz="8" w:space="0" w:color="009695" w:themeColor="accent2"/>
        <w:insideH w:val="single" w:sz="8" w:space="0" w:color="009695" w:themeColor="accent2"/>
        <w:insideV w:val="single" w:sz="8" w:space="0" w:color="009695"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695" w:themeColor="accent2"/>
          <w:left w:val="single" w:sz="8" w:space="0" w:color="009695" w:themeColor="accent2"/>
          <w:bottom w:val="single" w:sz="18" w:space="0" w:color="009695" w:themeColor="accent2"/>
          <w:right w:val="single" w:sz="8" w:space="0" w:color="009695" w:themeColor="accent2"/>
          <w:insideH w:val="nil"/>
          <w:insideV w:val="single" w:sz="8" w:space="0" w:color="009695"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695" w:themeColor="accent2"/>
          <w:left w:val="single" w:sz="8" w:space="0" w:color="009695" w:themeColor="accent2"/>
          <w:bottom w:val="single" w:sz="8" w:space="0" w:color="009695" w:themeColor="accent2"/>
          <w:right w:val="single" w:sz="8" w:space="0" w:color="009695" w:themeColor="accent2"/>
          <w:insideH w:val="nil"/>
          <w:insideV w:val="single" w:sz="8" w:space="0" w:color="009695"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695" w:themeColor="accent2"/>
          <w:left w:val="single" w:sz="8" w:space="0" w:color="009695" w:themeColor="accent2"/>
          <w:bottom w:val="single" w:sz="8" w:space="0" w:color="009695" w:themeColor="accent2"/>
          <w:right w:val="single" w:sz="8" w:space="0" w:color="009695" w:themeColor="accent2"/>
        </w:tcBorders>
      </w:tcPr>
    </w:tblStylePr>
    <w:tblStylePr w:type="band1Vert">
      <w:tblPr/>
      <w:tcPr>
        <w:tcBorders>
          <w:top w:val="single" w:sz="8" w:space="0" w:color="009695" w:themeColor="accent2"/>
          <w:left w:val="single" w:sz="8" w:space="0" w:color="009695" w:themeColor="accent2"/>
          <w:bottom w:val="single" w:sz="8" w:space="0" w:color="009695" w:themeColor="accent2"/>
          <w:right w:val="single" w:sz="8" w:space="0" w:color="009695" w:themeColor="accent2"/>
        </w:tcBorders>
        <w:shd w:val="clear" w:color="auto" w:fill="A6FFFE" w:themeFill="accent2" w:themeFillTint="3F"/>
      </w:tcPr>
    </w:tblStylePr>
    <w:tblStylePr w:type="band1Horz">
      <w:tblPr/>
      <w:tcPr>
        <w:tcBorders>
          <w:top w:val="single" w:sz="8" w:space="0" w:color="009695" w:themeColor="accent2"/>
          <w:left w:val="single" w:sz="8" w:space="0" w:color="009695" w:themeColor="accent2"/>
          <w:bottom w:val="single" w:sz="8" w:space="0" w:color="009695" w:themeColor="accent2"/>
          <w:right w:val="single" w:sz="8" w:space="0" w:color="009695" w:themeColor="accent2"/>
          <w:insideV w:val="single" w:sz="8" w:space="0" w:color="009695" w:themeColor="accent2"/>
        </w:tcBorders>
        <w:shd w:val="clear" w:color="auto" w:fill="A6FFFE" w:themeFill="accent2" w:themeFillTint="3F"/>
      </w:tcPr>
    </w:tblStylePr>
    <w:tblStylePr w:type="band2Horz">
      <w:tblPr/>
      <w:tcPr>
        <w:tcBorders>
          <w:top w:val="single" w:sz="8" w:space="0" w:color="009695" w:themeColor="accent2"/>
          <w:left w:val="single" w:sz="8" w:space="0" w:color="009695" w:themeColor="accent2"/>
          <w:bottom w:val="single" w:sz="8" w:space="0" w:color="009695" w:themeColor="accent2"/>
          <w:right w:val="single" w:sz="8" w:space="0" w:color="009695" w:themeColor="accent2"/>
          <w:insideV w:val="single" w:sz="8" w:space="0" w:color="009695" w:themeColor="accent2"/>
        </w:tcBorders>
      </w:tcPr>
    </w:tblStylePr>
  </w:style>
  <w:style w:type="table" w:styleId="-33">
    <w:name w:val="Light Grid Accent 3"/>
    <w:basedOn w:val="a3"/>
    <w:uiPriority w:val="62"/>
    <w:semiHidden/>
    <w:unhideWhenUsed/>
    <w:rsid w:val="003075F9"/>
    <w:pPr>
      <w:spacing w:after="0" w:line="240" w:lineRule="auto"/>
    </w:pPr>
    <w:rPr>
      <w:rFonts w:eastAsiaTheme="minorEastAsia"/>
    </w:rPr>
    <w:tblPr>
      <w:tblStyleRowBandSize w:val="1"/>
      <w:tblStyleColBandSize w:val="1"/>
      <w:tblBorders>
        <w:top w:val="single" w:sz="8" w:space="0" w:color="2B86C7" w:themeColor="accent3"/>
        <w:left w:val="single" w:sz="8" w:space="0" w:color="2B86C7" w:themeColor="accent3"/>
        <w:bottom w:val="single" w:sz="8" w:space="0" w:color="2B86C7" w:themeColor="accent3"/>
        <w:right w:val="single" w:sz="8" w:space="0" w:color="2B86C7" w:themeColor="accent3"/>
        <w:insideH w:val="single" w:sz="8" w:space="0" w:color="2B86C7" w:themeColor="accent3"/>
        <w:insideV w:val="single" w:sz="8" w:space="0" w:color="2B86C7"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86C7" w:themeColor="accent3"/>
          <w:left w:val="single" w:sz="8" w:space="0" w:color="2B86C7" w:themeColor="accent3"/>
          <w:bottom w:val="single" w:sz="18" w:space="0" w:color="2B86C7" w:themeColor="accent3"/>
          <w:right w:val="single" w:sz="8" w:space="0" w:color="2B86C7" w:themeColor="accent3"/>
          <w:insideH w:val="nil"/>
          <w:insideV w:val="single" w:sz="8" w:space="0" w:color="2B86C7"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86C7" w:themeColor="accent3"/>
          <w:left w:val="single" w:sz="8" w:space="0" w:color="2B86C7" w:themeColor="accent3"/>
          <w:bottom w:val="single" w:sz="8" w:space="0" w:color="2B86C7" w:themeColor="accent3"/>
          <w:right w:val="single" w:sz="8" w:space="0" w:color="2B86C7" w:themeColor="accent3"/>
          <w:insideH w:val="nil"/>
          <w:insideV w:val="single" w:sz="8" w:space="0" w:color="2B86C7"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86C7" w:themeColor="accent3"/>
          <w:left w:val="single" w:sz="8" w:space="0" w:color="2B86C7" w:themeColor="accent3"/>
          <w:bottom w:val="single" w:sz="8" w:space="0" w:color="2B86C7" w:themeColor="accent3"/>
          <w:right w:val="single" w:sz="8" w:space="0" w:color="2B86C7" w:themeColor="accent3"/>
        </w:tcBorders>
      </w:tcPr>
    </w:tblStylePr>
    <w:tblStylePr w:type="band1Vert">
      <w:tblPr/>
      <w:tcPr>
        <w:tcBorders>
          <w:top w:val="single" w:sz="8" w:space="0" w:color="2B86C7" w:themeColor="accent3"/>
          <w:left w:val="single" w:sz="8" w:space="0" w:color="2B86C7" w:themeColor="accent3"/>
          <w:bottom w:val="single" w:sz="8" w:space="0" w:color="2B86C7" w:themeColor="accent3"/>
          <w:right w:val="single" w:sz="8" w:space="0" w:color="2B86C7" w:themeColor="accent3"/>
        </w:tcBorders>
        <w:shd w:val="clear" w:color="auto" w:fill="C8E1F3" w:themeFill="accent3" w:themeFillTint="3F"/>
      </w:tcPr>
    </w:tblStylePr>
    <w:tblStylePr w:type="band1Horz">
      <w:tblPr/>
      <w:tcPr>
        <w:tcBorders>
          <w:top w:val="single" w:sz="8" w:space="0" w:color="2B86C7" w:themeColor="accent3"/>
          <w:left w:val="single" w:sz="8" w:space="0" w:color="2B86C7" w:themeColor="accent3"/>
          <w:bottom w:val="single" w:sz="8" w:space="0" w:color="2B86C7" w:themeColor="accent3"/>
          <w:right w:val="single" w:sz="8" w:space="0" w:color="2B86C7" w:themeColor="accent3"/>
          <w:insideV w:val="single" w:sz="8" w:space="0" w:color="2B86C7" w:themeColor="accent3"/>
        </w:tcBorders>
        <w:shd w:val="clear" w:color="auto" w:fill="C8E1F3" w:themeFill="accent3" w:themeFillTint="3F"/>
      </w:tcPr>
    </w:tblStylePr>
    <w:tblStylePr w:type="band2Horz">
      <w:tblPr/>
      <w:tcPr>
        <w:tcBorders>
          <w:top w:val="single" w:sz="8" w:space="0" w:color="2B86C7" w:themeColor="accent3"/>
          <w:left w:val="single" w:sz="8" w:space="0" w:color="2B86C7" w:themeColor="accent3"/>
          <w:bottom w:val="single" w:sz="8" w:space="0" w:color="2B86C7" w:themeColor="accent3"/>
          <w:right w:val="single" w:sz="8" w:space="0" w:color="2B86C7" w:themeColor="accent3"/>
          <w:insideV w:val="single" w:sz="8" w:space="0" w:color="2B86C7" w:themeColor="accent3"/>
        </w:tcBorders>
      </w:tcPr>
    </w:tblStylePr>
  </w:style>
  <w:style w:type="table" w:styleId="-43">
    <w:name w:val="Light Grid Accent 4"/>
    <w:basedOn w:val="a3"/>
    <w:uiPriority w:val="62"/>
    <w:semiHidden/>
    <w:unhideWhenUsed/>
    <w:rsid w:val="003075F9"/>
    <w:pPr>
      <w:spacing w:after="0" w:line="240" w:lineRule="auto"/>
    </w:pPr>
    <w:rPr>
      <w:rFonts w:eastAsiaTheme="minorEastAsia"/>
    </w:rPr>
    <w:tblPr>
      <w:tblStyleRowBandSize w:val="1"/>
      <w:tblStyleColBandSize w:val="1"/>
      <w:tblBorders>
        <w:top w:val="single" w:sz="8" w:space="0" w:color="216B99" w:themeColor="accent4"/>
        <w:left w:val="single" w:sz="8" w:space="0" w:color="216B99" w:themeColor="accent4"/>
        <w:bottom w:val="single" w:sz="8" w:space="0" w:color="216B99" w:themeColor="accent4"/>
        <w:right w:val="single" w:sz="8" w:space="0" w:color="216B99" w:themeColor="accent4"/>
        <w:insideH w:val="single" w:sz="8" w:space="0" w:color="216B99" w:themeColor="accent4"/>
        <w:insideV w:val="single" w:sz="8" w:space="0" w:color="216B9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16B99" w:themeColor="accent4"/>
          <w:left w:val="single" w:sz="8" w:space="0" w:color="216B99" w:themeColor="accent4"/>
          <w:bottom w:val="single" w:sz="18" w:space="0" w:color="216B99" w:themeColor="accent4"/>
          <w:right w:val="single" w:sz="8" w:space="0" w:color="216B99" w:themeColor="accent4"/>
          <w:insideH w:val="nil"/>
          <w:insideV w:val="single" w:sz="8" w:space="0" w:color="216B9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16B99" w:themeColor="accent4"/>
          <w:left w:val="single" w:sz="8" w:space="0" w:color="216B99" w:themeColor="accent4"/>
          <w:bottom w:val="single" w:sz="8" w:space="0" w:color="216B99" w:themeColor="accent4"/>
          <w:right w:val="single" w:sz="8" w:space="0" w:color="216B99" w:themeColor="accent4"/>
          <w:insideH w:val="nil"/>
          <w:insideV w:val="single" w:sz="8" w:space="0" w:color="216B9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16B99" w:themeColor="accent4"/>
          <w:left w:val="single" w:sz="8" w:space="0" w:color="216B99" w:themeColor="accent4"/>
          <w:bottom w:val="single" w:sz="8" w:space="0" w:color="216B99" w:themeColor="accent4"/>
          <w:right w:val="single" w:sz="8" w:space="0" w:color="216B99" w:themeColor="accent4"/>
        </w:tcBorders>
      </w:tcPr>
    </w:tblStylePr>
    <w:tblStylePr w:type="band1Vert">
      <w:tblPr/>
      <w:tcPr>
        <w:tcBorders>
          <w:top w:val="single" w:sz="8" w:space="0" w:color="216B99" w:themeColor="accent4"/>
          <w:left w:val="single" w:sz="8" w:space="0" w:color="216B99" w:themeColor="accent4"/>
          <w:bottom w:val="single" w:sz="8" w:space="0" w:color="216B99" w:themeColor="accent4"/>
          <w:right w:val="single" w:sz="8" w:space="0" w:color="216B99" w:themeColor="accent4"/>
        </w:tcBorders>
        <w:shd w:val="clear" w:color="auto" w:fill="BCDCF0" w:themeFill="accent4" w:themeFillTint="3F"/>
      </w:tcPr>
    </w:tblStylePr>
    <w:tblStylePr w:type="band1Horz">
      <w:tblPr/>
      <w:tcPr>
        <w:tcBorders>
          <w:top w:val="single" w:sz="8" w:space="0" w:color="216B99" w:themeColor="accent4"/>
          <w:left w:val="single" w:sz="8" w:space="0" w:color="216B99" w:themeColor="accent4"/>
          <w:bottom w:val="single" w:sz="8" w:space="0" w:color="216B99" w:themeColor="accent4"/>
          <w:right w:val="single" w:sz="8" w:space="0" w:color="216B99" w:themeColor="accent4"/>
          <w:insideV w:val="single" w:sz="8" w:space="0" w:color="216B99" w:themeColor="accent4"/>
        </w:tcBorders>
        <w:shd w:val="clear" w:color="auto" w:fill="BCDCF0" w:themeFill="accent4" w:themeFillTint="3F"/>
      </w:tcPr>
    </w:tblStylePr>
    <w:tblStylePr w:type="band2Horz">
      <w:tblPr/>
      <w:tcPr>
        <w:tcBorders>
          <w:top w:val="single" w:sz="8" w:space="0" w:color="216B99" w:themeColor="accent4"/>
          <w:left w:val="single" w:sz="8" w:space="0" w:color="216B99" w:themeColor="accent4"/>
          <w:bottom w:val="single" w:sz="8" w:space="0" w:color="216B99" w:themeColor="accent4"/>
          <w:right w:val="single" w:sz="8" w:space="0" w:color="216B99" w:themeColor="accent4"/>
          <w:insideV w:val="single" w:sz="8" w:space="0" w:color="216B99" w:themeColor="accent4"/>
        </w:tcBorders>
      </w:tcPr>
    </w:tblStylePr>
  </w:style>
  <w:style w:type="table" w:styleId="-53">
    <w:name w:val="Light Grid Accent 5"/>
    <w:basedOn w:val="a3"/>
    <w:uiPriority w:val="62"/>
    <w:semiHidden/>
    <w:unhideWhenUsed/>
    <w:rsid w:val="003075F9"/>
    <w:pPr>
      <w:spacing w:after="0" w:line="240" w:lineRule="auto"/>
    </w:pPr>
    <w:rPr>
      <w:rFonts w:eastAsiaTheme="minorEastAsia"/>
    </w:rPr>
    <w:tblPr>
      <w:tblStyleRowBandSize w:val="1"/>
      <w:tblStyleColBandSize w:val="1"/>
      <w:tblBorders>
        <w:top w:val="single" w:sz="8" w:space="0" w:color="41AC4C" w:themeColor="accent5"/>
        <w:left w:val="single" w:sz="8" w:space="0" w:color="41AC4C" w:themeColor="accent5"/>
        <w:bottom w:val="single" w:sz="8" w:space="0" w:color="41AC4C" w:themeColor="accent5"/>
        <w:right w:val="single" w:sz="8" w:space="0" w:color="41AC4C" w:themeColor="accent5"/>
        <w:insideH w:val="single" w:sz="8" w:space="0" w:color="41AC4C" w:themeColor="accent5"/>
        <w:insideV w:val="single" w:sz="8" w:space="0" w:color="41AC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AC4C" w:themeColor="accent5"/>
          <w:left w:val="single" w:sz="8" w:space="0" w:color="41AC4C" w:themeColor="accent5"/>
          <w:bottom w:val="single" w:sz="18" w:space="0" w:color="41AC4C" w:themeColor="accent5"/>
          <w:right w:val="single" w:sz="8" w:space="0" w:color="41AC4C" w:themeColor="accent5"/>
          <w:insideH w:val="nil"/>
          <w:insideV w:val="single" w:sz="8" w:space="0" w:color="41AC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AC4C" w:themeColor="accent5"/>
          <w:left w:val="single" w:sz="8" w:space="0" w:color="41AC4C" w:themeColor="accent5"/>
          <w:bottom w:val="single" w:sz="8" w:space="0" w:color="41AC4C" w:themeColor="accent5"/>
          <w:right w:val="single" w:sz="8" w:space="0" w:color="41AC4C" w:themeColor="accent5"/>
          <w:insideH w:val="nil"/>
          <w:insideV w:val="single" w:sz="8" w:space="0" w:color="41AC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AC4C" w:themeColor="accent5"/>
          <w:left w:val="single" w:sz="8" w:space="0" w:color="41AC4C" w:themeColor="accent5"/>
          <w:bottom w:val="single" w:sz="8" w:space="0" w:color="41AC4C" w:themeColor="accent5"/>
          <w:right w:val="single" w:sz="8" w:space="0" w:color="41AC4C" w:themeColor="accent5"/>
        </w:tcBorders>
      </w:tcPr>
    </w:tblStylePr>
    <w:tblStylePr w:type="band1Vert">
      <w:tblPr/>
      <w:tcPr>
        <w:tcBorders>
          <w:top w:val="single" w:sz="8" w:space="0" w:color="41AC4C" w:themeColor="accent5"/>
          <w:left w:val="single" w:sz="8" w:space="0" w:color="41AC4C" w:themeColor="accent5"/>
          <w:bottom w:val="single" w:sz="8" w:space="0" w:color="41AC4C" w:themeColor="accent5"/>
          <w:right w:val="single" w:sz="8" w:space="0" w:color="41AC4C" w:themeColor="accent5"/>
        </w:tcBorders>
        <w:shd w:val="clear" w:color="auto" w:fill="CDECD0" w:themeFill="accent5" w:themeFillTint="3F"/>
      </w:tcPr>
    </w:tblStylePr>
    <w:tblStylePr w:type="band1Horz">
      <w:tblPr/>
      <w:tcPr>
        <w:tcBorders>
          <w:top w:val="single" w:sz="8" w:space="0" w:color="41AC4C" w:themeColor="accent5"/>
          <w:left w:val="single" w:sz="8" w:space="0" w:color="41AC4C" w:themeColor="accent5"/>
          <w:bottom w:val="single" w:sz="8" w:space="0" w:color="41AC4C" w:themeColor="accent5"/>
          <w:right w:val="single" w:sz="8" w:space="0" w:color="41AC4C" w:themeColor="accent5"/>
          <w:insideV w:val="single" w:sz="8" w:space="0" w:color="41AC4C" w:themeColor="accent5"/>
        </w:tcBorders>
        <w:shd w:val="clear" w:color="auto" w:fill="CDECD0" w:themeFill="accent5" w:themeFillTint="3F"/>
      </w:tcPr>
    </w:tblStylePr>
    <w:tblStylePr w:type="band2Horz">
      <w:tblPr/>
      <w:tcPr>
        <w:tcBorders>
          <w:top w:val="single" w:sz="8" w:space="0" w:color="41AC4C" w:themeColor="accent5"/>
          <w:left w:val="single" w:sz="8" w:space="0" w:color="41AC4C" w:themeColor="accent5"/>
          <w:bottom w:val="single" w:sz="8" w:space="0" w:color="41AC4C" w:themeColor="accent5"/>
          <w:right w:val="single" w:sz="8" w:space="0" w:color="41AC4C" w:themeColor="accent5"/>
          <w:insideV w:val="single" w:sz="8" w:space="0" w:color="41AC4C" w:themeColor="accent5"/>
        </w:tcBorders>
      </w:tcPr>
    </w:tblStylePr>
  </w:style>
  <w:style w:type="table" w:styleId="-63">
    <w:name w:val="Light Grid Accent 6"/>
    <w:basedOn w:val="a3"/>
    <w:uiPriority w:val="62"/>
    <w:semiHidden/>
    <w:unhideWhenUsed/>
    <w:rsid w:val="003075F9"/>
    <w:pPr>
      <w:spacing w:after="0" w:line="240" w:lineRule="auto"/>
    </w:pPr>
    <w:rPr>
      <w:rFonts w:eastAsiaTheme="minorEastAsia"/>
    </w:rPr>
    <w:tblPr>
      <w:tblStyleRowBandSize w:val="1"/>
      <w:tblStyleColBandSize w:val="1"/>
      <w:tblBorders>
        <w:top w:val="single" w:sz="8" w:space="0" w:color="8E3F91" w:themeColor="accent6"/>
        <w:left w:val="single" w:sz="8" w:space="0" w:color="8E3F91" w:themeColor="accent6"/>
        <w:bottom w:val="single" w:sz="8" w:space="0" w:color="8E3F91" w:themeColor="accent6"/>
        <w:right w:val="single" w:sz="8" w:space="0" w:color="8E3F91" w:themeColor="accent6"/>
        <w:insideH w:val="single" w:sz="8" w:space="0" w:color="8E3F91" w:themeColor="accent6"/>
        <w:insideV w:val="single" w:sz="8" w:space="0" w:color="8E3F9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E3F91" w:themeColor="accent6"/>
          <w:left w:val="single" w:sz="8" w:space="0" w:color="8E3F91" w:themeColor="accent6"/>
          <w:bottom w:val="single" w:sz="18" w:space="0" w:color="8E3F91" w:themeColor="accent6"/>
          <w:right w:val="single" w:sz="8" w:space="0" w:color="8E3F91" w:themeColor="accent6"/>
          <w:insideH w:val="nil"/>
          <w:insideV w:val="single" w:sz="8" w:space="0" w:color="8E3F9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E3F91" w:themeColor="accent6"/>
          <w:left w:val="single" w:sz="8" w:space="0" w:color="8E3F91" w:themeColor="accent6"/>
          <w:bottom w:val="single" w:sz="8" w:space="0" w:color="8E3F91" w:themeColor="accent6"/>
          <w:right w:val="single" w:sz="8" w:space="0" w:color="8E3F91" w:themeColor="accent6"/>
          <w:insideH w:val="nil"/>
          <w:insideV w:val="single" w:sz="8" w:space="0" w:color="8E3F9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E3F91" w:themeColor="accent6"/>
          <w:left w:val="single" w:sz="8" w:space="0" w:color="8E3F91" w:themeColor="accent6"/>
          <w:bottom w:val="single" w:sz="8" w:space="0" w:color="8E3F91" w:themeColor="accent6"/>
          <w:right w:val="single" w:sz="8" w:space="0" w:color="8E3F91" w:themeColor="accent6"/>
        </w:tcBorders>
      </w:tcPr>
    </w:tblStylePr>
    <w:tblStylePr w:type="band1Vert">
      <w:tblPr/>
      <w:tcPr>
        <w:tcBorders>
          <w:top w:val="single" w:sz="8" w:space="0" w:color="8E3F91" w:themeColor="accent6"/>
          <w:left w:val="single" w:sz="8" w:space="0" w:color="8E3F91" w:themeColor="accent6"/>
          <w:bottom w:val="single" w:sz="8" w:space="0" w:color="8E3F91" w:themeColor="accent6"/>
          <w:right w:val="single" w:sz="8" w:space="0" w:color="8E3F91" w:themeColor="accent6"/>
        </w:tcBorders>
        <w:shd w:val="clear" w:color="auto" w:fill="E7CAE8" w:themeFill="accent6" w:themeFillTint="3F"/>
      </w:tcPr>
    </w:tblStylePr>
    <w:tblStylePr w:type="band1Horz">
      <w:tblPr/>
      <w:tcPr>
        <w:tcBorders>
          <w:top w:val="single" w:sz="8" w:space="0" w:color="8E3F91" w:themeColor="accent6"/>
          <w:left w:val="single" w:sz="8" w:space="0" w:color="8E3F91" w:themeColor="accent6"/>
          <w:bottom w:val="single" w:sz="8" w:space="0" w:color="8E3F91" w:themeColor="accent6"/>
          <w:right w:val="single" w:sz="8" w:space="0" w:color="8E3F91" w:themeColor="accent6"/>
          <w:insideV w:val="single" w:sz="8" w:space="0" w:color="8E3F91" w:themeColor="accent6"/>
        </w:tcBorders>
        <w:shd w:val="clear" w:color="auto" w:fill="E7CAE8" w:themeFill="accent6" w:themeFillTint="3F"/>
      </w:tcPr>
    </w:tblStylePr>
    <w:tblStylePr w:type="band2Horz">
      <w:tblPr/>
      <w:tcPr>
        <w:tcBorders>
          <w:top w:val="single" w:sz="8" w:space="0" w:color="8E3F91" w:themeColor="accent6"/>
          <w:left w:val="single" w:sz="8" w:space="0" w:color="8E3F91" w:themeColor="accent6"/>
          <w:bottom w:val="single" w:sz="8" w:space="0" w:color="8E3F91" w:themeColor="accent6"/>
          <w:right w:val="single" w:sz="8" w:space="0" w:color="8E3F91" w:themeColor="accent6"/>
          <w:insideV w:val="single" w:sz="8" w:space="0" w:color="8E3F91" w:themeColor="accent6"/>
        </w:tcBorders>
      </w:tcPr>
    </w:tblStylePr>
  </w:style>
  <w:style w:type="table" w:styleId="afff9">
    <w:name w:val="Light List"/>
    <w:basedOn w:val="a3"/>
    <w:uiPriority w:val="61"/>
    <w:semiHidden/>
    <w:unhideWhenUsed/>
    <w:rsid w:val="003075F9"/>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3075F9"/>
    <w:pPr>
      <w:spacing w:after="0" w:line="240" w:lineRule="auto"/>
    </w:pPr>
    <w:rPr>
      <w:rFonts w:eastAsiaTheme="minorEastAsia"/>
    </w:rPr>
    <w:tblPr>
      <w:tblStyleRowBandSize w:val="1"/>
      <w:tblStyleColBandSize w:val="1"/>
      <w:tblBorders>
        <w:top w:val="single" w:sz="8" w:space="0" w:color="2FB6BC" w:themeColor="accent1"/>
        <w:left w:val="single" w:sz="8" w:space="0" w:color="2FB6BC" w:themeColor="accent1"/>
        <w:bottom w:val="single" w:sz="8" w:space="0" w:color="2FB6BC" w:themeColor="accent1"/>
        <w:right w:val="single" w:sz="8" w:space="0" w:color="2FB6BC" w:themeColor="accent1"/>
      </w:tblBorders>
    </w:tblPr>
    <w:tblStylePr w:type="firstRow">
      <w:pPr>
        <w:spacing w:before="0" w:after="0" w:line="240" w:lineRule="auto"/>
      </w:pPr>
      <w:rPr>
        <w:b/>
        <w:bCs/>
        <w:color w:val="FFFFFF" w:themeColor="background1"/>
      </w:rPr>
      <w:tblPr/>
      <w:tcPr>
        <w:shd w:val="clear" w:color="auto" w:fill="2FB6BC" w:themeFill="accent1"/>
      </w:tcPr>
    </w:tblStylePr>
    <w:tblStylePr w:type="lastRow">
      <w:pPr>
        <w:spacing w:before="0" w:after="0" w:line="240" w:lineRule="auto"/>
      </w:pPr>
      <w:rPr>
        <w:b/>
        <w:bCs/>
      </w:rPr>
      <w:tblPr/>
      <w:tcPr>
        <w:tcBorders>
          <w:top w:val="double" w:sz="6" w:space="0" w:color="2FB6BC" w:themeColor="accent1"/>
          <w:left w:val="single" w:sz="8" w:space="0" w:color="2FB6BC" w:themeColor="accent1"/>
          <w:bottom w:val="single" w:sz="8" w:space="0" w:color="2FB6BC" w:themeColor="accent1"/>
          <w:right w:val="single" w:sz="8" w:space="0" w:color="2FB6BC" w:themeColor="accent1"/>
        </w:tcBorders>
      </w:tcPr>
    </w:tblStylePr>
    <w:tblStylePr w:type="firstCol">
      <w:rPr>
        <w:b/>
        <w:bCs/>
      </w:rPr>
    </w:tblStylePr>
    <w:tblStylePr w:type="lastCol">
      <w:rPr>
        <w:b/>
        <w:bCs/>
      </w:rPr>
    </w:tblStylePr>
    <w:tblStylePr w:type="band1Vert">
      <w:tblPr/>
      <w:tcPr>
        <w:tcBorders>
          <w:top w:val="single" w:sz="8" w:space="0" w:color="2FB6BC" w:themeColor="accent1"/>
          <w:left w:val="single" w:sz="8" w:space="0" w:color="2FB6BC" w:themeColor="accent1"/>
          <w:bottom w:val="single" w:sz="8" w:space="0" w:color="2FB6BC" w:themeColor="accent1"/>
          <w:right w:val="single" w:sz="8" w:space="0" w:color="2FB6BC" w:themeColor="accent1"/>
        </w:tcBorders>
      </w:tcPr>
    </w:tblStylePr>
    <w:tblStylePr w:type="band1Horz">
      <w:tblPr/>
      <w:tcPr>
        <w:tcBorders>
          <w:top w:val="single" w:sz="8" w:space="0" w:color="2FB6BC" w:themeColor="accent1"/>
          <w:left w:val="single" w:sz="8" w:space="0" w:color="2FB6BC" w:themeColor="accent1"/>
          <w:bottom w:val="single" w:sz="8" w:space="0" w:color="2FB6BC" w:themeColor="accent1"/>
          <w:right w:val="single" w:sz="8" w:space="0" w:color="2FB6BC" w:themeColor="accent1"/>
        </w:tcBorders>
      </w:tcPr>
    </w:tblStylePr>
  </w:style>
  <w:style w:type="table" w:styleId="-24">
    <w:name w:val="Light List Accent 2"/>
    <w:basedOn w:val="a3"/>
    <w:uiPriority w:val="61"/>
    <w:semiHidden/>
    <w:unhideWhenUsed/>
    <w:rsid w:val="003075F9"/>
    <w:pPr>
      <w:spacing w:after="0" w:line="240" w:lineRule="auto"/>
    </w:pPr>
    <w:rPr>
      <w:rFonts w:eastAsiaTheme="minorEastAsia"/>
    </w:rPr>
    <w:tblPr>
      <w:tblStyleRowBandSize w:val="1"/>
      <w:tblStyleColBandSize w:val="1"/>
      <w:tblBorders>
        <w:top w:val="single" w:sz="8" w:space="0" w:color="009695" w:themeColor="accent2"/>
        <w:left w:val="single" w:sz="8" w:space="0" w:color="009695" w:themeColor="accent2"/>
        <w:bottom w:val="single" w:sz="8" w:space="0" w:color="009695" w:themeColor="accent2"/>
        <w:right w:val="single" w:sz="8" w:space="0" w:color="009695" w:themeColor="accent2"/>
      </w:tblBorders>
    </w:tblPr>
    <w:tblStylePr w:type="firstRow">
      <w:pPr>
        <w:spacing w:before="0" w:after="0" w:line="240" w:lineRule="auto"/>
      </w:pPr>
      <w:rPr>
        <w:b/>
        <w:bCs/>
        <w:color w:val="FFFFFF" w:themeColor="background1"/>
      </w:rPr>
      <w:tblPr/>
      <w:tcPr>
        <w:shd w:val="clear" w:color="auto" w:fill="009695" w:themeFill="accent2"/>
      </w:tcPr>
    </w:tblStylePr>
    <w:tblStylePr w:type="lastRow">
      <w:pPr>
        <w:spacing w:before="0" w:after="0" w:line="240" w:lineRule="auto"/>
      </w:pPr>
      <w:rPr>
        <w:b/>
        <w:bCs/>
      </w:rPr>
      <w:tblPr/>
      <w:tcPr>
        <w:tcBorders>
          <w:top w:val="double" w:sz="6" w:space="0" w:color="009695" w:themeColor="accent2"/>
          <w:left w:val="single" w:sz="8" w:space="0" w:color="009695" w:themeColor="accent2"/>
          <w:bottom w:val="single" w:sz="8" w:space="0" w:color="009695" w:themeColor="accent2"/>
          <w:right w:val="single" w:sz="8" w:space="0" w:color="009695" w:themeColor="accent2"/>
        </w:tcBorders>
      </w:tcPr>
    </w:tblStylePr>
    <w:tblStylePr w:type="firstCol">
      <w:rPr>
        <w:b/>
        <w:bCs/>
      </w:rPr>
    </w:tblStylePr>
    <w:tblStylePr w:type="lastCol">
      <w:rPr>
        <w:b/>
        <w:bCs/>
      </w:rPr>
    </w:tblStylePr>
    <w:tblStylePr w:type="band1Vert">
      <w:tblPr/>
      <w:tcPr>
        <w:tcBorders>
          <w:top w:val="single" w:sz="8" w:space="0" w:color="009695" w:themeColor="accent2"/>
          <w:left w:val="single" w:sz="8" w:space="0" w:color="009695" w:themeColor="accent2"/>
          <w:bottom w:val="single" w:sz="8" w:space="0" w:color="009695" w:themeColor="accent2"/>
          <w:right w:val="single" w:sz="8" w:space="0" w:color="009695" w:themeColor="accent2"/>
        </w:tcBorders>
      </w:tcPr>
    </w:tblStylePr>
    <w:tblStylePr w:type="band1Horz">
      <w:tblPr/>
      <w:tcPr>
        <w:tcBorders>
          <w:top w:val="single" w:sz="8" w:space="0" w:color="009695" w:themeColor="accent2"/>
          <w:left w:val="single" w:sz="8" w:space="0" w:color="009695" w:themeColor="accent2"/>
          <w:bottom w:val="single" w:sz="8" w:space="0" w:color="009695" w:themeColor="accent2"/>
          <w:right w:val="single" w:sz="8" w:space="0" w:color="009695" w:themeColor="accent2"/>
        </w:tcBorders>
      </w:tcPr>
    </w:tblStylePr>
  </w:style>
  <w:style w:type="table" w:styleId="-34">
    <w:name w:val="Light List Accent 3"/>
    <w:basedOn w:val="a3"/>
    <w:uiPriority w:val="61"/>
    <w:semiHidden/>
    <w:unhideWhenUsed/>
    <w:rsid w:val="003075F9"/>
    <w:pPr>
      <w:spacing w:after="0" w:line="240" w:lineRule="auto"/>
    </w:pPr>
    <w:rPr>
      <w:rFonts w:eastAsiaTheme="minorEastAsia"/>
    </w:rPr>
    <w:tblPr>
      <w:tblStyleRowBandSize w:val="1"/>
      <w:tblStyleColBandSize w:val="1"/>
      <w:tblBorders>
        <w:top w:val="single" w:sz="8" w:space="0" w:color="2B86C7" w:themeColor="accent3"/>
        <w:left w:val="single" w:sz="8" w:space="0" w:color="2B86C7" w:themeColor="accent3"/>
        <w:bottom w:val="single" w:sz="8" w:space="0" w:color="2B86C7" w:themeColor="accent3"/>
        <w:right w:val="single" w:sz="8" w:space="0" w:color="2B86C7" w:themeColor="accent3"/>
      </w:tblBorders>
    </w:tblPr>
    <w:tblStylePr w:type="firstRow">
      <w:pPr>
        <w:spacing w:before="0" w:after="0" w:line="240" w:lineRule="auto"/>
      </w:pPr>
      <w:rPr>
        <w:b/>
        <w:bCs/>
        <w:color w:val="FFFFFF" w:themeColor="background1"/>
      </w:rPr>
      <w:tblPr/>
      <w:tcPr>
        <w:shd w:val="clear" w:color="auto" w:fill="2B86C7" w:themeFill="accent3"/>
      </w:tcPr>
    </w:tblStylePr>
    <w:tblStylePr w:type="lastRow">
      <w:pPr>
        <w:spacing w:before="0" w:after="0" w:line="240" w:lineRule="auto"/>
      </w:pPr>
      <w:rPr>
        <w:b/>
        <w:bCs/>
      </w:rPr>
      <w:tblPr/>
      <w:tcPr>
        <w:tcBorders>
          <w:top w:val="double" w:sz="6" w:space="0" w:color="2B86C7" w:themeColor="accent3"/>
          <w:left w:val="single" w:sz="8" w:space="0" w:color="2B86C7" w:themeColor="accent3"/>
          <w:bottom w:val="single" w:sz="8" w:space="0" w:color="2B86C7" w:themeColor="accent3"/>
          <w:right w:val="single" w:sz="8" w:space="0" w:color="2B86C7" w:themeColor="accent3"/>
        </w:tcBorders>
      </w:tcPr>
    </w:tblStylePr>
    <w:tblStylePr w:type="firstCol">
      <w:rPr>
        <w:b/>
        <w:bCs/>
      </w:rPr>
    </w:tblStylePr>
    <w:tblStylePr w:type="lastCol">
      <w:rPr>
        <w:b/>
        <w:bCs/>
      </w:rPr>
    </w:tblStylePr>
    <w:tblStylePr w:type="band1Vert">
      <w:tblPr/>
      <w:tcPr>
        <w:tcBorders>
          <w:top w:val="single" w:sz="8" w:space="0" w:color="2B86C7" w:themeColor="accent3"/>
          <w:left w:val="single" w:sz="8" w:space="0" w:color="2B86C7" w:themeColor="accent3"/>
          <w:bottom w:val="single" w:sz="8" w:space="0" w:color="2B86C7" w:themeColor="accent3"/>
          <w:right w:val="single" w:sz="8" w:space="0" w:color="2B86C7" w:themeColor="accent3"/>
        </w:tcBorders>
      </w:tcPr>
    </w:tblStylePr>
    <w:tblStylePr w:type="band1Horz">
      <w:tblPr/>
      <w:tcPr>
        <w:tcBorders>
          <w:top w:val="single" w:sz="8" w:space="0" w:color="2B86C7" w:themeColor="accent3"/>
          <w:left w:val="single" w:sz="8" w:space="0" w:color="2B86C7" w:themeColor="accent3"/>
          <w:bottom w:val="single" w:sz="8" w:space="0" w:color="2B86C7" w:themeColor="accent3"/>
          <w:right w:val="single" w:sz="8" w:space="0" w:color="2B86C7" w:themeColor="accent3"/>
        </w:tcBorders>
      </w:tcPr>
    </w:tblStylePr>
  </w:style>
  <w:style w:type="table" w:styleId="-44">
    <w:name w:val="Light List Accent 4"/>
    <w:basedOn w:val="a3"/>
    <w:uiPriority w:val="61"/>
    <w:semiHidden/>
    <w:unhideWhenUsed/>
    <w:rsid w:val="003075F9"/>
    <w:pPr>
      <w:spacing w:after="0" w:line="240" w:lineRule="auto"/>
    </w:pPr>
    <w:rPr>
      <w:rFonts w:eastAsiaTheme="minorEastAsia"/>
    </w:rPr>
    <w:tblPr>
      <w:tblStyleRowBandSize w:val="1"/>
      <w:tblStyleColBandSize w:val="1"/>
      <w:tblBorders>
        <w:top w:val="single" w:sz="8" w:space="0" w:color="216B99" w:themeColor="accent4"/>
        <w:left w:val="single" w:sz="8" w:space="0" w:color="216B99" w:themeColor="accent4"/>
        <w:bottom w:val="single" w:sz="8" w:space="0" w:color="216B99" w:themeColor="accent4"/>
        <w:right w:val="single" w:sz="8" w:space="0" w:color="216B99" w:themeColor="accent4"/>
      </w:tblBorders>
    </w:tblPr>
    <w:tblStylePr w:type="firstRow">
      <w:pPr>
        <w:spacing w:before="0" w:after="0" w:line="240" w:lineRule="auto"/>
      </w:pPr>
      <w:rPr>
        <w:b/>
        <w:bCs/>
        <w:color w:val="FFFFFF" w:themeColor="background1"/>
      </w:rPr>
      <w:tblPr/>
      <w:tcPr>
        <w:shd w:val="clear" w:color="auto" w:fill="216B99" w:themeFill="accent4"/>
      </w:tcPr>
    </w:tblStylePr>
    <w:tblStylePr w:type="lastRow">
      <w:pPr>
        <w:spacing w:before="0" w:after="0" w:line="240" w:lineRule="auto"/>
      </w:pPr>
      <w:rPr>
        <w:b/>
        <w:bCs/>
      </w:rPr>
      <w:tblPr/>
      <w:tcPr>
        <w:tcBorders>
          <w:top w:val="double" w:sz="6" w:space="0" w:color="216B99" w:themeColor="accent4"/>
          <w:left w:val="single" w:sz="8" w:space="0" w:color="216B99" w:themeColor="accent4"/>
          <w:bottom w:val="single" w:sz="8" w:space="0" w:color="216B99" w:themeColor="accent4"/>
          <w:right w:val="single" w:sz="8" w:space="0" w:color="216B99" w:themeColor="accent4"/>
        </w:tcBorders>
      </w:tcPr>
    </w:tblStylePr>
    <w:tblStylePr w:type="firstCol">
      <w:rPr>
        <w:b/>
        <w:bCs/>
      </w:rPr>
    </w:tblStylePr>
    <w:tblStylePr w:type="lastCol">
      <w:rPr>
        <w:b/>
        <w:bCs/>
      </w:rPr>
    </w:tblStylePr>
    <w:tblStylePr w:type="band1Vert">
      <w:tblPr/>
      <w:tcPr>
        <w:tcBorders>
          <w:top w:val="single" w:sz="8" w:space="0" w:color="216B99" w:themeColor="accent4"/>
          <w:left w:val="single" w:sz="8" w:space="0" w:color="216B99" w:themeColor="accent4"/>
          <w:bottom w:val="single" w:sz="8" w:space="0" w:color="216B99" w:themeColor="accent4"/>
          <w:right w:val="single" w:sz="8" w:space="0" w:color="216B99" w:themeColor="accent4"/>
        </w:tcBorders>
      </w:tcPr>
    </w:tblStylePr>
    <w:tblStylePr w:type="band1Horz">
      <w:tblPr/>
      <w:tcPr>
        <w:tcBorders>
          <w:top w:val="single" w:sz="8" w:space="0" w:color="216B99" w:themeColor="accent4"/>
          <w:left w:val="single" w:sz="8" w:space="0" w:color="216B99" w:themeColor="accent4"/>
          <w:bottom w:val="single" w:sz="8" w:space="0" w:color="216B99" w:themeColor="accent4"/>
          <w:right w:val="single" w:sz="8" w:space="0" w:color="216B99" w:themeColor="accent4"/>
        </w:tcBorders>
      </w:tcPr>
    </w:tblStylePr>
  </w:style>
  <w:style w:type="table" w:styleId="-54">
    <w:name w:val="Light List Accent 5"/>
    <w:basedOn w:val="a3"/>
    <w:uiPriority w:val="61"/>
    <w:semiHidden/>
    <w:unhideWhenUsed/>
    <w:rsid w:val="003075F9"/>
    <w:pPr>
      <w:spacing w:after="0" w:line="240" w:lineRule="auto"/>
    </w:pPr>
    <w:rPr>
      <w:rFonts w:eastAsiaTheme="minorEastAsia"/>
    </w:rPr>
    <w:tblPr>
      <w:tblStyleRowBandSize w:val="1"/>
      <w:tblStyleColBandSize w:val="1"/>
      <w:tblBorders>
        <w:top w:val="single" w:sz="8" w:space="0" w:color="41AC4C" w:themeColor="accent5"/>
        <w:left w:val="single" w:sz="8" w:space="0" w:color="41AC4C" w:themeColor="accent5"/>
        <w:bottom w:val="single" w:sz="8" w:space="0" w:color="41AC4C" w:themeColor="accent5"/>
        <w:right w:val="single" w:sz="8" w:space="0" w:color="41AC4C" w:themeColor="accent5"/>
      </w:tblBorders>
    </w:tblPr>
    <w:tblStylePr w:type="firstRow">
      <w:pPr>
        <w:spacing w:before="0" w:after="0" w:line="240" w:lineRule="auto"/>
      </w:pPr>
      <w:rPr>
        <w:b/>
        <w:bCs/>
        <w:color w:val="FFFFFF" w:themeColor="background1"/>
      </w:rPr>
      <w:tblPr/>
      <w:tcPr>
        <w:shd w:val="clear" w:color="auto" w:fill="41AC4C" w:themeFill="accent5"/>
      </w:tcPr>
    </w:tblStylePr>
    <w:tblStylePr w:type="lastRow">
      <w:pPr>
        <w:spacing w:before="0" w:after="0" w:line="240" w:lineRule="auto"/>
      </w:pPr>
      <w:rPr>
        <w:b/>
        <w:bCs/>
      </w:rPr>
      <w:tblPr/>
      <w:tcPr>
        <w:tcBorders>
          <w:top w:val="double" w:sz="6" w:space="0" w:color="41AC4C" w:themeColor="accent5"/>
          <w:left w:val="single" w:sz="8" w:space="0" w:color="41AC4C" w:themeColor="accent5"/>
          <w:bottom w:val="single" w:sz="8" w:space="0" w:color="41AC4C" w:themeColor="accent5"/>
          <w:right w:val="single" w:sz="8" w:space="0" w:color="41AC4C" w:themeColor="accent5"/>
        </w:tcBorders>
      </w:tcPr>
    </w:tblStylePr>
    <w:tblStylePr w:type="firstCol">
      <w:rPr>
        <w:b/>
        <w:bCs/>
      </w:rPr>
    </w:tblStylePr>
    <w:tblStylePr w:type="lastCol">
      <w:rPr>
        <w:b/>
        <w:bCs/>
      </w:rPr>
    </w:tblStylePr>
    <w:tblStylePr w:type="band1Vert">
      <w:tblPr/>
      <w:tcPr>
        <w:tcBorders>
          <w:top w:val="single" w:sz="8" w:space="0" w:color="41AC4C" w:themeColor="accent5"/>
          <w:left w:val="single" w:sz="8" w:space="0" w:color="41AC4C" w:themeColor="accent5"/>
          <w:bottom w:val="single" w:sz="8" w:space="0" w:color="41AC4C" w:themeColor="accent5"/>
          <w:right w:val="single" w:sz="8" w:space="0" w:color="41AC4C" w:themeColor="accent5"/>
        </w:tcBorders>
      </w:tcPr>
    </w:tblStylePr>
    <w:tblStylePr w:type="band1Horz">
      <w:tblPr/>
      <w:tcPr>
        <w:tcBorders>
          <w:top w:val="single" w:sz="8" w:space="0" w:color="41AC4C" w:themeColor="accent5"/>
          <w:left w:val="single" w:sz="8" w:space="0" w:color="41AC4C" w:themeColor="accent5"/>
          <w:bottom w:val="single" w:sz="8" w:space="0" w:color="41AC4C" w:themeColor="accent5"/>
          <w:right w:val="single" w:sz="8" w:space="0" w:color="41AC4C" w:themeColor="accent5"/>
        </w:tcBorders>
      </w:tcPr>
    </w:tblStylePr>
  </w:style>
  <w:style w:type="table" w:styleId="-64">
    <w:name w:val="Light List Accent 6"/>
    <w:basedOn w:val="a3"/>
    <w:uiPriority w:val="61"/>
    <w:semiHidden/>
    <w:unhideWhenUsed/>
    <w:rsid w:val="003075F9"/>
    <w:pPr>
      <w:spacing w:after="0" w:line="240" w:lineRule="auto"/>
    </w:pPr>
    <w:rPr>
      <w:rFonts w:eastAsiaTheme="minorEastAsia"/>
    </w:rPr>
    <w:tblPr>
      <w:tblStyleRowBandSize w:val="1"/>
      <w:tblStyleColBandSize w:val="1"/>
      <w:tblBorders>
        <w:top w:val="single" w:sz="8" w:space="0" w:color="8E3F91" w:themeColor="accent6"/>
        <w:left w:val="single" w:sz="8" w:space="0" w:color="8E3F91" w:themeColor="accent6"/>
        <w:bottom w:val="single" w:sz="8" w:space="0" w:color="8E3F91" w:themeColor="accent6"/>
        <w:right w:val="single" w:sz="8" w:space="0" w:color="8E3F91" w:themeColor="accent6"/>
      </w:tblBorders>
    </w:tblPr>
    <w:tblStylePr w:type="firstRow">
      <w:pPr>
        <w:spacing w:before="0" w:after="0" w:line="240" w:lineRule="auto"/>
      </w:pPr>
      <w:rPr>
        <w:b/>
        <w:bCs/>
        <w:color w:val="FFFFFF" w:themeColor="background1"/>
      </w:rPr>
      <w:tblPr/>
      <w:tcPr>
        <w:shd w:val="clear" w:color="auto" w:fill="8E3F91" w:themeFill="accent6"/>
      </w:tcPr>
    </w:tblStylePr>
    <w:tblStylePr w:type="lastRow">
      <w:pPr>
        <w:spacing w:before="0" w:after="0" w:line="240" w:lineRule="auto"/>
      </w:pPr>
      <w:rPr>
        <w:b/>
        <w:bCs/>
      </w:rPr>
      <w:tblPr/>
      <w:tcPr>
        <w:tcBorders>
          <w:top w:val="double" w:sz="6" w:space="0" w:color="8E3F91" w:themeColor="accent6"/>
          <w:left w:val="single" w:sz="8" w:space="0" w:color="8E3F91" w:themeColor="accent6"/>
          <w:bottom w:val="single" w:sz="8" w:space="0" w:color="8E3F91" w:themeColor="accent6"/>
          <w:right w:val="single" w:sz="8" w:space="0" w:color="8E3F91" w:themeColor="accent6"/>
        </w:tcBorders>
      </w:tcPr>
    </w:tblStylePr>
    <w:tblStylePr w:type="firstCol">
      <w:rPr>
        <w:b/>
        <w:bCs/>
      </w:rPr>
    </w:tblStylePr>
    <w:tblStylePr w:type="lastCol">
      <w:rPr>
        <w:b/>
        <w:bCs/>
      </w:rPr>
    </w:tblStylePr>
    <w:tblStylePr w:type="band1Vert">
      <w:tblPr/>
      <w:tcPr>
        <w:tcBorders>
          <w:top w:val="single" w:sz="8" w:space="0" w:color="8E3F91" w:themeColor="accent6"/>
          <w:left w:val="single" w:sz="8" w:space="0" w:color="8E3F91" w:themeColor="accent6"/>
          <w:bottom w:val="single" w:sz="8" w:space="0" w:color="8E3F91" w:themeColor="accent6"/>
          <w:right w:val="single" w:sz="8" w:space="0" w:color="8E3F91" w:themeColor="accent6"/>
        </w:tcBorders>
      </w:tcPr>
    </w:tblStylePr>
    <w:tblStylePr w:type="band1Horz">
      <w:tblPr/>
      <w:tcPr>
        <w:tcBorders>
          <w:top w:val="single" w:sz="8" w:space="0" w:color="8E3F91" w:themeColor="accent6"/>
          <w:left w:val="single" w:sz="8" w:space="0" w:color="8E3F91" w:themeColor="accent6"/>
          <w:bottom w:val="single" w:sz="8" w:space="0" w:color="8E3F91" w:themeColor="accent6"/>
          <w:right w:val="single" w:sz="8" w:space="0" w:color="8E3F91" w:themeColor="accent6"/>
        </w:tcBorders>
      </w:tcPr>
    </w:tblStylePr>
  </w:style>
  <w:style w:type="table" w:styleId="afffa">
    <w:name w:val="Light Shading"/>
    <w:basedOn w:val="a3"/>
    <w:uiPriority w:val="60"/>
    <w:semiHidden/>
    <w:unhideWhenUsed/>
    <w:rsid w:val="003075F9"/>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3075F9"/>
    <w:pPr>
      <w:spacing w:after="0" w:line="240" w:lineRule="auto"/>
    </w:pPr>
    <w:rPr>
      <w:rFonts w:eastAsiaTheme="minorEastAsia"/>
      <w:color w:val="23888C" w:themeColor="accent1" w:themeShade="BF"/>
    </w:rPr>
    <w:tblPr>
      <w:tblStyleRowBandSize w:val="1"/>
      <w:tblStyleColBandSize w:val="1"/>
      <w:tblBorders>
        <w:top w:val="single" w:sz="8" w:space="0" w:color="2FB6BC" w:themeColor="accent1"/>
        <w:bottom w:val="single" w:sz="8" w:space="0" w:color="2FB6BC" w:themeColor="accent1"/>
      </w:tblBorders>
    </w:tblPr>
    <w:tblStylePr w:type="firstRow">
      <w:pPr>
        <w:spacing w:before="0" w:after="0" w:line="240" w:lineRule="auto"/>
      </w:pPr>
      <w:rPr>
        <w:b/>
        <w:bCs/>
      </w:rPr>
      <w:tblPr/>
      <w:tcPr>
        <w:tcBorders>
          <w:top w:val="single" w:sz="8" w:space="0" w:color="2FB6BC" w:themeColor="accent1"/>
          <w:left w:val="nil"/>
          <w:bottom w:val="single" w:sz="8" w:space="0" w:color="2FB6BC" w:themeColor="accent1"/>
          <w:right w:val="nil"/>
          <w:insideH w:val="nil"/>
          <w:insideV w:val="nil"/>
        </w:tcBorders>
      </w:tcPr>
    </w:tblStylePr>
    <w:tblStylePr w:type="lastRow">
      <w:pPr>
        <w:spacing w:before="0" w:after="0" w:line="240" w:lineRule="auto"/>
      </w:pPr>
      <w:rPr>
        <w:b/>
        <w:bCs/>
      </w:rPr>
      <w:tblPr/>
      <w:tcPr>
        <w:tcBorders>
          <w:top w:val="single" w:sz="8" w:space="0" w:color="2FB6BC" w:themeColor="accent1"/>
          <w:left w:val="nil"/>
          <w:bottom w:val="single" w:sz="8" w:space="0" w:color="2FB6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FF1" w:themeFill="accent1" w:themeFillTint="3F"/>
      </w:tcPr>
    </w:tblStylePr>
    <w:tblStylePr w:type="band1Horz">
      <w:tblPr/>
      <w:tcPr>
        <w:tcBorders>
          <w:left w:val="nil"/>
          <w:right w:val="nil"/>
          <w:insideH w:val="nil"/>
          <w:insideV w:val="nil"/>
        </w:tcBorders>
        <w:shd w:val="clear" w:color="auto" w:fill="C8EFF1" w:themeFill="accent1" w:themeFillTint="3F"/>
      </w:tcPr>
    </w:tblStylePr>
  </w:style>
  <w:style w:type="table" w:styleId="-25">
    <w:name w:val="Light Shading Accent 2"/>
    <w:basedOn w:val="a3"/>
    <w:uiPriority w:val="60"/>
    <w:semiHidden/>
    <w:unhideWhenUsed/>
    <w:rsid w:val="003075F9"/>
    <w:pPr>
      <w:spacing w:after="0" w:line="240" w:lineRule="auto"/>
    </w:pPr>
    <w:rPr>
      <w:rFonts w:eastAsiaTheme="minorEastAsia"/>
      <w:color w:val="00706F" w:themeColor="accent2" w:themeShade="BF"/>
    </w:rPr>
    <w:tblPr>
      <w:tblStyleRowBandSize w:val="1"/>
      <w:tblStyleColBandSize w:val="1"/>
      <w:tblBorders>
        <w:top w:val="single" w:sz="8" w:space="0" w:color="009695" w:themeColor="accent2"/>
        <w:bottom w:val="single" w:sz="8" w:space="0" w:color="009695" w:themeColor="accent2"/>
      </w:tblBorders>
    </w:tblPr>
    <w:tblStylePr w:type="firstRow">
      <w:pPr>
        <w:spacing w:before="0" w:after="0" w:line="240" w:lineRule="auto"/>
      </w:pPr>
      <w:rPr>
        <w:b/>
        <w:bCs/>
      </w:rPr>
      <w:tblPr/>
      <w:tcPr>
        <w:tcBorders>
          <w:top w:val="single" w:sz="8" w:space="0" w:color="009695" w:themeColor="accent2"/>
          <w:left w:val="nil"/>
          <w:bottom w:val="single" w:sz="8" w:space="0" w:color="009695" w:themeColor="accent2"/>
          <w:right w:val="nil"/>
          <w:insideH w:val="nil"/>
          <w:insideV w:val="nil"/>
        </w:tcBorders>
      </w:tcPr>
    </w:tblStylePr>
    <w:tblStylePr w:type="lastRow">
      <w:pPr>
        <w:spacing w:before="0" w:after="0" w:line="240" w:lineRule="auto"/>
      </w:pPr>
      <w:rPr>
        <w:b/>
        <w:bCs/>
      </w:rPr>
      <w:tblPr/>
      <w:tcPr>
        <w:tcBorders>
          <w:top w:val="single" w:sz="8" w:space="0" w:color="009695" w:themeColor="accent2"/>
          <w:left w:val="nil"/>
          <w:bottom w:val="single" w:sz="8" w:space="0" w:color="00969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FFFE" w:themeFill="accent2" w:themeFillTint="3F"/>
      </w:tcPr>
    </w:tblStylePr>
    <w:tblStylePr w:type="band1Horz">
      <w:tblPr/>
      <w:tcPr>
        <w:tcBorders>
          <w:left w:val="nil"/>
          <w:right w:val="nil"/>
          <w:insideH w:val="nil"/>
          <w:insideV w:val="nil"/>
        </w:tcBorders>
        <w:shd w:val="clear" w:color="auto" w:fill="A6FFFE" w:themeFill="accent2" w:themeFillTint="3F"/>
      </w:tcPr>
    </w:tblStylePr>
  </w:style>
  <w:style w:type="table" w:styleId="-35">
    <w:name w:val="Light Shading Accent 3"/>
    <w:basedOn w:val="a3"/>
    <w:uiPriority w:val="60"/>
    <w:semiHidden/>
    <w:unhideWhenUsed/>
    <w:rsid w:val="003075F9"/>
    <w:pPr>
      <w:spacing w:after="0" w:line="240" w:lineRule="auto"/>
    </w:pPr>
    <w:rPr>
      <w:rFonts w:eastAsiaTheme="minorEastAsia"/>
      <w:color w:val="206394" w:themeColor="accent3" w:themeShade="BF"/>
    </w:rPr>
    <w:tblPr>
      <w:tblStyleRowBandSize w:val="1"/>
      <w:tblStyleColBandSize w:val="1"/>
      <w:tblBorders>
        <w:top w:val="single" w:sz="8" w:space="0" w:color="2B86C7" w:themeColor="accent3"/>
        <w:bottom w:val="single" w:sz="8" w:space="0" w:color="2B86C7" w:themeColor="accent3"/>
      </w:tblBorders>
    </w:tblPr>
    <w:tblStylePr w:type="firstRow">
      <w:pPr>
        <w:spacing w:before="0" w:after="0" w:line="240" w:lineRule="auto"/>
      </w:pPr>
      <w:rPr>
        <w:b/>
        <w:bCs/>
      </w:rPr>
      <w:tblPr/>
      <w:tcPr>
        <w:tcBorders>
          <w:top w:val="single" w:sz="8" w:space="0" w:color="2B86C7" w:themeColor="accent3"/>
          <w:left w:val="nil"/>
          <w:bottom w:val="single" w:sz="8" w:space="0" w:color="2B86C7" w:themeColor="accent3"/>
          <w:right w:val="nil"/>
          <w:insideH w:val="nil"/>
          <w:insideV w:val="nil"/>
        </w:tcBorders>
      </w:tcPr>
    </w:tblStylePr>
    <w:tblStylePr w:type="lastRow">
      <w:pPr>
        <w:spacing w:before="0" w:after="0" w:line="240" w:lineRule="auto"/>
      </w:pPr>
      <w:rPr>
        <w:b/>
        <w:bCs/>
      </w:rPr>
      <w:tblPr/>
      <w:tcPr>
        <w:tcBorders>
          <w:top w:val="single" w:sz="8" w:space="0" w:color="2B86C7" w:themeColor="accent3"/>
          <w:left w:val="nil"/>
          <w:bottom w:val="single" w:sz="8" w:space="0" w:color="2B86C7"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1F3" w:themeFill="accent3" w:themeFillTint="3F"/>
      </w:tcPr>
    </w:tblStylePr>
    <w:tblStylePr w:type="band1Horz">
      <w:tblPr/>
      <w:tcPr>
        <w:tcBorders>
          <w:left w:val="nil"/>
          <w:right w:val="nil"/>
          <w:insideH w:val="nil"/>
          <w:insideV w:val="nil"/>
        </w:tcBorders>
        <w:shd w:val="clear" w:color="auto" w:fill="C8E1F3" w:themeFill="accent3" w:themeFillTint="3F"/>
      </w:tcPr>
    </w:tblStylePr>
  </w:style>
  <w:style w:type="table" w:styleId="-45">
    <w:name w:val="Light Shading Accent 4"/>
    <w:basedOn w:val="a3"/>
    <w:uiPriority w:val="60"/>
    <w:semiHidden/>
    <w:unhideWhenUsed/>
    <w:rsid w:val="003075F9"/>
    <w:pPr>
      <w:spacing w:after="0" w:line="240" w:lineRule="auto"/>
    </w:pPr>
    <w:rPr>
      <w:rFonts w:eastAsiaTheme="minorEastAsia"/>
      <w:color w:val="184F72" w:themeColor="accent4" w:themeShade="BF"/>
    </w:rPr>
    <w:tblPr>
      <w:tblStyleRowBandSize w:val="1"/>
      <w:tblStyleColBandSize w:val="1"/>
      <w:tblBorders>
        <w:top w:val="single" w:sz="8" w:space="0" w:color="216B99" w:themeColor="accent4"/>
        <w:bottom w:val="single" w:sz="8" w:space="0" w:color="216B99" w:themeColor="accent4"/>
      </w:tblBorders>
    </w:tblPr>
    <w:tblStylePr w:type="firstRow">
      <w:pPr>
        <w:spacing w:before="0" w:after="0" w:line="240" w:lineRule="auto"/>
      </w:pPr>
      <w:rPr>
        <w:b/>
        <w:bCs/>
      </w:rPr>
      <w:tblPr/>
      <w:tcPr>
        <w:tcBorders>
          <w:top w:val="single" w:sz="8" w:space="0" w:color="216B99" w:themeColor="accent4"/>
          <w:left w:val="nil"/>
          <w:bottom w:val="single" w:sz="8" w:space="0" w:color="216B99" w:themeColor="accent4"/>
          <w:right w:val="nil"/>
          <w:insideH w:val="nil"/>
          <w:insideV w:val="nil"/>
        </w:tcBorders>
      </w:tcPr>
    </w:tblStylePr>
    <w:tblStylePr w:type="lastRow">
      <w:pPr>
        <w:spacing w:before="0" w:after="0" w:line="240" w:lineRule="auto"/>
      </w:pPr>
      <w:rPr>
        <w:b/>
        <w:bCs/>
      </w:rPr>
      <w:tblPr/>
      <w:tcPr>
        <w:tcBorders>
          <w:top w:val="single" w:sz="8" w:space="0" w:color="216B99" w:themeColor="accent4"/>
          <w:left w:val="nil"/>
          <w:bottom w:val="single" w:sz="8" w:space="0" w:color="216B9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CF0" w:themeFill="accent4" w:themeFillTint="3F"/>
      </w:tcPr>
    </w:tblStylePr>
    <w:tblStylePr w:type="band1Horz">
      <w:tblPr/>
      <w:tcPr>
        <w:tcBorders>
          <w:left w:val="nil"/>
          <w:right w:val="nil"/>
          <w:insideH w:val="nil"/>
          <w:insideV w:val="nil"/>
        </w:tcBorders>
        <w:shd w:val="clear" w:color="auto" w:fill="BCDCF0" w:themeFill="accent4" w:themeFillTint="3F"/>
      </w:tcPr>
    </w:tblStylePr>
  </w:style>
  <w:style w:type="table" w:styleId="-55">
    <w:name w:val="Light Shading Accent 5"/>
    <w:basedOn w:val="a3"/>
    <w:uiPriority w:val="60"/>
    <w:semiHidden/>
    <w:unhideWhenUsed/>
    <w:rsid w:val="003075F9"/>
    <w:pPr>
      <w:spacing w:after="0" w:line="240" w:lineRule="auto"/>
    </w:pPr>
    <w:rPr>
      <w:rFonts w:eastAsiaTheme="minorEastAsia"/>
      <w:color w:val="308038" w:themeColor="accent5" w:themeShade="BF"/>
    </w:rPr>
    <w:tblPr>
      <w:tblStyleRowBandSize w:val="1"/>
      <w:tblStyleColBandSize w:val="1"/>
      <w:tblBorders>
        <w:top w:val="single" w:sz="8" w:space="0" w:color="41AC4C" w:themeColor="accent5"/>
        <w:bottom w:val="single" w:sz="8" w:space="0" w:color="41AC4C" w:themeColor="accent5"/>
      </w:tblBorders>
    </w:tblPr>
    <w:tblStylePr w:type="firstRow">
      <w:pPr>
        <w:spacing w:before="0" w:after="0" w:line="240" w:lineRule="auto"/>
      </w:pPr>
      <w:rPr>
        <w:b/>
        <w:bCs/>
      </w:rPr>
      <w:tblPr/>
      <w:tcPr>
        <w:tcBorders>
          <w:top w:val="single" w:sz="8" w:space="0" w:color="41AC4C" w:themeColor="accent5"/>
          <w:left w:val="nil"/>
          <w:bottom w:val="single" w:sz="8" w:space="0" w:color="41AC4C" w:themeColor="accent5"/>
          <w:right w:val="nil"/>
          <w:insideH w:val="nil"/>
          <w:insideV w:val="nil"/>
        </w:tcBorders>
      </w:tcPr>
    </w:tblStylePr>
    <w:tblStylePr w:type="lastRow">
      <w:pPr>
        <w:spacing w:before="0" w:after="0" w:line="240" w:lineRule="auto"/>
      </w:pPr>
      <w:rPr>
        <w:b/>
        <w:bCs/>
      </w:rPr>
      <w:tblPr/>
      <w:tcPr>
        <w:tcBorders>
          <w:top w:val="single" w:sz="8" w:space="0" w:color="41AC4C" w:themeColor="accent5"/>
          <w:left w:val="nil"/>
          <w:bottom w:val="single" w:sz="8" w:space="0" w:color="41AC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DECD0" w:themeFill="accent5" w:themeFillTint="3F"/>
      </w:tcPr>
    </w:tblStylePr>
    <w:tblStylePr w:type="band1Horz">
      <w:tblPr/>
      <w:tcPr>
        <w:tcBorders>
          <w:left w:val="nil"/>
          <w:right w:val="nil"/>
          <w:insideH w:val="nil"/>
          <w:insideV w:val="nil"/>
        </w:tcBorders>
        <w:shd w:val="clear" w:color="auto" w:fill="CDECD0" w:themeFill="accent5" w:themeFillTint="3F"/>
      </w:tcPr>
    </w:tblStylePr>
  </w:style>
  <w:style w:type="table" w:styleId="-65">
    <w:name w:val="Light Shading Accent 6"/>
    <w:basedOn w:val="a3"/>
    <w:uiPriority w:val="60"/>
    <w:semiHidden/>
    <w:unhideWhenUsed/>
    <w:rsid w:val="003075F9"/>
    <w:pPr>
      <w:spacing w:after="0" w:line="240" w:lineRule="auto"/>
    </w:pPr>
    <w:rPr>
      <w:rFonts w:eastAsiaTheme="minorEastAsia"/>
      <w:color w:val="6A2F6C" w:themeColor="accent6" w:themeShade="BF"/>
    </w:rPr>
    <w:tblPr>
      <w:tblStyleRowBandSize w:val="1"/>
      <w:tblStyleColBandSize w:val="1"/>
      <w:tblBorders>
        <w:top w:val="single" w:sz="8" w:space="0" w:color="8E3F91" w:themeColor="accent6"/>
        <w:bottom w:val="single" w:sz="8" w:space="0" w:color="8E3F91" w:themeColor="accent6"/>
      </w:tblBorders>
    </w:tblPr>
    <w:tblStylePr w:type="firstRow">
      <w:pPr>
        <w:spacing w:before="0" w:after="0" w:line="240" w:lineRule="auto"/>
      </w:pPr>
      <w:rPr>
        <w:b/>
        <w:bCs/>
      </w:rPr>
      <w:tblPr/>
      <w:tcPr>
        <w:tcBorders>
          <w:top w:val="single" w:sz="8" w:space="0" w:color="8E3F91" w:themeColor="accent6"/>
          <w:left w:val="nil"/>
          <w:bottom w:val="single" w:sz="8" w:space="0" w:color="8E3F91" w:themeColor="accent6"/>
          <w:right w:val="nil"/>
          <w:insideH w:val="nil"/>
          <w:insideV w:val="nil"/>
        </w:tcBorders>
      </w:tcPr>
    </w:tblStylePr>
    <w:tblStylePr w:type="lastRow">
      <w:pPr>
        <w:spacing w:before="0" w:after="0" w:line="240" w:lineRule="auto"/>
      </w:pPr>
      <w:rPr>
        <w:b/>
        <w:bCs/>
      </w:rPr>
      <w:tblPr/>
      <w:tcPr>
        <w:tcBorders>
          <w:top w:val="single" w:sz="8" w:space="0" w:color="8E3F91" w:themeColor="accent6"/>
          <w:left w:val="nil"/>
          <w:bottom w:val="single" w:sz="8" w:space="0" w:color="8E3F9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AE8" w:themeFill="accent6" w:themeFillTint="3F"/>
      </w:tcPr>
    </w:tblStylePr>
    <w:tblStylePr w:type="band1Horz">
      <w:tblPr/>
      <w:tcPr>
        <w:tcBorders>
          <w:left w:val="nil"/>
          <w:right w:val="nil"/>
          <w:insideH w:val="nil"/>
          <w:insideV w:val="nil"/>
        </w:tcBorders>
        <w:shd w:val="clear" w:color="auto" w:fill="E7CAE8" w:themeFill="accent6" w:themeFillTint="3F"/>
      </w:tcPr>
    </w:tblStylePr>
  </w:style>
  <w:style w:type="character" w:styleId="afffb">
    <w:name w:val="line number"/>
    <w:basedOn w:val="a2"/>
    <w:uiPriority w:val="99"/>
    <w:semiHidden/>
    <w:unhideWhenUsed/>
    <w:rsid w:val="003075F9"/>
    <w:rPr>
      <w:bCs w:val="0"/>
      <w:szCs w:val="20"/>
      <w:lang w:val="en-GB"/>
    </w:rPr>
  </w:style>
  <w:style w:type="paragraph" w:styleId="afffc">
    <w:name w:val="List"/>
    <w:basedOn w:val="a1"/>
    <w:uiPriority w:val="99"/>
    <w:semiHidden/>
    <w:unhideWhenUsed/>
    <w:rsid w:val="003075F9"/>
    <w:pPr>
      <w:ind w:left="283" w:hanging="283"/>
      <w:contextualSpacing/>
    </w:pPr>
  </w:style>
  <w:style w:type="paragraph" w:styleId="2a">
    <w:name w:val="List 2"/>
    <w:basedOn w:val="a1"/>
    <w:uiPriority w:val="99"/>
    <w:semiHidden/>
    <w:unhideWhenUsed/>
    <w:rsid w:val="003075F9"/>
    <w:pPr>
      <w:ind w:left="566" w:hanging="283"/>
      <w:contextualSpacing/>
    </w:pPr>
  </w:style>
  <w:style w:type="paragraph" w:styleId="38">
    <w:name w:val="List 3"/>
    <w:basedOn w:val="a1"/>
    <w:uiPriority w:val="99"/>
    <w:semiHidden/>
    <w:unhideWhenUsed/>
    <w:rsid w:val="003075F9"/>
    <w:pPr>
      <w:ind w:left="849" w:hanging="283"/>
      <w:contextualSpacing/>
    </w:pPr>
  </w:style>
  <w:style w:type="paragraph" w:styleId="44">
    <w:name w:val="List 4"/>
    <w:basedOn w:val="a1"/>
    <w:uiPriority w:val="99"/>
    <w:semiHidden/>
    <w:rsid w:val="003075F9"/>
    <w:pPr>
      <w:ind w:left="1132" w:hanging="283"/>
      <w:contextualSpacing/>
    </w:pPr>
  </w:style>
  <w:style w:type="paragraph" w:styleId="54">
    <w:name w:val="List 5"/>
    <w:basedOn w:val="a1"/>
    <w:uiPriority w:val="99"/>
    <w:semiHidden/>
    <w:rsid w:val="003075F9"/>
    <w:pPr>
      <w:ind w:left="1415" w:hanging="283"/>
      <w:contextualSpacing/>
    </w:pPr>
  </w:style>
  <w:style w:type="paragraph" w:styleId="a0">
    <w:name w:val="List Bullet"/>
    <w:basedOn w:val="a1"/>
    <w:uiPriority w:val="99"/>
    <w:semiHidden/>
    <w:unhideWhenUsed/>
    <w:rsid w:val="003075F9"/>
    <w:pPr>
      <w:numPr>
        <w:numId w:val="7"/>
      </w:numPr>
      <w:contextualSpacing/>
    </w:pPr>
  </w:style>
  <w:style w:type="paragraph" w:styleId="20">
    <w:name w:val="List Bullet 2"/>
    <w:basedOn w:val="a1"/>
    <w:uiPriority w:val="99"/>
    <w:semiHidden/>
    <w:unhideWhenUsed/>
    <w:rsid w:val="003075F9"/>
    <w:pPr>
      <w:numPr>
        <w:numId w:val="8"/>
      </w:numPr>
      <w:contextualSpacing/>
    </w:pPr>
  </w:style>
  <w:style w:type="paragraph" w:styleId="30">
    <w:name w:val="List Bullet 3"/>
    <w:basedOn w:val="a1"/>
    <w:uiPriority w:val="99"/>
    <w:semiHidden/>
    <w:unhideWhenUsed/>
    <w:rsid w:val="003075F9"/>
    <w:pPr>
      <w:numPr>
        <w:numId w:val="9"/>
      </w:numPr>
      <w:contextualSpacing/>
    </w:pPr>
  </w:style>
  <w:style w:type="paragraph" w:styleId="40">
    <w:name w:val="List Bullet 4"/>
    <w:basedOn w:val="a1"/>
    <w:uiPriority w:val="99"/>
    <w:semiHidden/>
    <w:unhideWhenUsed/>
    <w:rsid w:val="003075F9"/>
    <w:pPr>
      <w:numPr>
        <w:numId w:val="10"/>
      </w:numPr>
      <w:contextualSpacing/>
    </w:pPr>
  </w:style>
  <w:style w:type="paragraph" w:styleId="50">
    <w:name w:val="List Bullet 5"/>
    <w:basedOn w:val="a1"/>
    <w:uiPriority w:val="99"/>
    <w:semiHidden/>
    <w:unhideWhenUsed/>
    <w:rsid w:val="003075F9"/>
    <w:pPr>
      <w:numPr>
        <w:numId w:val="11"/>
      </w:numPr>
      <w:contextualSpacing/>
    </w:pPr>
  </w:style>
  <w:style w:type="paragraph" w:styleId="afffd">
    <w:name w:val="List Continue"/>
    <w:basedOn w:val="a1"/>
    <w:uiPriority w:val="99"/>
    <w:semiHidden/>
    <w:unhideWhenUsed/>
    <w:rsid w:val="003075F9"/>
    <w:pPr>
      <w:spacing w:after="120"/>
      <w:ind w:left="283"/>
      <w:contextualSpacing/>
    </w:pPr>
  </w:style>
  <w:style w:type="paragraph" w:styleId="2b">
    <w:name w:val="List Continue 2"/>
    <w:basedOn w:val="a1"/>
    <w:uiPriority w:val="99"/>
    <w:semiHidden/>
    <w:unhideWhenUsed/>
    <w:rsid w:val="003075F9"/>
    <w:pPr>
      <w:spacing w:after="120"/>
      <w:ind w:left="566"/>
      <w:contextualSpacing/>
    </w:pPr>
  </w:style>
  <w:style w:type="paragraph" w:styleId="39">
    <w:name w:val="List Continue 3"/>
    <w:basedOn w:val="a1"/>
    <w:uiPriority w:val="99"/>
    <w:semiHidden/>
    <w:unhideWhenUsed/>
    <w:rsid w:val="003075F9"/>
    <w:pPr>
      <w:spacing w:after="120"/>
      <w:ind w:left="849"/>
      <w:contextualSpacing/>
    </w:pPr>
  </w:style>
  <w:style w:type="paragraph" w:styleId="45">
    <w:name w:val="List Continue 4"/>
    <w:basedOn w:val="a1"/>
    <w:uiPriority w:val="99"/>
    <w:semiHidden/>
    <w:unhideWhenUsed/>
    <w:rsid w:val="003075F9"/>
    <w:pPr>
      <w:spacing w:after="120"/>
      <w:ind w:left="1132"/>
      <w:contextualSpacing/>
    </w:pPr>
  </w:style>
  <w:style w:type="paragraph" w:styleId="55">
    <w:name w:val="List Continue 5"/>
    <w:basedOn w:val="a1"/>
    <w:uiPriority w:val="99"/>
    <w:semiHidden/>
    <w:unhideWhenUsed/>
    <w:rsid w:val="003075F9"/>
    <w:pPr>
      <w:spacing w:after="120"/>
      <w:ind w:left="1415"/>
      <w:contextualSpacing/>
    </w:pPr>
  </w:style>
  <w:style w:type="paragraph" w:styleId="a">
    <w:name w:val="List Number"/>
    <w:basedOn w:val="a1"/>
    <w:uiPriority w:val="99"/>
    <w:semiHidden/>
    <w:rsid w:val="003075F9"/>
    <w:pPr>
      <w:numPr>
        <w:numId w:val="12"/>
      </w:numPr>
      <w:contextualSpacing/>
    </w:pPr>
  </w:style>
  <w:style w:type="paragraph" w:styleId="2">
    <w:name w:val="List Number 2"/>
    <w:basedOn w:val="a1"/>
    <w:uiPriority w:val="99"/>
    <w:semiHidden/>
    <w:unhideWhenUsed/>
    <w:rsid w:val="003075F9"/>
    <w:pPr>
      <w:numPr>
        <w:numId w:val="13"/>
      </w:numPr>
      <w:contextualSpacing/>
    </w:pPr>
  </w:style>
  <w:style w:type="paragraph" w:styleId="3">
    <w:name w:val="List Number 3"/>
    <w:basedOn w:val="a1"/>
    <w:uiPriority w:val="99"/>
    <w:semiHidden/>
    <w:unhideWhenUsed/>
    <w:rsid w:val="003075F9"/>
    <w:pPr>
      <w:numPr>
        <w:numId w:val="14"/>
      </w:numPr>
      <w:contextualSpacing/>
    </w:pPr>
  </w:style>
  <w:style w:type="paragraph" w:styleId="4">
    <w:name w:val="List Number 4"/>
    <w:basedOn w:val="a1"/>
    <w:uiPriority w:val="99"/>
    <w:semiHidden/>
    <w:unhideWhenUsed/>
    <w:rsid w:val="003075F9"/>
    <w:pPr>
      <w:numPr>
        <w:numId w:val="15"/>
      </w:numPr>
      <w:contextualSpacing/>
    </w:pPr>
  </w:style>
  <w:style w:type="paragraph" w:styleId="5">
    <w:name w:val="List Number 5"/>
    <w:basedOn w:val="a1"/>
    <w:uiPriority w:val="99"/>
    <w:semiHidden/>
    <w:unhideWhenUsed/>
    <w:rsid w:val="003075F9"/>
    <w:pPr>
      <w:numPr>
        <w:numId w:val="16"/>
      </w:numPr>
      <w:contextualSpacing/>
    </w:pPr>
  </w:style>
  <w:style w:type="paragraph" w:styleId="afffe">
    <w:name w:val="List Paragraph"/>
    <w:basedOn w:val="a1"/>
    <w:uiPriority w:val="34"/>
    <w:qFormat/>
    <w:rsid w:val="003075F9"/>
    <w:pPr>
      <w:ind w:left="720"/>
      <w:contextualSpacing/>
    </w:pPr>
  </w:style>
  <w:style w:type="table" w:customStyle="1" w:styleId="ListTable1Light1">
    <w:name w:val="List Table 1 Light1"/>
    <w:basedOn w:val="a3"/>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a3"/>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7BD9DE" w:themeColor="accent1" w:themeTint="99"/>
        </w:tcBorders>
      </w:tcPr>
    </w:tblStylePr>
    <w:tblStylePr w:type="lastRow">
      <w:rPr>
        <w:b/>
        <w:bCs/>
      </w:rPr>
      <w:tblPr/>
      <w:tcPr>
        <w:tcBorders>
          <w:top w:val="single" w:sz="4" w:space="0" w:color="7BD9DE" w:themeColor="accent1" w:themeTint="99"/>
        </w:tcBorders>
      </w:tcPr>
    </w:tblStylePr>
    <w:tblStylePr w:type="firstCol">
      <w:rPr>
        <w:b/>
        <w:bCs/>
      </w:rPr>
    </w:tblStylePr>
    <w:tblStylePr w:type="lastCol">
      <w:rPr>
        <w:b/>
        <w:bCs/>
      </w:rPr>
    </w:tblStylePr>
    <w:tblStylePr w:type="band1Vert">
      <w:tblPr/>
      <w:tcPr>
        <w:shd w:val="clear" w:color="auto" w:fill="D3F2F4" w:themeFill="accent1" w:themeFillTint="33"/>
      </w:tcPr>
    </w:tblStylePr>
    <w:tblStylePr w:type="band1Horz">
      <w:tblPr/>
      <w:tcPr>
        <w:shd w:val="clear" w:color="auto" w:fill="D3F2F4" w:themeFill="accent1" w:themeFillTint="33"/>
      </w:tcPr>
    </w:tblStylePr>
  </w:style>
  <w:style w:type="table" w:customStyle="1" w:styleId="ListTable1Light-Accent21">
    <w:name w:val="List Table 1 Light - Accent 21"/>
    <w:basedOn w:val="a3"/>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27FFFD" w:themeColor="accent2" w:themeTint="99"/>
        </w:tcBorders>
      </w:tcPr>
    </w:tblStylePr>
    <w:tblStylePr w:type="lastRow">
      <w:rPr>
        <w:b/>
        <w:bCs/>
      </w:rPr>
      <w:tblPr/>
      <w:tcPr>
        <w:tcBorders>
          <w:top w:val="single" w:sz="4" w:space="0" w:color="27FFFD" w:themeColor="accent2" w:themeTint="99"/>
        </w:tcBorders>
      </w:tcPr>
    </w:tblStylePr>
    <w:tblStylePr w:type="firstCol">
      <w:rPr>
        <w:b/>
        <w:bCs/>
      </w:rPr>
    </w:tblStylePr>
    <w:tblStylePr w:type="lastCol">
      <w:rPr>
        <w:b/>
        <w:bCs/>
      </w:rPr>
    </w:tblStylePr>
    <w:tblStylePr w:type="band1Vert">
      <w:tblPr/>
      <w:tcPr>
        <w:shd w:val="clear" w:color="auto" w:fill="B7FFFE" w:themeFill="accent2" w:themeFillTint="33"/>
      </w:tcPr>
    </w:tblStylePr>
    <w:tblStylePr w:type="band1Horz">
      <w:tblPr/>
      <w:tcPr>
        <w:shd w:val="clear" w:color="auto" w:fill="B7FFFE" w:themeFill="accent2" w:themeFillTint="33"/>
      </w:tcPr>
    </w:tblStylePr>
  </w:style>
  <w:style w:type="table" w:customStyle="1" w:styleId="ListTable1Light-Accent31">
    <w:name w:val="List Table 1 Light - Accent 31"/>
    <w:basedOn w:val="a3"/>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7AB6E2" w:themeColor="accent3" w:themeTint="99"/>
        </w:tcBorders>
      </w:tcPr>
    </w:tblStylePr>
    <w:tblStylePr w:type="lastRow">
      <w:rPr>
        <w:b/>
        <w:bCs/>
      </w:rPr>
      <w:tblPr/>
      <w:tcPr>
        <w:tcBorders>
          <w:top w:val="single" w:sz="4" w:space="0" w:color="7AB6E2" w:themeColor="accent3" w:themeTint="99"/>
        </w:tcBorders>
      </w:tcPr>
    </w:tblStylePr>
    <w:tblStylePr w:type="firstCol">
      <w:rPr>
        <w:b/>
        <w:bCs/>
      </w:rPr>
    </w:tblStylePr>
    <w:tblStylePr w:type="lastCol">
      <w:rPr>
        <w:b/>
        <w:bCs/>
      </w:rPr>
    </w:tblStylePr>
    <w:tblStylePr w:type="band1Vert">
      <w:tblPr/>
      <w:tcPr>
        <w:shd w:val="clear" w:color="auto" w:fill="D2E6F5" w:themeFill="accent3" w:themeFillTint="33"/>
      </w:tcPr>
    </w:tblStylePr>
    <w:tblStylePr w:type="band1Horz">
      <w:tblPr/>
      <w:tcPr>
        <w:shd w:val="clear" w:color="auto" w:fill="D2E6F5" w:themeFill="accent3" w:themeFillTint="33"/>
      </w:tcPr>
    </w:tblStylePr>
  </w:style>
  <w:style w:type="table" w:customStyle="1" w:styleId="ListTable1Light-Accent41">
    <w:name w:val="List Table 1 Light - Accent 41"/>
    <w:basedOn w:val="a3"/>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5EACDC" w:themeColor="accent4" w:themeTint="99"/>
        </w:tcBorders>
      </w:tcPr>
    </w:tblStylePr>
    <w:tblStylePr w:type="lastRow">
      <w:rPr>
        <w:b/>
        <w:bCs/>
      </w:rPr>
      <w:tblPr/>
      <w:tcPr>
        <w:tcBorders>
          <w:top w:val="single" w:sz="4" w:space="0" w:color="5EACDC" w:themeColor="accent4" w:themeTint="99"/>
        </w:tcBorders>
      </w:tcPr>
    </w:tblStylePr>
    <w:tblStylePr w:type="firstCol">
      <w:rPr>
        <w:b/>
        <w:bCs/>
      </w:rPr>
    </w:tblStylePr>
    <w:tblStylePr w:type="lastCol">
      <w:rPr>
        <w:b/>
        <w:bCs/>
      </w:rPr>
    </w:tblStylePr>
    <w:tblStylePr w:type="band1Vert">
      <w:tblPr/>
      <w:tcPr>
        <w:shd w:val="clear" w:color="auto" w:fill="C9E3F3" w:themeFill="accent4" w:themeFillTint="33"/>
      </w:tcPr>
    </w:tblStylePr>
    <w:tblStylePr w:type="band1Horz">
      <w:tblPr/>
      <w:tcPr>
        <w:shd w:val="clear" w:color="auto" w:fill="C9E3F3" w:themeFill="accent4" w:themeFillTint="33"/>
      </w:tcPr>
    </w:tblStylePr>
  </w:style>
  <w:style w:type="table" w:customStyle="1" w:styleId="ListTable1Light-Accent51">
    <w:name w:val="List Table 1 Light - Accent 51"/>
    <w:basedOn w:val="a3"/>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88D28F" w:themeColor="accent5" w:themeTint="99"/>
        </w:tcBorders>
      </w:tcPr>
    </w:tblStylePr>
    <w:tblStylePr w:type="lastRow">
      <w:rPr>
        <w:b/>
        <w:bCs/>
      </w:rPr>
      <w:tblPr/>
      <w:tcPr>
        <w:tcBorders>
          <w:top w:val="single" w:sz="4" w:space="0" w:color="88D28F" w:themeColor="accent5" w:themeTint="99"/>
        </w:tcBorders>
      </w:tcPr>
    </w:tblStylePr>
    <w:tblStylePr w:type="firstCol">
      <w:rPr>
        <w:b/>
        <w:bCs/>
      </w:rPr>
    </w:tblStylePr>
    <w:tblStylePr w:type="lastCol">
      <w:rPr>
        <w:b/>
        <w:bCs/>
      </w:rPr>
    </w:tblStylePr>
    <w:tblStylePr w:type="band1Vert">
      <w:tblPr/>
      <w:tcPr>
        <w:shd w:val="clear" w:color="auto" w:fill="D7F0D9" w:themeFill="accent5" w:themeFillTint="33"/>
      </w:tcPr>
    </w:tblStylePr>
    <w:tblStylePr w:type="band1Horz">
      <w:tblPr/>
      <w:tcPr>
        <w:shd w:val="clear" w:color="auto" w:fill="D7F0D9" w:themeFill="accent5" w:themeFillTint="33"/>
      </w:tcPr>
    </w:tblStylePr>
  </w:style>
  <w:style w:type="table" w:customStyle="1" w:styleId="ListTable1Light-Accent61">
    <w:name w:val="List Table 1 Light - Accent 61"/>
    <w:basedOn w:val="a3"/>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C580C8" w:themeColor="accent6" w:themeTint="99"/>
        </w:tcBorders>
      </w:tcPr>
    </w:tblStylePr>
    <w:tblStylePr w:type="lastRow">
      <w:rPr>
        <w:b/>
        <w:bCs/>
      </w:rPr>
      <w:tblPr/>
      <w:tcPr>
        <w:tcBorders>
          <w:top w:val="single" w:sz="4" w:space="0" w:color="C580C8" w:themeColor="accent6" w:themeTint="99"/>
        </w:tcBorders>
      </w:tcPr>
    </w:tblStylePr>
    <w:tblStylePr w:type="firstCol">
      <w:rPr>
        <w:b/>
        <w:bCs/>
      </w:rPr>
    </w:tblStylePr>
    <w:tblStylePr w:type="lastCol">
      <w:rPr>
        <w:b/>
        <w:bCs/>
      </w:rPr>
    </w:tblStylePr>
    <w:tblStylePr w:type="band1Vert">
      <w:tblPr/>
      <w:tcPr>
        <w:shd w:val="clear" w:color="auto" w:fill="EBD4EC" w:themeFill="accent6" w:themeFillTint="33"/>
      </w:tcPr>
    </w:tblStylePr>
    <w:tblStylePr w:type="band1Horz">
      <w:tblPr/>
      <w:tcPr>
        <w:shd w:val="clear" w:color="auto" w:fill="EBD4EC" w:themeFill="accent6" w:themeFillTint="33"/>
      </w:tcPr>
    </w:tblStylePr>
  </w:style>
  <w:style w:type="table" w:customStyle="1" w:styleId="ListTable21">
    <w:name w:val="List Table 21"/>
    <w:basedOn w:val="a3"/>
    <w:uiPriority w:val="47"/>
    <w:rsid w:val="003075F9"/>
    <w:pPr>
      <w:spacing w:after="0" w:line="240" w:lineRule="auto"/>
    </w:pPr>
    <w:rPr>
      <w:rFonts w:eastAsiaTheme="minorEastAsia"/>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a3"/>
    <w:uiPriority w:val="47"/>
    <w:rsid w:val="003075F9"/>
    <w:pPr>
      <w:spacing w:after="0" w:line="240" w:lineRule="auto"/>
    </w:pPr>
    <w:rPr>
      <w:rFonts w:eastAsiaTheme="minorEastAsia"/>
    </w:rPr>
    <w:tblPr>
      <w:tblStyleRowBandSize w:val="1"/>
      <w:tblStyleColBandSize w:val="1"/>
      <w:tblBorders>
        <w:top w:val="single" w:sz="4" w:space="0" w:color="7BD9DE" w:themeColor="accent1" w:themeTint="99"/>
        <w:bottom w:val="single" w:sz="4" w:space="0" w:color="7BD9DE" w:themeColor="accent1" w:themeTint="99"/>
        <w:insideH w:val="single" w:sz="4" w:space="0" w:color="7BD9DE"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F2F4" w:themeFill="accent1" w:themeFillTint="33"/>
      </w:tcPr>
    </w:tblStylePr>
    <w:tblStylePr w:type="band1Horz">
      <w:tblPr/>
      <w:tcPr>
        <w:shd w:val="clear" w:color="auto" w:fill="D3F2F4" w:themeFill="accent1" w:themeFillTint="33"/>
      </w:tcPr>
    </w:tblStylePr>
  </w:style>
  <w:style w:type="table" w:customStyle="1" w:styleId="ListTable2-Accent21">
    <w:name w:val="List Table 2 - Accent 21"/>
    <w:basedOn w:val="a3"/>
    <w:uiPriority w:val="47"/>
    <w:rsid w:val="003075F9"/>
    <w:pPr>
      <w:spacing w:after="0" w:line="240" w:lineRule="auto"/>
    </w:pPr>
    <w:rPr>
      <w:rFonts w:eastAsiaTheme="minorEastAsia"/>
    </w:rPr>
    <w:tblPr>
      <w:tblStyleRowBandSize w:val="1"/>
      <w:tblStyleColBandSize w:val="1"/>
      <w:tblBorders>
        <w:top w:val="single" w:sz="4" w:space="0" w:color="27FFFD" w:themeColor="accent2" w:themeTint="99"/>
        <w:bottom w:val="single" w:sz="4" w:space="0" w:color="27FFFD" w:themeColor="accent2" w:themeTint="99"/>
        <w:insideH w:val="single" w:sz="4" w:space="0" w:color="27FFF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7FFFE" w:themeFill="accent2" w:themeFillTint="33"/>
      </w:tcPr>
    </w:tblStylePr>
    <w:tblStylePr w:type="band1Horz">
      <w:tblPr/>
      <w:tcPr>
        <w:shd w:val="clear" w:color="auto" w:fill="B7FFFE" w:themeFill="accent2" w:themeFillTint="33"/>
      </w:tcPr>
    </w:tblStylePr>
  </w:style>
  <w:style w:type="table" w:customStyle="1" w:styleId="ListTable2-Accent31">
    <w:name w:val="List Table 2 - Accent 31"/>
    <w:basedOn w:val="a3"/>
    <w:uiPriority w:val="47"/>
    <w:rsid w:val="003075F9"/>
    <w:pPr>
      <w:spacing w:after="0" w:line="240" w:lineRule="auto"/>
    </w:pPr>
    <w:rPr>
      <w:rFonts w:eastAsiaTheme="minorEastAsia"/>
    </w:rPr>
    <w:tblPr>
      <w:tblStyleRowBandSize w:val="1"/>
      <w:tblStyleColBandSize w:val="1"/>
      <w:tblBorders>
        <w:top w:val="single" w:sz="4" w:space="0" w:color="7AB6E2" w:themeColor="accent3" w:themeTint="99"/>
        <w:bottom w:val="single" w:sz="4" w:space="0" w:color="7AB6E2" w:themeColor="accent3" w:themeTint="99"/>
        <w:insideH w:val="single" w:sz="4" w:space="0" w:color="7AB6E2"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E6F5" w:themeFill="accent3" w:themeFillTint="33"/>
      </w:tcPr>
    </w:tblStylePr>
    <w:tblStylePr w:type="band1Horz">
      <w:tblPr/>
      <w:tcPr>
        <w:shd w:val="clear" w:color="auto" w:fill="D2E6F5" w:themeFill="accent3" w:themeFillTint="33"/>
      </w:tcPr>
    </w:tblStylePr>
  </w:style>
  <w:style w:type="table" w:customStyle="1" w:styleId="ListTable2-Accent41">
    <w:name w:val="List Table 2 - Accent 41"/>
    <w:basedOn w:val="a3"/>
    <w:uiPriority w:val="47"/>
    <w:rsid w:val="003075F9"/>
    <w:pPr>
      <w:spacing w:after="0" w:line="240" w:lineRule="auto"/>
    </w:pPr>
    <w:rPr>
      <w:rFonts w:eastAsiaTheme="minorEastAsia"/>
    </w:rPr>
    <w:tblPr>
      <w:tblStyleRowBandSize w:val="1"/>
      <w:tblStyleColBandSize w:val="1"/>
      <w:tblBorders>
        <w:top w:val="single" w:sz="4" w:space="0" w:color="5EACDC" w:themeColor="accent4" w:themeTint="99"/>
        <w:bottom w:val="single" w:sz="4" w:space="0" w:color="5EACDC" w:themeColor="accent4" w:themeTint="99"/>
        <w:insideH w:val="single" w:sz="4" w:space="0" w:color="5EACD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9E3F3" w:themeFill="accent4" w:themeFillTint="33"/>
      </w:tcPr>
    </w:tblStylePr>
    <w:tblStylePr w:type="band1Horz">
      <w:tblPr/>
      <w:tcPr>
        <w:shd w:val="clear" w:color="auto" w:fill="C9E3F3" w:themeFill="accent4" w:themeFillTint="33"/>
      </w:tcPr>
    </w:tblStylePr>
  </w:style>
  <w:style w:type="table" w:customStyle="1" w:styleId="ListTable2-Accent51">
    <w:name w:val="List Table 2 - Accent 51"/>
    <w:basedOn w:val="a3"/>
    <w:uiPriority w:val="47"/>
    <w:rsid w:val="003075F9"/>
    <w:pPr>
      <w:spacing w:after="0" w:line="240" w:lineRule="auto"/>
    </w:pPr>
    <w:rPr>
      <w:rFonts w:eastAsiaTheme="minorEastAsia"/>
    </w:rPr>
    <w:tblPr>
      <w:tblStyleRowBandSize w:val="1"/>
      <w:tblStyleColBandSize w:val="1"/>
      <w:tblBorders>
        <w:top w:val="single" w:sz="4" w:space="0" w:color="88D28F" w:themeColor="accent5" w:themeTint="99"/>
        <w:bottom w:val="single" w:sz="4" w:space="0" w:color="88D28F" w:themeColor="accent5" w:themeTint="99"/>
        <w:insideH w:val="single" w:sz="4" w:space="0" w:color="88D28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7F0D9" w:themeFill="accent5" w:themeFillTint="33"/>
      </w:tcPr>
    </w:tblStylePr>
    <w:tblStylePr w:type="band1Horz">
      <w:tblPr/>
      <w:tcPr>
        <w:shd w:val="clear" w:color="auto" w:fill="D7F0D9" w:themeFill="accent5" w:themeFillTint="33"/>
      </w:tcPr>
    </w:tblStylePr>
  </w:style>
  <w:style w:type="table" w:customStyle="1" w:styleId="ListTable2-Accent61">
    <w:name w:val="List Table 2 - Accent 61"/>
    <w:basedOn w:val="a3"/>
    <w:uiPriority w:val="47"/>
    <w:rsid w:val="003075F9"/>
    <w:pPr>
      <w:spacing w:after="0" w:line="240" w:lineRule="auto"/>
    </w:pPr>
    <w:rPr>
      <w:rFonts w:eastAsiaTheme="minorEastAsia"/>
    </w:rPr>
    <w:tblPr>
      <w:tblStyleRowBandSize w:val="1"/>
      <w:tblStyleColBandSize w:val="1"/>
      <w:tblBorders>
        <w:top w:val="single" w:sz="4" w:space="0" w:color="C580C8" w:themeColor="accent6" w:themeTint="99"/>
        <w:bottom w:val="single" w:sz="4" w:space="0" w:color="C580C8" w:themeColor="accent6" w:themeTint="99"/>
        <w:insideH w:val="single" w:sz="4" w:space="0" w:color="C580C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D4EC" w:themeFill="accent6" w:themeFillTint="33"/>
      </w:tcPr>
    </w:tblStylePr>
    <w:tblStylePr w:type="band1Horz">
      <w:tblPr/>
      <w:tcPr>
        <w:shd w:val="clear" w:color="auto" w:fill="EBD4EC" w:themeFill="accent6" w:themeFillTint="33"/>
      </w:tcPr>
    </w:tblStylePr>
  </w:style>
  <w:style w:type="table" w:customStyle="1" w:styleId="ListTable31">
    <w:name w:val="List Table 31"/>
    <w:basedOn w:val="a3"/>
    <w:uiPriority w:val="48"/>
    <w:rsid w:val="003075F9"/>
    <w:pPr>
      <w:spacing w:after="0" w:line="240" w:lineRule="auto"/>
    </w:pPr>
    <w:rPr>
      <w:rFonts w:eastAsiaTheme="minorEastAsi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a3"/>
    <w:uiPriority w:val="48"/>
    <w:rsid w:val="003075F9"/>
    <w:pPr>
      <w:spacing w:after="0" w:line="240" w:lineRule="auto"/>
    </w:pPr>
    <w:rPr>
      <w:rFonts w:eastAsiaTheme="minorEastAsia"/>
    </w:rPr>
    <w:tblPr>
      <w:tblStyleRowBandSize w:val="1"/>
      <w:tblStyleColBandSize w:val="1"/>
      <w:tblBorders>
        <w:top w:val="single" w:sz="4" w:space="0" w:color="2FB6BC" w:themeColor="accent1"/>
        <w:left w:val="single" w:sz="4" w:space="0" w:color="2FB6BC" w:themeColor="accent1"/>
        <w:bottom w:val="single" w:sz="4" w:space="0" w:color="2FB6BC" w:themeColor="accent1"/>
        <w:right w:val="single" w:sz="4" w:space="0" w:color="2FB6BC" w:themeColor="accent1"/>
      </w:tblBorders>
    </w:tblPr>
    <w:tblStylePr w:type="firstRow">
      <w:rPr>
        <w:b/>
        <w:bCs/>
        <w:color w:val="FFFFFF" w:themeColor="background1"/>
      </w:rPr>
      <w:tblPr/>
      <w:tcPr>
        <w:shd w:val="clear" w:color="auto" w:fill="2FB6BC" w:themeFill="accent1"/>
      </w:tcPr>
    </w:tblStylePr>
    <w:tblStylePr w:type="lastRow">
      <w:rPr>
        <w:b/>
        <w:bCs/>
      </w:rPr>
      <w:tblPr/>
      <w:tcPr>
        <w:tcBorders>
          <w:top w:val="double" w:sz="4" w:space="0" w:color="2FB6B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FB6BC" w:themeColor="accent1"/>
          <w:right w:val="single" w:sz="4" w:space="0" w:color="2FB6BC" w:themeColor="accent1"/>
        </w:tcBorders>
      </w:tcPr>
    </w:tblStylePr>
    <w:tblStylePr w:type="band1Horz">
      <w:tblPr/>
      <w:tcPr>
        <w:tcBorders>
          <w:top w:val="single" w:sz="4" w:space="0" w:color="2FB6BC" w:themeColor="accent1"/>
          <w:bottom w:val="single" w:sz="4" w:space="0" w:color="2FB6B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B6BC" w:themeColor="accent1"/>
          <w:left w:val="nil"/>
        </w:tcBorders>
      </w:tcPr>
    </w:tblStylePr>
    <w:tblStylePr w:type="swCell">
      <w:tblPr/>
      <w:tcPr>
        <w:tcBorders>
          <w:top w:val="double" w:sz="4" w:space="0" w:color="2FB6BC" w:themeColor="accent1"/>
          <w:right w:val="nil"/>
        </w:tcBorders>
      </w:tcPr>
    </w:tblStylePr>
  </w:style>
  <w:style w:type="table" w:customStyle="1" w:styleId="ListTable3-Accent21">
    <w:name w:val="List Table 3 - Accent 21"/>
    <w:basedOn w:val="a3"/>
    <w:uiPriority w:val="48"/>
    <w:rsid w:val="003075F9"/>
    <w:pPr>
      <w:spacing w:after="0" w:line="240" w:lineRule="auto"/>
    </w:pPr>
    <w:rPr>
      <w:rFonts w:eastAsiaTheme="minorEastAsia"/>
    </w:rPr>
    <w:tblPr>
      <w:tblStyleRowBandSize w:val="1"/>
      <w:tblStyleColBandSize w:val="1"/>
      <w:tblBorders>
        <w:top w:val="single" w:sz="4" w:space="0" w:color="009695" w:themeColor="accent2"/>
        <w:left w:val="single" w:sz="4" w:space="0" w:color="009695" w:themeColor="accent2"/>
        <w:bottom w:val="single" w:sz="4" w:space="0" w:color="009695" w:themeColor="accent2"/>
        <w:right w:val="single" w:sz="4" w:space="0" w:color="009695" w:themeColor="accent2"/>
      </w:tblBorders>
    </w:tblPr>
    <w:tblStylePr w:type="firstRow">
      <w:rPr>
        <w:b/>
        <w:bCs/>
        <w:color w:val="FFFFFF" w:themeColor="background1"/>
      </w:rPr>
      <w:tblPr/>
      <w:tcPr>
        <w:shd w:val="clear" w:color="auto" w:fill="009695" w:themeFill="accent2"/>
      </w:tcPr>
    </w:tblStylePr>
    <w:tblStylePr w:type="lastRow">
      <w:rPr>
        <w:b/>
        <w:bCs/>
      </w:rPr>
      <w:tblPr/>
      <w:tcPr>
        <w:tcBorders>
          <w:top w:val="double" w:sz="4" w:space="0" w:color="009695"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695" w:themeColor="accent2"/>
          <w:right w:val="single" w:sz="4" w:space="0" w:color="009695" w:themeColor="accent2"/>
        </w:tcBorders>
      </w:tcPr>
    </w:tblStylePr>
    <w:tblStylePr w:type="band1Horz">
      <w:tblPr/>
      <w:tcPr>
        <w:tcBorders>
          <w:top w:val="single" w:sz="4" w:space="0" w:color="009695" w:themeColor="accent2"/>
          <w:bottom w:val="single" w:sz="4" w:space="0" w:color="009695"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695" w:themeColor="accent2"/>
          <w:left w:val="nil"/>
        </w:tcBorders>
      </w:tcPr>
    </w:tblStylePr>
    <w:tblStylePr w:type="swCell">
      <w:tblPr/>
      <w:tcPr>
        <w:tcBorders>
          <w:top w:val="double" w:sz="4" w:space="0" w:color="009695" w:themeColor="accent2"/>
          <w:right w:val="nil"/>
        </w:tcBorders>
      </w:tcPr>
    </w:tblStylePr>
  </w:style>
  <w:style w:type="table" w:customStyle="1" w:styleId="ListTable3-Accent31">
    <w:name w:val="List Table 3 - Accent 31"/>
    <w:basedOn w:val="a3"/>
    <w:uiPriority w:val="48"/>
    <w:rsid w:val="003075F9"/>
    <w:pPr>
      <w:spacing w:after="0" w:line="240" w:lineRule="auto"/>
    </w:pPr>
    <w:rPr>
      <w:rFonts w:eastAsiaTheme="minorEastAsia"/>
    </w:rPr>
    <w:tblPr>
      <w:tblStyleRowBandSize w:val="1"/>
      <w:tblStyleColBandSize w:val="1"/>
      <w:tblBorders>
        <w:top w:val="single" w:sz="4" w:space="0" w:color="2B86C7" w:themeColor="accent3"/>
        <w:left w:val="single" w:sz="4" w:space="0" w:color="2B86C7" w:themeColor="accent3"/>
        <w:bottom w:val="single" w:sz="4" w:space="0" w:color="2B86C7" w:themeColor="accent3"/>
        <w:right w:val="single" w:sz="4" w:space="0" w:color="2B86C7" w:themeColor="accent3"/>
      </w:tblBorders>
    </w:tblPr>
    <w:tblStylePr w:type="firstRow">
      <w:rPr>
        <w:b/>
        <w:bCs/>
        <w:color w:val="FFFFFF" w:themeColor="background1"/>
      </w:rPr>
      <w:tblPr/>
      <w:tcPr>
        <w:shd w:val="clear" w:color="auto" w:fill="2B86C7" w:themeFill="accent3"/>
      </w:tcPr>
    </w:tblStylePr>
    <w:tblStylePr w:type="lastRow">
      <w:rPr>
        <w:b/>
        <w:bCs/>
      </w:rPr>
      <w:tblPr/>
      <w:tcPr>
        <w:tcBorders>
          <w:top w:val="double" w:sz="4" w:space="0" w:color="2B86C7"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86C7" w:themeColor="accent3"/>
          <w:right w:val="single" w:sz="4" w:space="0" w:color="2B86C7" w:themeColor="accent3"/>
        </w:tcBorders>
      </w:tcPr>
    </w:tblStylePr>
    <w:tblStylePr w:type="band1Horz">
      <w:tblPr/>
      <w:tcPr>
        <w:tcBorders>
          <w:top w:val="single" w:sz="4" w:space="0" w:color="2B86C7" w:themeColor="accent3"/>
          <w:bottom w:val="single" w:sz="4" w:space="0" w:color="2B86C7"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86C7" w:themeColor="accent3"/>
          <w:left w:val="nil"/>
        </w:tcBorders>
      </w:tcPr>
    </w:tblStylePr>
    <w:tblStylePr w:type="swCell">
      <w:tblPr/>
      <w:tcPr>
        <w:tcBorders>
          <w:top w:val="double" w:sz="4" w:space="0" w:color="2B86C7" w:themeColor="accent3"/>
          <w:right w:val="nil"/>
        </w:tcBorders>
      </w:tcPr>
    </w:tblStylePr>
  </w:style>
  <w:style w:type="table" w:customStyle="1" w:styleId="ListTable3-Accent41">
    <w:name w:val="List Table 3 - Accent 41"/>
    <w:basedOn w:val="a3"/>
    <w:uiPriority w:val="48"/>
    <w:rsid w:val="003075F9"/>
    <w:pPr>
      <w:spacing w:after="0" w:line="240" w:lineRule="auto"/>
    </w:pPr>
    <w:rPr>
      <w:rFonts w:eastAsiaTheme="minorEastAsia"/>
    </w:rPr>
    <w:tblPr>
      <w:tblStyleRowBandSize w:val="1"/>
      <w:tblStyleColBandSize w:val="1"/>
      <w:tblBorders>
        <w:top w:val="single" w:sz="4" w:space="0" w:color="216B99" w:themeColor="accent4"/>
        <w:left w:val="single" w:sz="4" w:space="0" w:color="216B99" w:themeColor="accent4"/>
        <w:bottom w:val="single" w:sz="4" w:space="0" w:color="216B99" w:themeColor="accent4"/>
        <w:right w:val="single" w:sz="4" w:space="0" w:color="216B99" w:themeColor="accent4"/>
      </w:tblBorders>
    </w:tblPr>
    <w:tblStylePr w:type="firstRow">
      <w:rPr>
        <w:b/>
        <w:bCs/>
        <w:color w:val="FFFFFF" w:themeColor="background1"/>
      </w:rPr>
      <w:tblPr/>
      <w:tcPr>
        <w:shd w:val="clear" w:color="auto" w:fill="216B99" w:themeFill="accent4"/>
      </w:tcPr>
    </w:tblStylePr>
    <w:tblStylePr w:type="lastRow">
      <w:rPr>
        <w:b/>
        <w:bCs/>
      </w:rPr>
      <w:tblPr/>
      <w:tcPr>
        <w:tcBorders>
          <w:top w:val="double" w:sz="4" w:space="0" w:color="216B9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16B99" w:themeColor="accent4"/>
          <w:right w:val="single" w:sz="4" w:space="0" w:color="216B99" w:themeColor="accent4"/>
        </w:tcBorders>
      </w:tcPr>
    </w:tblStylePr>
    <w:tblStylePr w:type="band1Horz">
      <w:tblPr/>
      <w:tcPr>
        <w:tcBorders>
          <w:top w:val="single" w:sz="4" w:space="0" w:color="216B99" w:themeColor="accent4"/>
          <w:bottom w:val="single" w:sz="4" w:space="0" w:color="216B9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16B99" w:themeColor="accent4"/>
          <w:left w:val="nil"/>
        </w:tcBorders>
      </w:tcPr>
    </w:tblStylePr>
    <w:tblStylePr w:type="swCell">
      <w:tblPr/>
      <w:tcPr>
        <w:tcBorders>
          <w:top w:val="double" w:sz="4" w:space="0" w:color="216B99" w:themeColor="accent4"/>
          <w:right w:val="nil"/>
        </w:tcBorders>
      </w:tcPr>
    </w:tblStylePr>
  </w:style>
  <w:style w:type="table" w:customStyle="1" w:styleId="ListTable3-Accent51">
    <w:name w:val="List Table 3 - Accent 51"/>
    <w:basedOn w:val="a3"/>
    <w:uiPriority w:val="48"/>
    <w:rsid w:val="003075F9"/>
    <w:pPr>
      <w:spacing w:after="0" w:line="240" w:lineRule="auto"/>
    </w:pPr>
    <w:rPr>
      <w:rFonts w:eastAsiaTheme="minorEastAsia"/>
    </w:rPr>
    <w:tblPr>
      <w:tblStyleRowBandSize w:val="1"/>
      <w:tblStyleColBandSize w:val="1"/>
      <w:tblBorders>
        <w:top w:val="single" w:sz="4" w:space="0" w:color="41AC4C" w:themeColor="accent5"/>
        <w:left w:val="single" w:sz="4" w:space="0" w:color="41AC4C" w:themeColor="accent5"/>
        <w:bottom w:val="single" w:sz="4" w:space="0" w:color="41AC4C" w:themeColor="accent5"/>
        <w:right w:val="single" w:sz="4" w:space="0" w:color="41AC4C" w:themeColor="accent5"/>
      </w:tblBorders>
    </w:tblPr>
    <w:tblStylePr w:type="firstRow">
      <w:rPr>
        <w:b/>
        <w:bCs/>
        <w:color w:val="FFFFFF" w:themeColor="background1"/>
      </w:rPr>
      <w:tblPr/>
      <w:tcPr>
        <w:shd w:val="clear" w:color="auto" w:fill="41AC4C" w:themeFill="accent5"/>
      </w:tcPr>
    </w:tblStylePr>
    <w:tblStylePr w:type="lastRow">
      <w:rPr>
        <w:b/>
        <w:bCs/>
      </w:rPr>
      <w:tblPr/>
      <w:tcPr>
        <w:tcBorders>
          <w:top w:val="double" w:sz="4" w:space="0" w:color="41AC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AC4C" w:themeColor="accent5"/>
          <w:right w:val="single" w:sz="4" w:space="0" w:color="41AC4C" w:themeColor="accent5"/>
        </w:tcBorders>
      </w:tcPr>
    </w:tblStylePr>
    <w:tblStylePr w:type="band1Horz">
      <w:tblPr/>
      <w:tcPr>
        <w:tcBorders>
          <w:top w:val="single" w:sz="4" w:space="0" w:color="41AC4C" w:themeColor="accent5"/>
          <w:bottom w:val="single" w:sz="4" w:space="0" w:color="41AC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AC4C" w:themeColor="accent5"/>
          <w:left w:val="nil"/>
        </w:tcBorders>
      </w:tcPr>
    </w:tblStylePr>
    <w:tblStylePr w:type="swCell">
      <w:tblPr/>
      <w:tcPr>
        <w:tcBorders>
          <w:top w:val="double" w:sz="4" w:space="0" w:color="41AC4C" w:themeColor="accent5"/>
          <w:right w:val="nil"/>
        </w:tcBorders>
      </w:tcPr>
    </w:tblStylePr>
  </w:style>
  <w:style w:type="table" w:customStyle="1" w:styleId="ListTable3-Accent61">
    <w:name w:val="List Table 3 - Accent 61"/>
    <w:basedOn w:val="a3"/>
    <w:uiPriority w:val="48"/>
    <w:rsid w:val="003075F9"/>
    <w:pPr>
      <w:spacing w:after="0" w:line="240" w:lineRule="auto"/>
    </w:pPr>
    <w:rPr>
      <w:rFonts w:eastAsiaTheme="minorEastAsia"/>
    </w:rPr>
    <w:tblPr>
      <w:tblStyleRowBandSize w:val="1"/>
      <w:tblStyleColBandSize w:val="1"/>
      <w:tblBorders>
        <w:top w:val="single" w:sz="4" w:space="0" w:color="8E3F91" w:themeColor="accent6"/>
        <w:left w:val="single" w:sz="4" w:space="0" w:color="8E3F91" w:themeColor="accent6"/>
        <w:bottom w:val="single" w:sz="4" w:space="0" w:color="8E3F91" w:themeColor="accent6"/>
        <w:right w:val="single" w:sz="4" w:space="0" w:color="8E3F91" w:themeColor="accent6"/>
      </w:tblBorders>
    </w:tblPr>
    <w:tblStylePr w:type="firstRow">
      <w:rPr>
        <w:b/>
        <w:bCs/>
        <w:color w:val="FFFFFF" w:themeColor="background1"/>
      </w:rPr>
      <w:tblPr/>
      <w:tcPr>
        <w:shd w:val="clear" w:color="auto" w:fill="8E3F91" w:themeFill="accent6"/>
      </w:tcPr>
    </w:tblStylePr>
    <w:tblStylePr w:type="lastRow">
      <w:rPr>
        <w:b/>
        <w:bCs/>
      </w:rPr>
      <w:tblPr/>
      <w:tcPr>
        <w:tcBorders>
          <w:top w:val="double" w:sz="4" w:space="0" w:color="8E3F9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E3F91" w:themeColor="accent6"/>
          <w:right w:val="single" w:sz="4" w:space="0" w:color="8E3F91" w:themeColor="accent6"/>
        </w:tcBorders>
      </w:tcPr>
    </w:tblStylePr>
    <w:tblStylePr w:type="band1Horz">
      <w:tblPr/>
      <w:tcPr>
        <w:tcBorders>
          <w:top w:val="single" w:sz="4" w:space="0" w:color="8E3F91" w:themeColor="accent6"/>
          <w:bottom w:val="single" w:sz="4" w:space="0" w:color="8E3F9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E3F91" w:themeColor="accent6"/>
          <w:left w:val="nil"/>
        </w:tcBorders>
      </w:tcPr>
    </w:tblStylePr>
    <w:tblStylePr w:type="swCell">
      <w:tblPr/>
      <w:tcPr>
        <w:tcBorders>
          <w:top w:val="double" w:sz="4" w:space="0" w:color="8E3F91" w:themeColor="accent6"/>
          <w:right w:val="nil"/>
        </w:tcBorders>
      </w:tcPr>
    </w:tblStylePr>
  </w:style>
  <w:style w:type="table" w:customStyle="1" w:styleId="ListTable41">
    <w:name w:val="List Table 41"/>
    <w:basedOn w:val="a3"/>
    <w:uiPriority w:val="49"/>
    <w:rsid w:val="003075F9"/>
    <w:pPr>
      <w:spacing w:after="0" w:line="240" w:lineRule="auto"/>
    </w:pPr>
    <w:rPr>
      <w:rFonts w:eastAsiaTheme="minorEastAsi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a3"/>
    <w:uiPriority w:val="49"/>
    <w:rsid w:val="003075F9"/>
    <w:pPr>
      <w:spacing w:after="0" w:line="240" w:lineRule="auto"/>
    </w:pPr>
    <w:rPr>
      <w:rFonts w:eastAsiaTheme="minorEastAsia"/>
    </w:rPr>
    <w:tblPr>
      <w:tblStyleRowBandSize w:val="1"/>
      <w:tblStyleColBandSize w:val="1"/>
      <w:tblBorders>
        <w:top w:val="single" w:sz="4" w:space="0" w:color="7BD9DE" w:themeColor="accent1" w:themeTint="99"/>
        <w:left w:val="single" w:sz="4" w:space="0" w:color="7BD9DE" w:themeColor="accent1" w:themeTint="99"/>
        <w:bottom w:val="single" w:sz="4" w:space="0" w:color="7BD9DE" w:themeColor="accent1" w:themeTint="99"/>
        <w:right w:val="single" w:sz="4" w:space="0" w:color="7BD9DE" w:themeColor="accent1" w:themeTint="99"/>
        <w:insideH w:val="single" w:sz="4" w:space="0" w:color="7BD9DE" w:themeColor="accent1" w:themeTint="99"/>
      </w:tblBorders>
    </w:tblPr>
    <w:tblStylePr w:type="firstRow">
      <w:rPr>
        <w:b/>
        <w:bCs/>
        <w:color w:val="FFFFFF" w:themeColor="background1"/>
      </w:rPr>
      <w:tblPr/>
      <w:tcPr>
        <w:tcBorders>
          <w:top w:val="single" w:sz="4" w:space="0" w:color="2FB6BC" w:themeColor="accent1"/>
          <w:left w:val="single" w:sz="4" w:space="0" w:color="2FB6BC" w:themeColor="accent1"/>
          <w:bottom w:val="single" w:sz="4" w:space="0" w:color="2FB6BC" w:themeColor="accent1"/>
          <w:right w:val="single" w:sz="4" w:space="0" w:color="2FB6BC" w:themeColor="accent1"/>
          <w:insideH w:val="nil"/>
        </w:tcBorders>
        <w:shd w:val="clear" w:color="auto" w:fill="2FB6BC" w:themeFill="accent1"/>
      </w:tcPr>
    </w:tblStylePr>
    <w:tblStylePr w:type="lastRow">
      <w:rPr>
        <w:b/>
        <w:bCs/>
      </w:rPr>
      <w:tblPr/>
      <w:tcPr>
        <w:tcBorders>
          <w:top w:val="double" w:sz="4" w:space="0" w:color="7BD9DE" w:themeColor="accent1" w:themeTint="99"/>
        </w:tcBorders>
      </w:tcPr>
    </w:tblStylePr>
    <w:tblStylePr w:type="firstCol">
      <w:rPr>
        <w:b/>
        <w:bCs/>
      </w:rPr>
    </w:tblStylePr>
    <w:tblStylePr w:type="lastCol">
      <w:rPr>
        <w:b/>
        <w:bCs/>
      </w:rPr>
    </w:tblStylePr>
    <w:tblStylePr w:type="band1Vert">
      <w:tblPr/>
      <w:tcPr>
        <w:shd w:val="clear" w:color="auto" w:fill="D3F2F4" w:themeFill="accent1" w:themeFillTint="33"/>
      </w:tcPr>
    </w:tblStylePr>
    <w:tblStylePr w:type="band1Horz">
      <w:tblPr/>
      <w:tcPr>
        <w:shd w:val="clear" w:color="auto" w:fill="D3F2F4" w:themeFill="accent1" w:themeFillTint="33"/>
      </w:tcPr>
    </w:tblStylePr>
  </w:style>
  <w:style w:type="table" w:customStyle="1" w:styleId="ListTable4-Accent21">
    <w:name w:val="List Table 4 - Accent 21"/>
    <w:basedOn w:val="a3"/>
    <w:uiPriority w:val="49"/>
    <w:rsid w:val="003075F9"/>
    <w:pPr>
      <w:spacing w:after="0" w:line="240" w:lineRule="auto"/>
    </w:pPr>
    <w:rPr>
      <w:rFonts w:eastAsiaTheme="minorEastAsia"/>
    </w:rPr>
    <w:tblPr>
      <w:tblStyleRowBandSize w:val="1"/>
      <w:tblStyleColBandSize w:val="1"/>
      <w:tblBorders>
        <w:top w:val="single" w:sz="4" w:space="0" w:color="27FFFD" w:themeColor="accent2" w:themeTint="99"/>
        <w:left w:val="single" w:sz="4" w:space="0" w:color="27FFFD" w:themeColor="accent2" w:themeTint="99"/>
        <w:bottom w:val="single" w:sz="4" w:space="0" w:color="27FFFD" w:themeColor="accent2" w:themeTint="99"/>
        <w:right w:val="single" w:sz="4" w:space="0" w:color="27FFFD" w:themeColor="accent2" w:themeTint="99"/>
        <w:insideH w:val="single" w:sz="4" w:space="0" w:color="27FFFD" w:themeColor="accent2" w:themeTint="99"/>
      </w:tblBorders>
    </w:tblPr>
    <w:tblStylePr w:type="firstRow">
      <w:rPr>
        <w:b/>
        <w:bCs/>
        <w:color w:val="FFFFFF" w:themeColor="background1"/>
      </w:rPr>
      <w:tblPr/>
      <w:tcPr>
        <w:tcBorders>
          <w:top w:val="single" w:sz="4" w:space="0" w:color="009695" w:themeColor="accent2"/>
          <w:left w:val="single" w:sz="4" w:space="0" w:color="009695" w:themeColor="accent2"/>
          <w:bottom w:val="single" w:sz="4" w:space="0" w:color="009695" w:themeColor="accent2"/>
          <w:right w:val="single" w:sz="4" w:space="0" w:color="009695" w:themeColor="accent2"/>
          <w:insideH w:val="nil"/>
        </w:tcBorders>
        <w:shd w:val="clear" w:color="auto" w:fill="009695" w:themeFill="accent2"/>
      </w:tcPr>
    </w:tblStylePr>
    <w:tblStylePr w:type="lastRow">
      <w:rPr>
        <w:b/>
        <w:bCs/>
      </w:rPr>
      <w:tblPr/>
      <w:tcPr>
        <w:tcBorders>
          <w:top w:val="double" w:sz="4" w:space="0" w:color="27FFFD" w:themeColor="accent2" w:themeTint="99"/>
        </w:tcBorders>
      </w:tcPr>
    </w:tblStylePr>
    <w:tblStylePr w:type="firstCol">
      <w:rPr>
        <w:b/>
        <w:bCs/>
      </w:rPr>
    </w:tblStylePr>
    <w:tblStylePr w:type="lastCol">
      <w:rPr>
        <w:b/>
        <w:bCs/>
      </w:rPr>
    </w:tblStylePr>
    <w:tblStylePr w:type="band1Vert">
      <w:tblPr/>
      <w:tcPr>
        <w:shd w:val="clear" w:color="auto" w:fill="B7FFFE" w:themeFill="accent2" w:themeFillTint="33"/>
      </w:tcPr>
    </w:tblStylePr>
    <w:tblStylePr w:type="band1Horz">
      <w:tblPr/>
      <w:tcPr>
        <w:shd w:val="clear" w:color="auto" w:fill="B7FFFE" w:themeFill="accent2" w:themeFillTint="33"/>
      </w:tcPr>
    </w:tblStylePr>
  </w:style>
  <w:style w:type="table" w:customStyle="1" w:styleId="ListTable4-Accent31">
    <w:name w:val="List Table 4 - Accent 31"/>
    <w:basedOn w:val="a3"/>
    <w:uiPriority w:val="49"/>
    <w:rsid w:val="003075F9"/>
    <w:pPr>
      <w:spacing w:after="0" w:line="240" w:lineRule="auto"/>
    </w:pPr>
    <w:rPr>
      <w:rFonts w:eastAsiaTheme="minorEastAsia"/>
    </w:rPr>
    <w:tblPr>
      <w:tblStyleRowBandSize w:val="1"/>
      <w:tblStyleColBandSize w:val="1"/>
      <w:tblBorders>
        <w:top w:val="single" w:sz="4" w:space="0" w:color="7AB6E2" w:themeColor="accent3" w:themeTint="99"/>
        <w:left w:val="single" w:sz="4" w:space="0" w:color="7AB6E2" w:themeColor="accent3" w:themeTint="99"/>
        <w:bottom w:val="single" w:sz="4" w:space="0" w:color="7AB6E2" w:themeColor="accent3" w:themeTint="99"/>
        <w:right w:val="single" w:sz="4" w:space="0" w:color="7AB6E2" w:themeColor="accent3" w:themeTint="99"/>
        <w:insideH w:val="single" w:sz="4" w:space="0" w:color="7AB6E2" w:themeColor="accent3" w:themeTint="99"/>
      </w:tblBorders>
    </w:tblPr>
    <w:tblStylePr w:type="firstRow">
      <w:rPr>
        <w:b/>
        <w:bCs/>
        <w:color w:val="FFFFFF" w:themeColor="background1"/>
      </w:rPr>
      <w:tblPr/>
      <w:tcPr>
        <w:tcBorders>
          <w:top w:val="single" w:sz="4" w:space="0" w:color="2B86C7" w:themeColor="accent3"/>
          <w:left w:val="single" w:sz="4" w:space="0" w:color="2B86C7" w:themeColor="accent3"/>
          <w:bottom w:val="single" w:sz="4" w:space="0" w:color="2B86C7" w:themeColor="accent3"/>
          <w:right w:val="single" w:sz="4" w:space="0" w:color="2B86C7" w:themeColor="accent3"/>
          <w:insideH w:val="nil"/>
        </w:tcBorders>
        <w:shd w:val="clear" w:color="auto" w:fill="2B86C7" w:themeFill="accent3"/>
      </w:tcPr>
    </w:tblStylePr>
    <w:tblStylePr w:type="lastRow">
      <w:rPr>
        <w:b/>
        <w:bCs/>
      </w:rPr>
      <w:tblPr/>
      <w:tcPr>
        <w:tcBorders>
          <w:top w:val="double" w:sz="4" w:space="0" w:color="7AB6E2" w:themeColor="accent3" w:themeTint="99"/>
        </w:tcBorders>
      </w:tcPr>
    </w:tblStylePr>
    <w:tblStylePr w:type="firstCol">
      <w:rPr>
        <w:b/>
        <w:bCs/>
      </w:rPr>
    </w:tblStylePr>
    <w:tblStylePr w:type="lastCol">
      <w:rPr>
        <w:b/>
        <w:bCs/>
      </w:rPr>
    </w:tblStylePr>
    <w:tblStylePr w:type="band1Vert">
      <w:tblPr/>
      <w:tcPr>
        <w:shd w:val="clear" w:color="auto" w:fill="D2E6F5" w:themeFill="accent3" w:themeFillTint="33"/>
      </w:tcPr>
    </w:tblStylePr>
    <w:tblStylePr w:type="band1Horz">
      <w:tblPr/>
      <w:tcPr>
        <w:shd w:val="clear" w:color="auto" w:fill="D2E6F5" w:themeFill="accent3" w:themeFillTint="33"/>
      </w:tcPr>
    </w:tblStylePr>
  </w:style>
  <w:style w:type="table" w:customStyle="1" w:styleId="ListTable4-Accent41">
    <w:name w:val="List Table 4 - Accent 41"/>
    <w:basedOn w:val="a3"/>
    <w:uiPriority w:val="49"/>
    <w:rsid w:val="003075F9"/>
    <w:pPr>
      <w:spacing w:after="0" w:line="240" w:lineRule="auto"/>
    </w:pPr>
    <w:rPr>
      <w:rFonts w:eastAsiaTheme="minorEastAsia"/>
    </w:rPr>
    <w:tblPr>
      <w:tblStyleRowBandSize w:val="1"/>
      <w:tblStyleColBandSize w:val="1"/>
      <w:tblBorders>
        <w:top w:val="single" w:sz="4" w:space="0" w:color="5EACDC" w:themeColor="accent4" w:themeTint="99"/>
        <w:left w:val="single" w:sz="4" w:space="0" w:color="5EACDC" w:themeColor="accent4" w:themeTint="99"/>
        <w:bottom w:val="single" w:sz="4" w:space="0" w:color="5EACDC" w:themeColor="accent4" w:themeTint="99"/>
        <w:right w:val="single" w:sz="4" w:space="0" w:color="5EACDC" w:themeColor="accent4" w:themeTint="99"/>
        <w:insideH w:val="single" w:sz="4" w:space="0" w:color="5EACDC" w:themeColor="accent4" w:themeTint="99"/>
      </w:tblBorders>
    </w:tblPr>
    <w:tblStylePr w:type="firstRow">
      <w:rPr>
        <w:b/>
        <w:bCs/>
        <w:color w:val="FFFFFF" w:themeColor="background1"/>
      </w:rPr>
      <w:tblPr/>
      <w:tcPr>
        <w:tcBorders>
          <w:top w:val="single" w:sz="4" w:space="0" w:color="216B99" w:themeColor="accent4"/>
          <w:left w:val="single" w:sz="4" w:space="0" w:color="216B99" w:themeColor="accent4"/>
          <w:bottom w:val="single" w:sz="4" w:space="0" w:color="216B99" w:themeColor="accent4"/>
          <w:right w:val="single" w:sz="4" w:space="0" w:color="216B99" w:themeColor="accent4"/>
          <w:insideH w:val="nil"/>
        </w:tcBorders>
        <w:shd w:val="clear" w:color="auto" w:fill="216B99" w:themeFill="accent4"/>
      </w:tcPr>
    </w:tblStylePr>
    <w:tblStylePr w:type="lastRow">
      <w:rPr>
        <w:b/>
        <w:bCs/>
      </w:rPr>
      <w:tblPr/>
      <w:tcPr>
        <w:tcBorders>
          <w:top w:val="double" w:sz="4" w:space="0" w:color="5EACDC" w:themeColor="accent4" w:themeTint="99"/>
        </w:tcBorders>
      </w:tcPr>
    </w:tblStylePr>
    <w:tblStylePr w:type="firstCol">
      <w:rPr>
        <w:b/>
        <w:bCs/>
      </w:rPr>
    </w:tblStylePr>
    <w:tblStylePr w:type="lastCol">
      <w:rPr>
        <w:b/>
        <w:bCs/>
      </w:rPr>
    </w:tblStylePr>
    <w:tblStylePr w:type="band1Vert">
      <w:tblPr/>
      <w:tcPr>
        <w:shd w:val="clear" w:color="auto" w:fill="C9E3F3" w:themeFill="accent4" w:themeFillTint="33"/>
      </w:tcPr>
    </w:tblStylePr>
    <w:tblStylePr w:type="band1Horz">
      <w:tblPr/>
      <w:tcPr>
        <w:shd w:val="clear" w:color="auto" w:fill="C9E3F3" w:themeFill="accent4" w:themeFillTint="33"/>
      </w:tcPr>
    </w:tblStylePr>
  </w:style>
  <w:style w:type="table" w:customStyle="1" w:styleId="ListTable4-Accent51">
    <w:name w:val="List Table 4 - Accent 51"/>
    <w:basedOn w:val="a3"/>
    <w:uiPriority w:val="49"/>
    <w:rsid w:val="003075F9"/>
    <w:pPr>
      <w:spacing w:after="0" w:line="240" w:lineRule="auto"/>
    </w:pPr>
    <w:rPr>
      <w:rFonts w:eastAsiaTheme="minorEastAsia"/>
    </w:rPr>
    <w:tblPr>
      <w:tblStyleRowBandSize w:val="1"/>
      <w:tblStyleColBandSize w:val="1"/>
      <w:tblBorders>
        <w:top w:val="single" w:sz="4" w:space="0" w:color="88D28F" w:themeColor="accent5" w:themeTint="99"/>
        <w:left w:val="single" w:sz="4" w:space="0" w:color="88D28F" w:themeColor="accent5" w:themeTint="99"/>
        <w:bottom w:val="single" w:sz="4" w:space="0" w:color="88D28F" w:themeColor="accent5" w:themeTint="99"/>
        <w:right w:val="single" w:sz="4" w:space="0" w:color="88D28F" w:themeColor="accent5" w:themeTint="99"/>
        <w:insideH w:val="single" w:sz="4" w:space="0" w:color="88D28F" w:themeColor="accent5" w:themeTint="99"/>
      </w:tblBorders>
    </w:tblPr>
    <w:tblStylePr w:type="firstRow">
      <w:rPr>
        <w:b/>
        <w:bCs/>
        <w:color w:val="FFFFFF" w:themeColor="background1"/>
      </w:rPr>
      <w:tblPr/>
      <w:tcPr>
        <w:tcBorders>
          <w:top w:val="single" w:sz="4" w:space="0" w:color="41AC4C" w:themeColor="accent5"/>
          <w:left w:val="single" w:sz="4" w:space="0" w:color="41AC4C" w:themeColor="accent5"/>
          <w:bottom w:val="single" w:sz="4" w:space="0" w:color="41AC4C" w:themeColor="accent5"/>
          <w:right w:val="single" w:sz="4" w:space="0" w:color="41AC4C" w:themeColor="accent5"/>
          <w:insideH w:val="nil"/>
        </w:tcBorders>
        <w:shd w:val="clear" w:color="auto" w:fill="41AC4C" w:themeFill="accent5"/>
      </w:tcPr>
    </w:tblStylePr>
    <w:tblStylePr w:type="lastRow">
      <w:rPr>
        <w:b/>
        <w:bCs/>
      </w:rPr>
      <w:tblPr/>
      <w:tcPr>
        <w:tcBorders>
          <w:top w:val="double" w:sz="4" w:space="0" w:color="88D28F" w:themeColor="accent5" w:themeTint="99"/>
        </w:tcBorders>
      </w:tcPr>
    </w:tblStylePr>
    <w:tblStylePr w:type="firstCol">
      <w:rPr>
        <w:b/>
        <w:bCs/>
      </w:rPr>
    </w:tblStylePr>
    <w:tblStylePr w:type="lastCol">
      <w:rPr>
        <w:b/>
        <w:bCs/>
      </w:rPr>
    </w:tblStylePr>
    <w:tblStylePr w:type="band1Vert">
      <w:tblPr/>
      <w:tcPr>
        <w:shd w:val="clear" w:color="auto" w:fill="D7F0D9" w:themeFill="accent5" w:themeFillTint="33"/>
      </w:tcPr>
    </w:tblStylePr>
    <w:tblStylePr w:type="band1Horz">
      <w:tblPr/>
      <w:tcPr>
        <w:shd w:val="clear" w:color="auto" w:fill="D7F0D9" w:themeFill="accent5" w:themeFillTint="33"/>
      </w:tcPr>
    </w:tblStylePr>
  </w:style>
  <w:style w:type="table" w:customStyle="1" w:styleId="ListTable4-Accent61">
    <w:name w:val="List Table 4 - Accent 61"/>
    <w:basedOn w:val="a3"/>
    <w:uiPriority w:val="49"/>
    <w:rsid w:val="003075F9"/>
    <w:pPr>
      <w:spacing w:after="0" w:line="240" w:lineRule="auto"/>
    </w:pPr>
    <w:rPr>
      <w:rFonts w:eastAsiaTheme="minorEastAsia"/>
    </w:rPr>
    <w:tblPr>
      <w:tblStyleRowBandSize w:val="1"/>
      <w:tblStyleColBandSize w:val="1"/>
      <w:tblBorders>
        <w:top w:val="single" w:sz="4" w:space="0" w:color="C580C8" w:themeColor="accent6" w:themeTint="99"/>
        <w:left w:val="single" w:sz="4" w:space="0" w:color="C580C8" w:themeColor="accent6" w:themeTint="99"/>
        <w:bottom w:val="single" w:sz="4" w:space="0" w:color="C580C8" w:themeColor="accent6" w:themeTint="99"/>
        <w:right w:val="single" w:sz="4" w:space="0" w:color="C580C8" w:themeColor="accent6" w:themeTint="99"/>
        <w:insideH w:val="single" w:sz="4" w:space="0" w:color="C580C8" w:themeColor="accent6" w:themeTint="99"/>
      </w:tblBorders>
    </w:tblPr>
    <w:tblStylePr w:type="firstRow">
      <w:rPr>
        <w:b/>
        <w:bCs/>
        <w:color w:val="FFFFFF" w:themeColor="background1"/>
      </w:rPr>
      <w:tblPr/>
      <w:tcPr>
        <w:tcBorders>
          <w:top w:val="single" w:sz="4" w:space="0" w:color="8E3F91" w:themeColor="accent6"/>
          <w:left w:val="single" w:sz="4" w:space="0" w:color="8E3F91" w:themeColor="accent6"/>
          <w:bottom w:val="single" w:sz="4" w:space="0" w:color="8E3F91" w:themeColor="accent6"/>
          <w:right w:val="single" w:sz="4" w:space="0" w:color="8E3F91" w:themeColor="accent6"/>
          <w:insideH w:val="nil"/>
        </w:tcBorders>
        <w:shd w:val="clear" w:color="auto" w:fill="8E3F91" w:themeFill="accent6"/>
      </w:tcPr>
    </w:tblStylePr>
    <w:tblStylePr w:type="lastRow">
      <w:rPr>
        <w:b/>
        <w:bCs/>
      </w:rPr>
      <w:tblPr/>
      <w:tcPr>
        <w:tcBorders>
          <w:top w:val="double" w:sz="4" w:space="0" w:color="C580C8" w:themeColor="accent6" w:themeTint="99"/>
        </w:tcBorders>
      </w:tcPr>
    </w:tblStylePr>
    <w:tblStylePr w:type="firstCol">
      <w:rPr>
        <w:b/>
        <w:bCs/>
      </w:rPr>
    </w:tblStylePr>
    <w:tblStylePr w:type="lastCol">
      <w:rPr>
        <w:b/>
        <w:bCs/>
      </w:rPr>
    </w:tblStylePr>
    <w:tblStylePr w:type="band1Vert">
      <w:tblPr/>
      <w:tcPr>
        <w:shd w:val="clear" w:color="auto" w:fill="EBD4EC" w:themeFill="accent6" w:themeFillTint="33"/>
      </w:tcPr>
    </w:tblStylePr>
    <w:tblStylePr w:type="band1Horz">
      <w:tblPr/>
      <w:tcPr>
        <w:shd w:val="clear" w:color="auto" w:fill="EBD4EC" w:themeFill="accent6" w:themeFillTint="33"/>
      </w:tcPr>
    </w:tblStylePr>
  </w:style>
  <w:style w:type="table" w:customStyle="1" w:styleId="ListTable5Dark1">
    <w:name w:val="List Table 5 Dark1"/>
    <w:basedOn w:val="a3"/>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a3"/>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2FB6BC" w:themeColor="accent1"/>
        <w:left w:val="single" w:sz="24" w:space="0" w:color="2FB6BC" w:themeColor="accent1"/>
        <w:bottom w:val="single" w:sz="24" w:space="0" w:color="2FB6BC" w:themeColor="accent1"/>
        <w:right w:val="single" w:sz="24" w:space="0" w:color="2FB6BC" w:themeColor="accent1"/>
      </w:tblBorders>
    </w:tblPr>
    <w:tcPr>
      <w:shd w:val="clear" w:color="auto" w:fill="2FB6B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a3"/>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009695" w:themeColor="accent2"/>
        <w:left w:val="single" w:sz="24" w:space="0" w:color="009695" w:themeColor="accent2"/>
        <w:bottom w:val="single" w:sz="24" w:space="0" w:color="009695" w:themeColor="accent2"/>
        <w:right w:val="single" w:sz="24" w:space="0" w:color="009695" w:themeColor="accent2"/>
      </w:tblBorders>
    </w:tblPr>
    <w:tcPr>
      <w:shd w:val="clear" w:color="auto" w:fill="009695"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a3"/>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2B86C7" w:themeColor="accent3"/>
        <w:left w:val="single" w:sz="24" w:space="0" w:color="2B86C7" w:themeColor="accent3"/>
        <w:bottom w:val="single" w:sz="24" w:space="0" w:color="2B86C7" w:themeColor="accent3"/>
        <w:right w:val="single" w:sz="24" w:space="0" w:color="2B86C7" w:themeColor="accent3"/>
      </w:tblBorders>
    </w:tblPr>
    <w:tcPr>
      <w:shd w:val="clear" w:color="auto" w:fill="2B86C7"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a3"/>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216B99" w:themeColor="accent4"/>
        <w:left w:val="single" w:sz="24" w:space="0" w:color="216B99" w:themeColor="accent4"/>
        <w:bottom w:val="single" w:sz="24" w:space="0" w:color="216B99" w:themeColor="accent4"/>
        <w:right w:val="single" w:sz="24" w:space="0" w:color="216B99" w:themeColor="accent4"/>
      </w:tblBorders>
    </w:tblPr>
    <w:tcPr>
      <w:shd w:val="clear" w:color="auto" w:fill="216B9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a3"/>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41AC4C" w:themeColor="accent5"/>
        <w:left w:val="single" w:sz="24" w:space="0" w:color="41AC4C" w:themeColor="accent5"/>
        <w:bottom w:val="single" w:sz="24" w:space="0" w:color="41AC4C" w:themeColor="accent5"/>
        <w:right w:val="single" w:sz="24" w:space="0" w:color="41AC4C" w:themeColor="accent5"/>
      </w:tblBorders>
    </w:tblPr>
    <w:tcPr>
      <w:shd w:val="clear" w:color="auto" w:fill="41AC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a3"/>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8E3F91" w:themeColor="accent6"/>
        <w:left w:val="single" w:sz="24" w:space="0" w:color="8E3F91" w:themeColor="accent6"/>
        <w:bottom w:val="single" w:sz="24" w:space="0" w:color="8E3F91" w:themeColor="accent6"/>
        <w:right w:val="single" w:sz="24" w:space="0" w:color="8E3F91" w:themeColor="accent6"/>
      </w:tblBorders>
    </w:tblPr>
    <w:tcPr>
      <w:shd w:val="clear" w:color="auto" w:fill="8E3F9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a3"/>
    <w:uiPriority w:val="51"/>
    <w:rsid w:val="003075F9"/>
    <w:pPr>
      <w:spacing w:after="0" w:line="240" w:lineRule="auto"/>
    </w:pPr>
    <w:rPr>
      <w:rFonts w:eastAsiaTheme="minorEastAsia"/>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a3"/>
    <w:uiPriority w:val="51"/>
    <w:rsid w:val="003075F9"/>
    <w:pPr>
      <w:spacing w:after="0" w:line="240" w:lineRule="auto"/>
    </w:pPr>
    <w:rPr>
      <w:rFonts w:eastAsiaTheme="minorEastAsia"/>
      <w:color w:val="23888C" w:themeColor="accent1" w:themeShade="BF"/>
    </w:rPr>
    <w:tblPr>
      <w:tblStyleRowBandSize w:val="1"/>
      <w:tblStyleColBandSize w:val="1"/>
      <w:tblBorders>
        <w:top w:val="single" w:sz="4" w:space="0" w:color="2FB6BC" w:themeColor="accent1"/>
        <w:bottom w:val="single" w:sz="4" w:space="0" w:color="2FB6BC" w:themeColor="accent1"/>
      </w:tblBorders>
    </w:tblPr>
    <w:tblStylePr w:type="firstRow">
      <w:rPr>
        <w:b/>
        <w:bCs/>
      </w:rPr>
      <w:tblPr/>
      <w:tcPr>
        <w:tcBorders>
          <w:bottom w:val="single" w:sz="4" w:space="0" w:color="2FB6BC" w:themeColor="accent1"/>
        </w:tcBorders>
      </w:tcPr>
    </w:tblStylePr>
    <w:tblStylePr w:type="lastRow">
      <w:rPr>
        <w:b/>
        <w:bCs/>
      </w:rPr>
      <w:tblPr/>
      <w:tcPr>
        <w:tcBorders>
          <w:top w:val="double" w:sz="4" w:space="0" w:color="2FB6BC" w:themeColor="accent1"/>
        </w:tcBorders>
      </w:tcPr>
    </w:tblStylePr>
    <w:tblStylePr w:type="firstCol">
      <w:rPr>
        <w:b/>
        <w:bCs/>
      </w:rPr>
    </w:tblStylePr>
    <w:tblStylePr w:type="lastCol">
      <w:rPr>
        <w:b/>
        <w:bCs/>
      </w:rPr>
    </w:tblStylePr>
    <w:tblStylePr w:type="band1Vert">
      <w:tblPr/>
      <w:tcPr>
        <w:shd w:val="clear" w:color="auto" w:fill="D3F2F4" w:themeFill="accent1" w:themeFillTint="33"/>
      </w:tcPr>
    </w:tblStylePr>
    <w:tblStylePr w:type="band1Horz">
      <w:tblPr/>
      <w:tcPr>
        <w:shd w:val="clear" w:color="auto" w:fill="D3F2F4" w:themeFill="accent1" w:themeFillTint="33"/>
      </w:tcPr>
    </w:tblStylePr>
  </w:style>
  <w:style w:type="table" w:customStyle="1" w:styleId="ListTable6Colorful-Accent21">
    <w:name w:val="List Table 6 Colorful - Accent 21"/>
    <w:basedOn w:val="a3"/>
    <w:uiPriority w:val="51"/>
    <w:rsid w:val="003075F9"/>
    <w:pPr>
      <w:spacing w:after="0" w:line="240" w:lineRule="auto"/>
    </w:pPr>
    <w:rPr>
      <w:rFonts w:eastAsiaTheme="minorEastAsia"/>
      <w:color w:val="00706F" w:themeColor="accent2" w:themeShade="BF"/>
    </w:rPr>
    <w:tblPr>
      <w:tblStyleRowBandSize w:val="1"/>
      <w:tblStyleColBandSize w:val="1"/>
      <w:tblBorders>
        <w:top w:val="single" w:sz="4" w:space="0" w:color="009695" w:themeColor="accent2"/>
        <w:bottom w:val="single" w:sz="4" w:space="0" w:color="009695" w:themeColor="accent2"/>
      </w:tblBorders>
    </w:tblPr>
    <w:tblStylePr w:type="firstRow">
      <w:rPr>
        <w:b/>
        <w:bCs/>
      </w:rPr>
      <w:tblPr/>
      <w:tcPr>
        <w:tcBorders>
          <w:bottom w:val="single" w:sz="4" w:space="0" w:color="009695" w:themeColor="accent2"/>
        </w:tcBorders>
      </w:tcPr>
    </w:tblStylePr>
    <w:tblStylePr w:type="lastRow">
      <w:rPr>
        <w:b/>
        <w:bCs/>
      </w:rPr>
      <w:tblPr/>
      <w:tcPr>
        <w:tcBorders>
          <w:top w:val="double" w:sz="4" w:space="0" w:color="009695" w:themeColor="accent2"/>
        </w:tcBorders>
      </w:tcPr>
    </w:tblStylePr>
    <w:tblStylePr w:type="firstCol">
      <w:rPr>
        <w:b/>
        <w:bCs/>
      </w:rPr>
    </w:tblStylePr>
    <w:tblStylePr w:type="lastCol">
      <w:rPr>
        <w:b/>
        <w:bCs/>
      </w:rPr>
    </w:tblStylePr>
    <w:tblStylePr w:type="band1Vert">
      <w:tblPr/>
      <w:tcPr>
        <w:shd w:val="clear" w:color="auto" w:fill="B7FFFE" w:themeFill="accent2" w:themeFillTint="33"/>
      </w:tcPr>
    </w:tblStylePr>
    <w:tblStylePr w:type="band1Horz">
      <w:tblPr/>
      <w:tcPr>
        <w:shd w:val="clear" w:color="auto" w:fill="B7FFFE" w:themeFill="accent2" w:themeFillTint="33"/>
      </w:tcPr>
    </w:tblStylePr>
  </w:style>
  <w:style w:type="table" w:customStyle="1" w:styleId="ListTable6Colorful-Accent31">
    <w:name w:val="List Table 6 Colorful - Accent 31"/>
    <w:basedOn w:val="a3"/>
    <w:uiPriority w:val="51"/>
    <w:rsid w:val="003075F9"/>
    <w:pPr>
      <w:spacing w:after="0" w:line="240" w:lineRule="auto"/>
    </w:pPr>
    <w:rPr>
      <w:rFonts w:eastAsiaTheme="minorEastAsia"/>
      <w:color w:val="206394" w:themeColor="accent3" w:themeShade="BF"/>
    </w:rPr>
    <w:tblPr>
      <w:tblStyleRowBandSize w:val="1"/>
      <w:tblStyleColBandSize w:val="1"/>
      <w:tblBorders>
        <w:top w:val="single" w:sz="4" w:space="0" w:color="2B86C7" w:themeColor="accent3"/>
        <w:bottom w:val="single" w:sz="4" w:space="0" w:color="2B86C7" w:themeColor="accent3"/>
      </w:tblBorders>
    </w:tblPr>
    <w:tblStylePr w:type="firstRow">
      <w:rPr>
        <w:b/>
        <w:bCs/>
      </w:rPr>
      <w:tblPr/>
      <w:tcPr>
        <w:tcBorders>
          <w:bottom w:val="single" w:sz="4" w:space="0" w:color="2B86C7" w:themeColor="accent3"/>
        </w:tcBorders>
      </w:tcPr>
    </w:tblStylePr>
    <w:tblStylePr w:type="lastRow">
      <w:rPr>
        <w:b/>
        <w:bCs/>
      </w:rPr>
      <w:tblPr/>
      <w:tcPr>
        <w:tcBorders>
          <w:top w:val="double" w:sz="4" w:space="0" w:color="2B86C7" w:themeColor="accent3"/>
        </w:tcBorders>
      </w:tcPr>
    </w:tblStylePr>
    <w:tblStylePr w:type="firstCol">
      <w:rPr>
        <w:b/>
        <w:bCs/>
      </w:rPr>
    </w:tblStylePr>
    <w:tblStylePr w:type="lastCol">
      <w:rPr>
        <w:b/>
        <w:bCs/>
      </w:rPr>
    </w:tblStylePr>
    <w:tblStylePr w:type="band1Vert">
      <w:tblPr/>
      <w:tcPr>
        <w:shd w:val="clear" w:color="auto" w:fill="D2E6F5" w:themeFill="accent3" w:themeFillTint="33"/>
      </w:tcPr>
    </w:tblStylePr>
    <w:tblStylePr w:type="band1Horz">
      <w:tblPr/>
      <w:tcPr>
        <w:shd w:val="clear" w:color="auto" w:fill="D2E6F5" w:themeFill="accent3" w:themeFillTint="33"/>
      </w:tcPr>
    </w:tblStylePr>
  </w:style>
  <w:style w:type="table" w:customStyle="1" w:styleId="ListTable6Colorful-Accent41">
    <w:name w:val="List Table 6 Colorful - Accent 41"/>
    <w:basedOn w:val="a3"/>
    <w:uiPriority w:val="51"/>
    <w:rsid w:val="003075F9"/>
    <w:pPr>
      <w:spacing w:after="0" w:line="240" w:lineRule="auto"/>
    </w:pPr>
    <w:rPr>
      <w:rFonts w:eastAsiaTheme="minorEastAsia"/>
      <w:color w:val="184F72" w:themeColor="accent4" w:themeShade="BF"/>
    </w:rPr>
    <w:tblPr>
      <w:tblStyleRowBandSize w:val="1"/>
      <w:tblStyleColBandSize w:val="1"/>
      <w:tblBorders>
        <w:top w:val="single" w:sz="4" w:space="0" w:color="216B99" w:themeColor="accent4"/>
        <w:bottom w:val="single" w:sz="4" w:space="0" w:color="216B99" w:themeColor="accent4"/>
      </w:tblBorders>
    </w:tblPr>
    <w:tblStylePr w:type="firstRow">
      <w:rPr>
        <w:b/>
        <w:bCs/>
      </w:rPr>
      <w:tblPr/>
      <w:tcPr>
        <w:tcBorders>
          <w:bottom w:val="single" w:sz="4" w:space="0" w:color="216B99" w:themeColor="accent4"/>
        </w:tcBorders>
      </w:tcPr>
    </w:tblStylePr>
    <w:tblStylePr w:type="lastRow">
      <w:rPr>
        <w:b/>
        <w:bCs/>
      </w:rPr>
      <w:tblPr/>
      <w:tcPr>
        <w:tcBorders>
          <w:top w:val="double" w:sz="4" w:space="0" w:color="216B99" w:themeColor="accent4"/>
        </w:tcBorders>
      </w:tcPr>
    </w:tblStylePr>
    <w:tblStylePr w:type="firstCol">
      <w:rPr>
        <w:b/>
        <w:bCs/>
      </w:rPr>
    </w:tblStylePr>
    <w:tblStylePr w:type="lastCol">
      <w:rPr>
        <w:b/>
        <w:bCs/>
      </w:rPr>
    </w:tblStylePr>
    <w:tblStylePr w:type="band1Vert">
      <w:tblPr/>
      <w:tcPr>
        <w:shd w:val="clear" w:color="auto" w:fill="C9E3F3" w:themeFill="accent4" w:themeFillTint="33"/>
      </w:tcPr>
    </w:tblStylePr>
    <w:tblStylePr w:type="band1Horz">
      <w:tblPr/>
      <w:tcPr>
        <w:shd w:val="clear" w:color="auto" w:fill="C9E3F3" w:themeFill="accent4" w:themeFillTint="33"/>
      </w:tcPr>
    </w:tblStylePr>
  </w:style>
  <w:style w:type="table" w:customStyle="1" w:styleId="ListTable6Colorful-Accent51">
    <w:name w:val="List Table 6 Colorful - Accent 51"/>
    <w:basedOn w:val="a3"/>
    <w:uiPriority w:val="51"/>
    <w:rsid w:val="003075F9"/>
    <w:pPr>
      <w:spacing w:after="0" w:line="240" w:lineRule="auto"/>
    </w:pPr>
    <w:rPr>
      <w:rFonts w:eastAsiaTheme="minorEastAsia"/>
      <w:color w:val="308038" w:themeColor="accent5" w:themeShade="BF"/>
    </w:rPr>
    <w:tblPr>
      <w:tblStyleRowBandSize w:val="1"/>
      <w:tblStyleColBandSize w:val="1"/>
      <w:tblBorders>
        <w:top w:val="single" w:sz="4" w:space="0" w:color="41AC4C" w:themeColor="accent5"/>
        <w:bottom w:val="single" w:sz="4" w:space="0" w:color="41AC4C" w:themeColor="accent5"/>
      </w:tblBorders>
    </w:tblPr>
    <w:tblStylePr w:type="firstRow">
      <w:rPr>
        <w:b/>
        <w:bCs/>
      </w:rPr>
      <w:tblPr/>
      <w:tcPr>
        <w:tcBorders>
          <w:bottom w:val="single" w:sz="4" w:space="0" w:color="41AC4C" w:themeColor="accent5"/>
        </w:tcBorders>
      </w:tcPr>
    </w:tblStylePr>
    <w:tblStylePr w:type="lastRow">
      <w:rPr>
        <w:b/>
        <w:bCs/>
      </w:rPr>
      <w:tblPr/>
      <w:tcPr>
        <w:tcBorders>
          <w:top w:val="double" w:sz="4" w:space="0" w:color="41AC4C" w:themeColor="accent5"/>
        </w:tcBorders>
      </w:tcPr>
    </w:tblStylePr>
    <w:tblStylePr w:type="firstCol">
      <w:rPr>
        <w:b/>
        <w:bCs/>
      </w:rPr>
    </w:tblStylePr>
    <w:tblStylePr w:type="lastCol">
      <w:rPr>
        <w:b/>
        <w:bCs/>
      </w:rPr>
    </w:tblStylePr>
    <w:tblStylePr w:type="band1Vert">
      <w:tblPr/>
      <w:tcPr>
        <w:shd w:val="clear" w:color="auto" w:fill="D7F0D9" w:themeFill="accent5" w:themeFillTint="33"/>
      </w:tcPr>
    </w:tblStylePr>
    <w:tblStylePr w:type="band1Horz">
      <w:tblPr/>
      <w:tcPr>
        <w:shd w:val="clear" w:color="auto" w:fill="D7F0D9" w:themeFill="accent5" w:themeFillTint="33"/>
      </w:tcPr>
    </w:tblStylePr>
  </w:style>
  <w:style w:type="table" w:customStyle="1" w:styleId="ListTable6Colorful-Accent61">
    <w:name w:val="List Table 6 Colorful - Accent 61"/>
    <w:basedOn w:val="a3"/>
    <w:uiPriority w:val="51"/>
    <w:rsid w:val="003075F9"/>
    <w:pPr>
      <w:spacing w:after="0" w:line="240" w:lineRule="auto"/>
    </w:pPr>
    <w:rPr>
      <w:rFonts w:eastAsiaTheme="minorEastAsia"/>
      <w:color w:val="6A2F6C" w:themeColor="accent6" w:themeShade="BF"/>
    </w:rPr>
    <w:tblPr>
      <w:tblStyleRowBandSize w:val="1"/>
      <w:tblStyleColBandSize w:val="1"/>
      <w:tblBorders>
        <w:top w:val="single" w:sz="4" w:space="0" w:color="8E3F91" w:themeColor="accent6"/>
        <w:bottom w:val="single" w:sz="4" w:space="0" w:color="8E3F91" w:themeColor="accent6"/>
      </w:tblBorders>
    </w:tblPr>
    <w:tblStylePr w:type="firstRow">
      <w:rPr>
        <w:b/>
        <w:bCs/>
      </w:rPr>
      <w:tblPr/>
      <w:tcPr>
        <w:tcBorders>
          <w:bottom w:val="single" w:sz="4" w:space="0" w:color="8E3F91" w:themeColor="accent6"/>
        </w:tcBorders>
      </w:tcPr>
    </w:tblStylePr>
    <w:tblStylePr w:type="lastRow">
      <w:rPr>
        <w:b/>
        <w:bCs/>
      </w:rPr>
      <w:tblPr/>
      <w:tcPr>
        <w:tcBorders>
          <w:top w:val="double" w:sz="4" w:space="0" w:color="8E3F91" w:themeColor="accent6"/>
        </w:tcBorders>
      </w:tcPr>
    </w:tblStylePr>
    <w:tblStylePr w:type="firstCol">
      <w:rPr>
        <w:b/>
        <w:bCs/>
      </w:rPr>
    </w:tblStylePr>
    <w:tblStylePr w:type="lastCol">
      <w:rPr>
        <w:b/>
        <w:bCs/>
      </w:rPr>
    </w:tblStylePr>
    <w:tblStylePr w:type="band1Vert">
      <w:tblPr/>
      <w:tcPr>
        <w:shd w:val="clear" w:color="auto" w:fill="EBD4EC" w:themeFill="accent6" w:themeFillTint="33"/>
      </w:tcPr>
    </w:tblStylePr>
    <w:tblStylePr w:type="band1Horz">
      <w:tblPr/>
      <w:tcPr>
        <w:shd w:val="clear" w:color="auto" w:fill="EBD4EC" w:themeFill="accent6" w:themeFillTint="33"/>
      </w:tcPr>
    </w:tblStylePr>
  </w:style>
  <w:style w:type="table" w:customStyle="1" w:styleId="ListTable7Colorful1">
    <w:name w:val="List Table 7 Colorful1"/>
    <w:basedOn w:val="a3"/>
    <w:uiPriority w:val="52"/>
    <w:rsid w:val="003075F9"/>
    <w:pPr>
      <w:spacing w:after="0" w:line="240" w:lineRule="auto"/>
    </w:pPr>
    <w:rPr>
      <w:rFonts w:eastAsiaTheme="minorEastAsia"/>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a3"/>
    <w:uiPriority w:val="52"/>
    <w:rsid w:val="003075F9"/>
    <w:pPr>
      <w:spacing w:after="0" w:line="240" w:lineRule="auto"/>
    </w:pPr>
    <w:rPr>
      <w:rFonts w:eastAsiaTheme="minorEastAsia"/>
      <w:color w:val="23888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FB6B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FB6B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FB6B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FB6BC" w:themeColor="accent1"/>
        </w:tcBorders>
        <w:shd w:val="clear" w:color="auto" w:fill="FFFFFF" w:themeFill="background1"/>
      </w:tcPr>
    </w:tblStylePr>
    <w:tblStylePr w:type="band1Vert">
      <w:tblPr/>
      <w:tcPr>
        <w:shd w:val="clear" w:color="auto" w:fill="D3F2F4" w:themeFill="accent1" w:themeFillTint="33"/>
      </w:tcPr>
    </w:tblStylePr>
    <w:tblStylePr w:type="band1Horz">
      <w:tblPr/>
      <w:tcPr>
        <w:shd w:val="clear" w:color="auto" w:fill="D3F2F4"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a3"/>
    <w:uiPriority w:val="52"/>
    <w:rsid w:val="003075F9"/>
    <w:pPr>
      <w:spacing w:after="0" w:line="240" w:lineRule="auto"/>
    </w:pPr>
    <w:rPr>
      <w:rFonts w:eastAsiaTheme="minorEastAsia"/>
      <w:color w:val="00706F"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695"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695"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695"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695" w:themeColor="accent2"/>
        </w:tcBorders>
        <w:shd w:val="clear" w:color="auto" w:fill="FFFFFF" w:themeFill="background1"/>
      </w:tcPr>
    </w:tblStylePr>
    <w:tblStylePr w:type="band1Vert">
      <w:tblPr/>
      <w:tcPr>
        <w:shd w:val="clear" w:color="auto" w:fill="B7FFFE" w:themeFill="accent2" w:themeFillTint="33"/>
      </w:tcPr>
    </w:tblStylePr>
    <w:tblStylePr w:type="band1Horz">
      <w:tblPr/>
      <w:tcPr>
        <w:shd w:val="clear" w:color="auto" w:fill="B7FFFE"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a3"/>
    <w:uiPriority w:val="52"/>
    <w:rsid w:val="003075F9"/>
    <w:pPr>
      <w:spacing w:after="0" w:line="240" w:lineRule="auto"/>
    </w:pPr>
    <w:rPr>
      <w:rFonts w:eastAsiaTheme="minorEastAsia"/>
      <w:color w:val="206394"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86C7"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86C7"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86C7"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86C7" w:themeColor="accent3"/>
        </w:tcBorders>
        <w:shd w:val="clear" w:color="auto" w:fill="FFFFFF" w:themeFill="background1"/>
      </w:tcPr>
    </w:tblStylePr>
    <w:tblStylePr w:type="band1Vert">
      <w:tblPr/>
      <w:tcPr>
        <w:shd w:val="clear" w:color="auto" w:fill="D2E6F5" w:themeFill="accent3" w:themeFillTint="33"/>
      </w:tcPr>
    </w:tblStylePr>
    <w:tblStylePr w:type="band1Horz">
      <w:tblPr/>
      <w:tcPr>
        <w:shd w:val="clear" w:color="auto" w:fill="D2E6F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a3"/>
    <w:uiPriority w:val="52"/>
    <w:rsid w:val="003075F9"/>
    <w:pPr>
      <w:spacing w:after="0" w:line="240" w:lineRule="auto"/>
    </w:pPr>
    <w:rPr>
      <w:rFonts w:eastAsiaTheme="minorEastAsia"/>
      <w:color w:val="184F7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16B9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16B9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16B9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16B99" w:themeColor="accent4"/>
        </w:tcBorders>
        <w:shd w:val="clear" w:color="auto" w:fill="FFFFFF" w:themeFill="background1"/>
      </w:tcPr>
    </w:tblStylePr>
    <w:tblStylePr w:type="band1Vert">
      <w:tblPr/>
      <w:tcPr>
        <w:shd w:val="clear" w:color="auto" w:fill="C9E3F3" w:themeFill="accent4" w:themeFillTint="33"/>
      </w:tcPr>
    </w:tblStylePr>
    <w:tblStylePr w:type="band1Horz">
      <w:tblPr/>
      <w:tcPr>
        <w:shd w:val="clear" w:color="auto" w:fill="C9E3F3"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a3"/>
    <w:uiPriority w:val="52"/>
    <w:rsid w:val="003075F9"/>
    <w:pPr>
      <w:spacing w:after="0" w:line="240" w:lineRule="auto"/>
    </w:pPr>
    <w:rPr>
      <w:rFonts w:eastAsiaTheme="minorEastAsia"/>
      <w:color w:val="3080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AC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AC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AC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AC4C" w:themeColor="accent5"/>
        </w:tcBorders>
        <w:shd w:val="clear" w:color="auto" w:fill="FFFFFF" w:themeFill="background1"/>
      </w:tcPr>
    </w:tblStylePr>
    <w:tblStylePr w:type="band1Vert">
      <w:tblPr/>
      <w:tcPr>
        <w:shd w:val="clear" w:color="auto" w:fill="D7F0D9" w:themeFill="accent5" w:themeFillTint="33"/>
      </w:tcPr>
    </w:tblStylePr>
    <w:tblStylePr w:type="band1Horz">
      <w:tblPr/>
      <w:tcPr>
        <w:shd w:val="clear" w:color="auto" w:fill="D7F0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a3"/>
    <w:uiPriority w:val="52"/>
    <w:rsid w:val="003075F9"/>
    <w:pPr>
      <w:spacing w:after="0" w:line="240" w:lineRule="auto"/>
    </w:pPr>
    <w:rPr>
      <w:rFonts w:eastAsiaTheme="minorEastAsia"/>
      <w:color w:val="6A2F6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E3F9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E3F9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E3F9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E3F91" w:themeColor="accent6"/>
        </w:tcBorders>
        <w:shd w:val="clear" w:color="auto" w:fill="FFFFFF" w:themeFill="background1"/>
      </w:tcPr>
    </w:tblStylePr>
    <w:tblStylePr w:type="band1Vert">
      <w:tblPr/>
      <w:tcPr>
        <w:shd w:val="clear" w:color="auto" w:fill="EBD4EC" w:themeFill="accent6" w:themeFillTint="33"/>
      </w:tcPr>
    </w:tblStylePr>
    <w:tblStylePr w:type="band1Horz">
      <w:tblPr/>
      <w:tcPr>
        <w:shd w:val="clear" w:color="auto" w:fill="EBD4E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
    <w:name w:val="macro"/>
    <w:link w:val="affff0"/>
    <w:uiPriority w:val="99"/>
    <w:semiHidden/>
    <w:unhideWhenUsed/>
    <w:rsid w:val="003075F9"/>
    <w:pPr>
      <w:tabs>
        <w:tab w:val="left" w:pos="480"/>
        <w:tab w:val="left" w:pos="960"/>
        <w:tab w:val="left" w:pos="1440"/>
        <w:tab w:val="left" w:pos="1920"/>
        <w:tab w:val="left" w:pos="2400"/>
        <w:tab w:val="left" w:pos="2880"/>
        <w:tab w:val="left" w:pos="3360"/>
        <w:tab w:val="left" w:pos="3840"/>
        <w:tab w:val="left" w:pos="4320"/>
      </w:tabs>
      <w:spacing w:before="120" w:after="0" w:line="264" w:lineRule="auto"/>
    </w:pPr>
    <w:rPr>
      <w:rFonts w:ascii="Consolas" w:eastAsiaTheme="minorEastAsia" w:hAnsi="Consolas"/>
    </w:rPr>
  </w:style>
  <w:style w:type="character" w:customStyle="1" w:styleId="affff0">
    <w:name w:val="巨集文字 字元"/>
    <w:basedOn w:val="a2"/>
    <w:link w:val="affff"/>
    <w:uiPriority w:val="99"/>
    <w:semiHidden/>
    <w:rsid w:val="003075F9"/>
    <w:rPr>
      <w:rFonts w:ascii="Consolas" w:eastAsiaTheme="minorEastAsia" w:hAnsi="Consolas"/>
      <w:lang w:val="en-GB"/>
    </w:rPr>
  </w:style>
  <w:style w:type="table" w:styleId="12">
    <w:name w:val="Medium Grid 1"/>
    <w:basedOn w:val="a3"/>
    <w:uiPriority w:val="67"/>
    <w:semiHidden/>
    <w:unhideWhenUsed/>
    <w:rsid w:val="003075F9"/>
    <w:pPr>
      <w:spacing w:after="0" w:line="240" w:lineRule="auto"/>
    </w:pPr>
    <w:rPr>
      <w:rFonts w:eastAsiaTheme="minorEastAsi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semiHidden/>
    <w:unhideWhenUsed/>
    <w:rsid w:val="003075F9"/>
    <w:pPr>
      <w:spacing w:after="0" w:line="240" w:lineRule="auto"/>
    </w:pPr>
    <w:rPr>
      <w:rFonts w:eastAsiaTheme="minorEastAsia"/>
    </w:rPr>
    <w:tblPr>
      <w:tblStyleRowBandSize w:val="1"/>
      <w:tblStyleColBandSize w:val="1"/>
      <w:tblBorders>
        <w:top w:val="single" w:sz="8" w:space="0" w:color="5AD0D5" w:themeColor="accent1" w:themeTint="BF"/>
        <w:left w:val="single" w:sz="8" w:space="0" w:color="5AD0D5" w:themeColor="accent1" w:themeTint="BF"/>
        <w:bottom w:val="single" w:sz="8" w:space="0" w:color="5AD0D5" w:themeColor="accent1" w:themeTint="BF"/>
        <w:right w:val="single" w:sz="8" w:space="0" w:color="5AD0D5" w:themeColor="accent1" w:themeTint="BF"/>
        <w:insideH w:val="single" w:sz="8" w:space="0" w:color="5AD0D5" w:themeColor="accent1" w:themeTint="BF"/>
        <w:insideV w:val="single" w:sz="8" w:space="0" w:color="5AD0D5" w:themeColor="accent1" w:themeTint="BF"/>
      </w:tblBorders>
    </w:tblPr>
    <w:tcPr>
      <w:shd w:val="clear" w:color="auto" w:fill="C8EFF1" w:themeFill="accent1" w:themeFillTint="3F"/>
    </w:tcPr>
    <w:tblStylePr w:type="firstRow">
      <w:rPr>
        <w:b/>
        <w:bCs/>
      </w:rPr>
    </w:tblStylePr>
    <w:tblStylePr w:type="lastRow">
      <w:rPr>
        <w:b/>
        <w:bCs/>
      </w:rPr>
      <w:tblPr/>
      <w:tcPr>
        <w:tcBorders>
          <w:top w:val="single" w:sz="18" w:space="0" w:color="5AD0D5" w:themeColor="accent1" w:themeTint="BF"/>
        </w:tcBorders>
      </w:tcPr>
    </w:tblStylePr>
    <w:tblStylePr w:type="firstCol">
      <w:rPr>
        <w:b/>
        <w:bCs/>
      </w:rPr>
    </w:tblStylePr>
    <w:tblStylePr w:type="lastCol">
      <w:rPr>
        <w:b/>
        <w:bCs/>
      </w:rPr>
    </w:tblStylePr>
    <w:tblStylePr w:type="band1Vert">
      <w:tblPr/>
      <w:tcPr>
        <w:shd w:val="clear" w:color="auto" w:fill="91E0E3" w:themeFill="accent1" w:themeFillTint="7F"/>
      </w:tcPr>
    </w:tblStylePr>
    <w:tblStylePr w:type="band1Horz">
      <w:tblPr/>
      <w:tcPr>
        <w:shd w:val="clear" w:color="auto" w:fill="91E0E3" w:themeFill="accent1" w:themeFillTint="7F"/>
      </w:tcPr>
    </w:tblStylePr>
  </w:style>
  <w:style w:type="table" w:styleId="1-2">
    <w:name w:val="Medium Grid 1 Accent 2"/>
    <w:basedOn w:val="a3"/>
    <w:uiPriority w:val="67"/>
    <w:semiHidden/>
    <w:unhideWhenUsed/>
    <w:rsid w:val="003075F9"/>
    <w:pPr>
      <w:spacing w:after="0" w:line="240" w:lineRule="auto"/>
    </w:pPr>
    <w:rPr>
      <w:rFonts w:eastAsiaTheme="minorEastAsia"/>
    </w:rPr>
    <w:tblPr>
      <w:tblStyleRowBandSize w:val="1"/>
      <w:tblStyleColBandSize w:val="1"/>
      <w:tblBorders>
        <w:top w:val="single" w:sz="8" w:space="0" w:color="00F0EE" w:themeColor="accent2" w:themeTint="BF"/>
        <w:left w:val="single" w:sz="8" w:space="0" w:color="00F0EE" w:themeColor="accent2" w:themeTint="BF"/>
        <w:bottom w:val="single" w:sz="8" w:space="0" w:color="00F0EE" w:themeColor="accent2" w:themeTint="BF"/>
        <w:right w:val="single" w:sz="8" w:space="0" w:color="00F0EE" w:themeColor="accent2" w:themeTint="BF"/>
        <w:insideH w:val="single" w:sz="8" w:space="0" w:color="00F0EE" w:themeColor="accent2" w:themeTint="BF"/>
        <w:insideV w:val="single" w:sz="8" w:space="0" w:color="00F0EE" w:themeColor="accent2" w:themeTint="BF"/>
      </w:tblBorders>
    </w:tblPr>
    <w:tcPr>
      <w:shd w:val="clear" w:color="auto" w:fill="A6FFFE" w:themeFill="accent2" w:themeFillTint="3F"/>
    </w:tcPr>
    <w:tblStylePr w:type="firstRow">
      <w:rPr>
        <w:b/>
        <w:bCs/>
      </w:rPr>
    </w:tblStylePr>
    <w:tblStylePr w:type="lastRow">
      <w:rPr>
        <w:b/>
        <w:bCs/>
      </w:rPr>
      <w:tblPr/>
      <w:tcPr>
        <w:tcBorders>
          <w:top w:val="single" w:sz="18" w:space="0" w:color="00F0EE" w:themeColor="accent2" w:themeTint="BF"/>
        </w:tcBorders>
      </w:tcPr>
    </w:tblStylePr>
    <w:tblStylePr w:type="firstCol">
      <w:rPr>
        <w:b/>
        <w:bCs/>
      </w:rPr>
    </w:tblStylePr>
    <w:tblStylePr w:type="lastCol">
      <w:rPr>
        <w:b/>
        <w:bCs/>
      </w:rPr>
    </w:tblStylePr>
    <w:tblStylePr w:type="band1Vert">
      <w:tblPr/>
      <w:tcPr>
        <w:shd w:val="clear" w:color="auto" w:fill="4BFFFD" w:themeFill="accent2" w:themeFillTint="7F"/>
      </w:tcPr>
    </w:tblStylePr>
    <w:tblStylePr w:type="band1Horz">
      <w:tblPr/>
      <w:tcPr>
        <w:shd w:val="clear" w:color="auto" w:fill="4BFFFD" w:themeFill="accent2" w:themeFillTint="7F"/>
      </w:tcPr>
    </w:tblStylePr>
  </w:style>
  <w:style w:type="table" w:styleId="1-3">
    <w:name w:val="Medium Grid 1 Accent 3"/>
    <w:basedOn w:val="a3"/>
    <w:uiPriority w:val="67"/>
    <w:semiHidden/>
    <w:unhideWhenUsed/>
    <w:rsid w:val="003075F9"/>
    <w:pPr>
      <w:spacing w:after="0" w:line="240" w:lineRule="auto"/>
    </w:pPr>
    <w:rPr>
      <w:rFonts w:eastAsiaTheme="minorEastAsia"/>
    </w:rPr>
    <w:tblPr>
      <w:tblStyleRowBandSize w:val="1"/>
      <w:tblStyleColBandSize w:val="1"/>
      <w:tblBorders>
        <w:top w:val="single" w:sz="8" w:space="0" w:color="59A4DB" w:themeColor="accent3" w:themeTint="BF"/>
        <w:left w:val="single" w:sz="8" w:space="0" w:color="59A4DB" w:themeColor="accent3" w:themeTint="BF"/>
        <w:bottom w:val="single" w:sz="8" w:space="0" w:color="59A4DB" w:themeColor="accent3" w:themeTint="BF"/>
        <w:right w:val="single" w:sz="8" w:space="0" w:color="59A4DB" w:themeColor="accent3" w:themeTint="BF"/>
        <w:insideH w:val="single" w:sz="8" w:space="0" w:color="59A4DB" w:themeColor="accent3" w:themeTint="BF"/>
        <w:insideV w:val="single" w:sz="8" w:space="0" w:color="59A4DB" w:themeColor="accent3" w:themeTint="BF"/>
      </w:tblBorders>
    </w:tblPr>
    <w:tcPr>
      <w:shd w:val="clear" w:color="auto" w:fill="C8E1F3" w:themeFill="accent3" w:themeFillTint="3F"/>
    </w:tcPr>
    <w:tblStylePr w:type="firstRow">
      <w:rPr>
        <w:b/>
        <w:bCs/>
      </w:rPr>
    </w:tblStylePr>
    <w:tblStylePr w:type="lastRow">
      <w:rPr>
        <w:b/>
        <w:bCs/>
      </w:rPr>
      <w:tblPr/>
      <w:tcPr>
        <w:tcBorders>
          <w:top w:val="single" w:sz="18" w:space="0" w:color="59A4DB" w:themeColor="accent3" w:themeTint="BF"/>
        </w:tcBorders>
      </w:tcPr>
    </w:tblStylePr>
    <w:tblStylePr w:type="firstCol">
      <w:rPr>
        <w:b/>
        <w:bCs/>
      </w:rPr>
    </w:tblStylePr>
    <w:tblStylePr w:type="lastCol">
      <w:rPr>
        <w:b/>
        <w:bCs/>
      </w:rPr>
    </w:tblStylePr>
    <w:tblStylePr w:type="band1Vert">
      <w:tblPr/>
      <w:tcPr>
        <w:shd w:val="clear" w:color="auto" w:fill="91C3E7" w:themeFill="accent3" w:themeFillTint="7F"/>
      </w:tcPr>
    </w:tblStylePr>
    <w:tblStylePr w:type="band1Horz">
      <w:tblPr/>
      <w:tcPr>
        <w:shd w:val="clear" w:color="auto" w:fill="91C3E7" w:themeFill="accent3" w:themeFillTint="7F"/>
      </w:tcPr>
    </w:tblStylePr>
  </w:style>
  <w:style w:type="table" w:styleId="1-4">
    <w:name w:val="Medium Grid 1 Accent 4"/>
    <w:basedOn w:val="a3"/>
    <w:uiPriority w:val="67"/>
    <w:semiHidden/>
    <w:unhideWhenUsed/>
    <w:rsid w:val="003075F9"/>
    <w:pPr>
      <w:spacing w:after="0" w:line="240" w:lineRule="auto"/>
    </w:pPr>
    <w:rPr>
      <w:rFonts w:eastAsiaTheme="minorEastAsia"/>
    </w:rPr>
    <w:tblPr>
      <w:tblStyleRowBandSize w:val="1"/>
      <w:tblStyleColBandSize w:val="1"/>
      <w:tblBorders>
        <w:top w:val="single" w:sz="8" w:space="0" w:color="3797D4" w:themeColor="accent4" w:themeTint="BF"/>
        <w:left w:val="single" w:sz="8" w:space="0" w:color="3797D4" w:themeColor="accent4" w:themeTint="BF"/>
        <w:bottom w:val="single" w:sz="8" w:space="0" w:color="3797D4" w:themeColor="accent4" w:themeTint="BF"/>
        <w:right w:val="single" w:sz="8" w:space="0" w:color="3797D4" w:themeColor="accent4" w:themeTint="BF"/>
        <w:insideH w:val="single" w:sz="8" w:space="0" w:color="3797D4" w:themeColor="accent4" w:themeTint="BF"/>
        <w:insideV w:val="single" w:sz="8" w:space="0" w:color="3797D4" w:themeColor="accent4" w:themeTint="BF"/>
      </w:tblBorders>
    </w:tblPr>
    <w:tcPr>
      <w:shd w:val="clear" w:color="auto" w:fill="BCDCF0" w:themeFill="accent4" w:themeFillTint="3F"/>
    </w:tcPr>
    <w:tblStylePr w:type="firstRow">
      <w:rPr>
        <w:b/>
        <w:bCs/>
      </w:rPr>
    </w:tblStylePr>
    <w:tblStylePr w:type="lastRow">
      <w:rPr>
        <w:b/>
        <w:bCs/>
      </w:rPr>
      <w:tblPr/>
      <w:tcPr>
        <w:tcBorders>
          <w:top w:val="single" w:sz="18" w:space="0" w:color="3797D4" w:themeColor="accent4" w:themeTint="BF"/>
        </w:tcBorders>
      </w:tcPr>
    </w:tblStylePr>
    <w:tblStylePr w:type="firstCol">
      <w:rPr>
        <w:b/>
        <w:bCs/>
      </w:rPr>
    </w:tblStylePr>
    <w:tblStylePr w:type="lastCol">
      <w:rPr>
        <w:b/>
        <w:bCs/>
      </w:rPr>
    </w:tblStylePr>
    <w:tblStylePr w:type="band1Vert">
      <w:tblPr/>
      <w:tcPr>
        <w:shd w:val="clear" w:color="auto" w:fill="7ABAE2" w:themeFill="accent4" w:themeFillTint="7F"/>
      </w:tcPr>
    </w:tblStylePr>
    <w:tblStylePr w:type="band1Horz">
      <w:tblPr/>
      <w:tcPr>
        <w:shd w:val="clear" w:color="auto" w:fill="7ABAE2" w:themeFill="accent4" w:themeFillTint="7F"/>
      </w:tcPr>
    </w:tblStylePr>
  </w:style>
  <w:style w:type="table" w:styleId="1-5">
    <w:name w:val="Medium Grid 1 Accent 5"/>
    <w:basedOn w:val="a3"/>
    <w:uiPriority w:val="67"/>
    <w:semiHidden/>
    <w:unhideWhenUsed/>
    <w:rsid w:val="003075F9"/>
    <w:pPr>
      <w:spacing w:after="0" w:line="240" w:lineRule="auto"/>
    </w:pPr>
    <w:rPr>
      <w:rFonts w:eastAsiaTheme="minorEastAsia"/>
    </w:rPr>
    <w:tblPr>
      <w:tblStyleRowBandSize w:val="1"/>
      <w:tblStyleColBandSize w:val="1"/>
      <w:tblBorders>
        <w:top w:val="single" w:sz="8" w:space="0" w:color="6AC673" w:themeColor="accent5" w:themeTint="BF"/>
        <w:left w:val="single" w:sz="8" w:space="0" w:color="6AC673" w:themeColor="accent5" w:themeTint="BF"/>
        <w:bottom w:val="single" w:sz="8" w:space="0" w:color="6AC673" w:themeColor="accent5" w:themeTint="BF"/>
        <w:right w:val="single" w:sz="8" w:space="0" w:color="6AC673" w:themeColor="accent5" w:themeTint="BF"/>
        <w:insideH w:val="single" w:sz="8" w:space="0" w:color="6AC673" w:themeColor="accent5" w:themeTint="BF"/>
        <w:insideV w:val="single" w:sz="8" w:space="0" w:color="6AC673" w:themeColor="accent5" w:themeTint="BF"/>
      </w:tblBorders>
    </w:tblPr>
    <w:tcPr>
      <w:shd w:val="clear" w:color="auto" w:fill="CDECD0" w:themeFill="accent5" w:themeFillTint="3F"/>
    </w:tcPr>
    <w:tblStylePr w:type="firstRow">
      <w:rPr>
        <w:b/>
        <w:bCs/>
      </w:rPr>
    </w:tblStylePr>
    <w:tblStylePr w:type="lastRow">
      <w:rPr>
        <w:b/>
        <w:bCs/>
      </w:rPr>
      <w:tblPr/>
      <w:tcPr>
        <w:tcBorders>
          <w:top w:val="single" w:sz="18" w:space="0" w:color="6AC673" w:themeColor="accent5" w:themeTint="BF"/>
        </w:tcBorders>
      </w:tcPr>
    </w:tblStylePr>
    <w:tblStylePr w:type="firstCol">
      <w:rPr>
        <w:b/>
        <w:bCs/>
      </w:rPr>
    </w:tblStylePr>
    <w:tblStylePr w:type="lastCol">
      <w:rPr>
        <w:b/>
        <w:bCs/>
      </w:rPr>
    </w:tblStylePr>
    <w:tblStylePr w:type="band1Vert">
      <w:tblPr/>
      <w:tcPr>
        <w:shd w:val="clear" w:color="auto" w:fill="9CD9A2" w:themeFill="accent5" w:themeFillTint="7F"/>
      </w:tcPr>
    </w:tblStylePr>
    <w:tblStylePr w:type="band1Horz">
      <w:tblPr/>
      <w:tcPr>
        <w:shd w:val="clear" w:color="auto" w:fill="9CD9A2" w:themeFill="accent5" w:themeFillTint="7F"/>
      </w:tcPr>
    </w:tblStylePr>
  </w:style>
  <w:style w:type="table" w:styleId="1-6">
    <w:name w:val="Medium Grid 1 Accent 6"/>
    <w:basedOn w:val="a3"/>
    <w:uiPriority w:val="67"/>
    <w:semiHidden/>
    <w:unhideWhenUsed/>
    <w:rsid w:val="003075F9"/>
    <w:pPr>
      <w:spacing w:after="0" w:line="240" w:lineRule="auto"/>
    </w:pPr>
    <w:rPr>
      <w:rFonts w:eastAsiaTheme="minorEastAsia"/>
    </w:rPr>
    <w:tblPr>
      <w:tblStyleRowBandSize w:val="1"/>
      <w:tblStyleColBandSize w:val="1"/>
      <w:tblBorders>
        <w:top w:val="single" w:sz="8" w:space="0" w:color="B661BA" w:themeColor="accent6" w:themeTint="BF"/>
        <w:left w:val="single" w:sz="8" w:space="0" w:color="B661BA" w:themeColor="accent6" w:themeTint="BF"/>
        <w:bottom w:val="single" w:sz="8" w:space="0" w:color="B661BA" w:themeColor="accent6" w:themeTint="BF"/>
        <w:right w:val="single" w:sz="8" w:space="0" w:color="B661BA" w:themeColor="accent6" w:themeTint="BF"/>
        <w:insideH w:val="single" w:sz="8" w:space="0" w:color="B661BA" w:themeColor="accent6" w:themeTint="BF"/>
        <w:insideV w:val="single" w:sz="8" w:space="0" w:color="B661BA" w:themeColor="accent6" w:themeTint="BF"/>
      </w:tblBorders>
    </w:tblPr>
    <w:tcPr>
      <w:shd w:val="clear" w:color="auto" w:fill="E7CAE8" w:themeFill="accent6" w:themeFillTint="3F"/>
    </w:tcPr>
    <w:tblStylePr w:type="firstRow">
      <w:rPr>
        <w:b/>
        <w:bCs/>
      </w:rPr>
    </w:tblStylePr>
    <w:tblStylePr w:type="lastRow">
      <w:rPr>
        <w:b/>
        <w:bCs/>
      </w:rPr>
      <w:tblPr/>
      <w:tcPr>
        <w:tcBorders>
          <w:top w:val="single" w:sz="18" w:space="0" w:color="B661BA" w:themeColor="accent6" w:themeTint="BF"/>
        </w:tcBorders>
      </w:tcPr>
    </w:tblStylePr>
    <w:tblStylePr w:type="firstCol">
      <w:rPr>
        <w:b/>
        <w:bCs/>
      </w:rPr>
    </w:tblStylePr>
    <w:tblStylePr w:type="lastCol">
      <w:rPr>
        <w:b/>
        <w:bCs/>
      </w:rPr>
    </w:tblStylePr>
    <w:tblStylePr w:type="band1Vert">
      <w:tblPr/>
      <w:tcPr>
        <w:shd w:val="clear" w:color="auto" w:fill="CF95D1" w:themeFill="accent6" w:themeFillTint="7F"/>
      </w:tcPr>
    </w:tblStylePr>
    <w:tblStylePr w:type="band1Horz">
      <w:tblPr/>
      <w:tcPr>
        <w:shd w:val="clear" w:color="auto" w:fill="CF95D1" w:themeFill="accent6" w:themeFillTint="7F"/>
      </w:tcPr>
    </w:tblStylePr>
  </w:style>
  <w:style w:type="table" w:styleId="2c">
    <w:name w:val="Medium Grid 2"/>
    <w:basedOn w:val="a3"/>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3"/>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FB6BC" w:themeColor="accent1"/>
        <w:left w:val="single" w:sz="8" w:space="0" w:color="2FB6BC" w:themeColor="accent1"/>
        <w:bottom w:val="single" w:sz="8" w:space="0" w:color="2FB6BC" w:themeColor="accent1"/>
        <w:right w:val="single" w:sz="8" w:space="0" w:color="2FB6BC" w:themeColor="accent1"/>
        <w:insideH w:val="single" w:sz="8" w:space="0" w:color="2FB6BC" w:themeColor="accent1"/>
        <w:insideV w:val="single" w:sz="8" w:space="0" w:color="2FB6BC" w:themeColor="accent1"/>
      </w:tblBorders>
    </w:tblPr>
    <w:tcPr>
      <w:shd w:val="clear" w:color="auto" w:fill="C8EFF1" w:themeFill="accent1" w:themeFillTint="3F"/>
    </w:tcPr>
    <w:tblStylePr w:type="firstRow">
      <w:rPr>
        <w:b/>
        <w:bCs/>
        <w:color w:val="000000" w:themeColor="text1"/>
      </w:rPr>
      <w:tblPr/>
      <w:tcPr>
        <w:shd w:val="clear" w:color="auto" w:fill="E9F8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F2F4" w:themeFill="accent1" w:themeFillTint="33"/>
      </w:tcPr>
    </w:tblStylePr>
    <w:tblStylePr w:type="band1Vert">
      <w:tblPr/>
      <w:tcPr>
        <w:shd w:val="clear" w:color="auto" w:fill="91E0E3" w:themeFill="accent1" w:themeFillTint="7F"/>
      </w:tcPr>
    </w:tblStylePr>
    <w:tblStylePr w:type="band1Horz">
      <w:tblPr/>
      <w:tcPr>
        <w:tcBorders>
          <w:insideH w:val="single" w:sz="6" w:space="0" w:color="2FB6BC" w:themeColor="accent1"/>
          <w:insideV w:val="single" w:sz="6" w:space="0" w:color="2FB6BC" w:themeColor="accent1"/>
        </w:tcBorders>
        <w:shd w:val="clear" w:color="auto" w:fill="91E0E3" w:themeFill="accent1" w:themeFillTint="7F"/>
      </w:tcPr>
    </w:tblStylePr>
    <w:tblStylePr w:type="nwCell">
      <w:tblPr/>
      <w:tcPr>
        <w:shd w:val="clear" w:color="auto" w:fill="FFFFFF" w:themeFill="background1"/>
      </w:tcPr>
    </w:tblStylePr>
  </w:style>
  <w:style w:type="table" w:styleId="2-2">
    <w:name w:val="Medium Grid 2 Accent 2"/>
    <w:basedOn w:val="a3"/>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695" w:themeColor="accent2"/>
        <w:left w:val="single" w:sz="8" w:space="0" w:color="009695" w:themeColor="accent2"/>
        <w:bottom w:val="single" w:sz="8" w:space="0" w:color="009695" w:themeColor="accent2"/>
        <w:right w:val="single" w:sz="8" w:space="0" w:color="009695" w:themeColor="accent2"/>
        <w:insideH w:val="single" w:sz="8" w:space="0" w:color="009695" w:themeColor="accent2"/>
        <w:insideV w:val="single" w:sz="8" w:space="0" w:color="009695" w:themeColor="accent2"/>
      </w:tblBorders>
    </w:tblPr>
    <w:tcPr>
      <w:shd w:val="clear" w:color="auto" w:fill="A6FFFE" w:themeFill="accent2" w:themeFillTint="3F"/>
    </w:tcPr>
    <w:tblStylePr w:type="firstRow">
      <w:rPr>
        <w:b/>
        <w:bCs/>
        <w:color w:val="000000" w:themeColor="text1"/>
      </w:rPr>
      <w:tblPr/>
      <w:tcPr>
        <w:shd w:val="clear" w:color="auto" w:fill="DBFF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7FFFE" w:themeFill="accent2" w:themeFillTint="33"/>
      </w:tcPr>
    </w:tblStylePr>
    <w:tblStylePr w:type="band1Vert">
      <w:tblPr/>
      <w:tcPr>
        <w:shd w:val="clear" w:color="auto" w:fill="4BFFFD" w:themeFill="accent2" w:themeFillTint="7F"/>
      </w:tcPr>
    </w:tblStylePr>
    <w:tblStylePr w:type="band1Horz">
      <w:tblPr/>
      <w:tcPr>
        <w:tcBorders>
          <w:insideH w:val="single" w:sz="6" w:space="0" w:color="009695" w:themeColor="accent2"/>
          <w:insideV w:val="single" w:sz="6" w:space="0" w:color="009695" w:themeColor="accent2"/>
        </w:tcBorders>
        <w:shd w:val="clear" w:color="auto" w:fill="4BFFFD" w:themeFill="accent2" w:themeFillTint="7F"/>
      </w:tcPr>
    </w:tblStylePr>
    <w:tblStylePr w:type="nwCell">
      <w:tblPr/>
      <w:tcPr>
        <w:shd w:val="clear" w:color="auto" w:fill="FFFFFF" w:themeFill="background1"/>
      </w:tcPr>
    </w:tblStylePr>
  </w:style>
  <w:style w:type="table" w:styleId="2-3">
    <w:name w:val="Medium Grid 2 Accent 3"/>
    <w:basedOn w:val="a3"/>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86C7" w:themeColor="accent3"/>
        <w:left w:val="single" w:sz="8" w:space="0" w:color="2B86C7" w:themeColor="accent3"/>
        <w:bottom w:val="single" w:sz="8" w:space="0" w:color="2B86C7" w:themeColor="accent3"/>
        <w:right w:val="single" w:sz="8" w:space="0" w:color="2B86C7" w:themeColor="accent3"/>
        <w:insideH w:val="single" w:sz="8" w:space="0" w:color="2B86C7" w:themeColor="accent3"/>
        <w:insideV w:val="single" w:sz="8" w:space="0" w:color="2B86C7" w:themeColor="accent3"/>
      </w:tblBorders>
    </w:tblPr>
    <w:tcPr>
      <w:shd w:val="clear" w:color="auto" w:fill="C8E1F3" w:themeFill="accent3" w:themeFillTint="3F"/>
    </w:tcPr>
    <w:tblStylePr w:type="firstRow">
      <w:rPr>
        <w:b/>
        <w:bCs/>
        <w:color w:val="000000" w:themeColor="text1"/>
      </w:rPr>
      <w:tblPr/>
      <w:tcPr>
        <w:shd w:val="clear" w:color="auto" w:fill="E9F3F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2E6F5" w:themeFill="accent3" w:themeFillTint="33"/>
      </w:tcPr>
    </w:tblStylePr>
    <w:tblStylePr w:type="band1Vert">
      <w:tblPr/>
      <w:tcPr>
        <w:shd w:val="clear" w:color="auto" w:fill="91C3E7" w:themeFill="accent3" w:themeFillTint="7F"/>
      </w:tcPr>
    </w:tblStylePr>
    <w:tblStylePr w:type="band1Horz">
      <w:tblPr/>
      <w:tcPr>
        <w:tcBorders>
          <w:insideH w:val="single" w:sz="6" w:space="0" w:color="2B86C7" w:themeColor="accent3"/>
          <w:insideV w:val="single" w:sz="6" w:space="0" w:color="2B86C7" w:themeColor="accent3"/>
        </w:tcBorders>
        <w:shd w:val="clear" w:color="auto" w:fill="91C3E7" w:themeFill="accent3" w:themeFillTint="7F"/>
      </w:tcPr>
    </w:tblStylePr>
    <w:tblStylePr w:type="nwCell">
      <w:tblPr/>
      <w:tcPr>
        <w:shd w:val="clear" w:color="auto" w:fill="FFFFFF" w:themeFill="background1"/>
      </w:tcPr>
    </w:tblStylePr>
  </w:style>
  <w:style w:type="table" w:styleId="2-4">
    <w:name w:val="Medium Grid 2 Accent 4"/>
    <w:basedOn w:val="a3"/>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16B99" w:themeColor="accent4"/>
        <w:left w:val="single" w:sz="8" w:space="0" w:color="216B99" w:themeColor="accent4"/>
        <w:bottom w:val="single" w:sz="8" w:space="0" w:color="216B99" w:themeColor="accent4"/>
        <w:right w:val="single" w:sz="8" w:space="0" w:color="216B99" w:themeColor="accent4"/>
        <w:insideH w:val="single" w:sz="8" w:space="0" w:color="216B99" w:themeColor="accent4"/>
        <w:insideV w:val="single" w:sz="8" w:space="0" w:color="216B99" w:themeColor="accent4"/>
      </w:tblBorders>
    </w:tblPr>
    <w:tcPr>
      <w:shd w:val="clear" w:color="auto" w:fill="BCDCF0" w:themeFill="accent4" w:themeFillTint="3F"/>
    </w:tcPr>
    <w:tblStylePr w:type="firstRow">
      <w:rPr>
        <w:b/>
        <w:bCs/>
        <w:color w:val="000000" w:themeColor="text1"/>
      </w:rPr>
      <w:tblPr/>
      <w:tcPr>
        <w:shd w:val="clear" w:color="auto" w:fill="E4F1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3F3" w:themeFill="accent4" w:themeFillTint="33"/>
      </w:tcPr>
    </w:tblStylePr>
    <w:tblStylePr w:type="band1Vert">
      <w:tblPr/>
      <w:tcPr>
        <w:shd w:val="clear" w:color="auto" w:fill="7ABAE2" w:themeFill="accent4" w:themeFillTint="7F"/>
      </w:tcPr>
    </w:tblStylePr>
    <w:tblStylePr w:type="band1Horz">
      <w:tblPr/>
      <w:tcPr>
        <w:tcBorders>
          <w:insideH w:val="single" w:sz="6" w:space="0" w:color="216B99" w:themeColor="accent4"/>
          <w:insideV w:val="single" w:sz="6" w:space="0" w:color="216B99" w:themeColor="accent4"/>
        </w:tcBorders>
        <w:shd w:val="clear" w:color="auto" w:fill="7ABAE2" w:themeFill="accent4" w:themeFillTint="7F"/>
      </w:tcPr>
    </w:tblStylePr>
    <w:tblStylePr w:type="nwCell">
      <w:tblPr/>
      <w:tcPr>
        <w:shd w:val="clear" w:color="auto" w:fill="FFFFFF" w:themeFill="background1"/>
      </w:tcPr>
    </w:tblStylePr>
  </w:style>
  <w:style w:type="table" w:styleId="2-5">
    <w:name w:val="Medium Grid 2 Accent 5"/>
    <w:basedOn w:val="a3"/>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1AC4C" w:themeColor="accent5"/>
        <w:left w:val="single" w:sz="8" w:space="0" w:color="41AC4C" w:themeColor="accent5"/>
        <w:bottom w:val="single" w:sz="8" w:space="0" w:color="41AC4C" w:themeColor="accent5"/>
        <w:right w:val="single" w:sz="8" w:space="0" w:color="41AC4C" w:themeColor="accent5"/>
        <w:insideH w:val="single" w:sz="8" w:space="0" w:color="41AC4C" w:themeColor="accent5"/>
        <w:insideV w:val="single" w:sz="8" w:space="0" w:color="41AC4C" w:themeColor="accent5"/>
      </w:tblBorders>
    </w:tblPr>
    <w:tcPr>
      <w:shd w:val="clear" w:color="auto" w:fill="CDECD0" w:themeFill="accent5" w:themeFillTint="3F"/>
    </w:tcPr>
    <w:tblStylePr w:type="firstRow">
      <w:rPr>
        <w:b/>
        <w:bCs/>
        <w:color w:val="000000" w:themeColor="text1"/>
      </w:rPr>
      <w:tblPr/>
      <w:tcPr>
        <w:shd w:val="clear" w:color="auto" w:fill="EBF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7F0D9" w:themeFill="accent5" w:themeFillTint="33"/>
      </w:tcPr>
    </w:tblStylePr>
    <w:tblStylePr w:type="band1Vert">
      <w:tblPr/>
      <w:tcPr>
        <w:shd w:val="clear" w:color="auto" w:fill="9CD9A2" w:themeFill="accent5" w:themeFillTint="7F"/>
      </w:tcPr>
    </w:tblStylePr>
    <w:tblStylePr w:type="band1Horz">
      <w:tblPr/>
      <w:tcPr>
        <w:tcBorders>
          <w:insideH w:val="single" w:sz="6" w:space="0" w:color="41AC4C" w:themeColor="accent5"/>
          <w:insideV w:val="single" w:sz="6" w:space="0" w:color="41AC4C" w:themeColor="accent5"/>
        </w:tcBorders>
        <w:shd w:val="clear" w:color="auto" w:fill="9CD9A2" w:themeFill="accent5" w:themeFillTint="7F"/>
      </w:tcPr>
    </w:tblStylePr>
    <w:tblStylePr w:type="nwCell">
      <w:tblPr/>
      <w:tcPr>
        <w:shd w:val="clear" w:color="auto" w:fill="FFFFFF" w:themeFill="background1"/>
      </w:tcPr>
    </w:tblStylePr>
  </w:style>
  <w:style w:type="table" w:styleId="2-6">
    <w:name w:val="Medium Grid 2 Accent 6"/>
    <w:basedOn w:val="a3"/>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E3F91" w:themeColor="accent6"/>
        <w:left w:val="single" w:sz="8" w:space="0" w:color="8E3F91" w:themeColor="accent6"/>
        <w:bottom w:val="single" w:sz="8" w:space="0" w:color="8E3F91" w:themeColor="accent6"/>
        <w:right w:val="single" w:sz="8" w:space="0" w:color="8E3F91" w:themeColor="accent6"/>
        <w:insideH w:val="single" w:sz="8" w:space="0" w:color="8E3F91" w:themeColor="accent6"/>
        <w:insideV w:val="single" w:sz="8" w:space="0" w:color="8E3F91" w:themeColor="accent6"/>
      </w:tblBorders>
    </w:tblPr>
    <w:tcPr>
      <w:shd w:val="clear" w:color="auto" w:fill="E7CAE8" w:themeFill="accent6" w:themeFillTint="3F"/>
    </w:tcPr>
    <w:tblStylePr w:type="firstRow">
      <w:rPr>
        <w:b/>
        <w:bCs/>
        <w:color w:val="000000" w:themeColor="text1"/>
      </w:rPr>
      <w:tblPr/>
      <w:tcPr>
        <w:shd w:val="clear" w:color="auto" w:fill="F5EA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D4EC" w:themeFill="accent6" w:themeFillTint="33"/>
      </w:tcPr>
    </w:tblStylePr>
    <w:tblStylePr w:type="band1Vert">
      <w:tblPr/>
      <w:tcPr>
        <w:shd w:val="clear" w:color="auto" w:fill="CF95D1" w:themeFill="accent6" w:themeFillTint="7F"/>
      </w:tcPr>
    </w:tblStylePr>
    <w:tblStylePr w:type="band1Horz">
      <w:tblPr/>
      <w:tcPr>
        <w:tcBorders>
          <w:insideH w:val="single" w:sz="6" w:space="0" w:color="8E3F91" w:themeColor="accent6"/>
          <w:insideV w:val="single" w:sz="6" w:space="0" w:color="8E3F91" w:themeColor="accent6"/>
        </w:tcBorders>
        <w:shd w:val="clear" w:color="auto" w:fill="CF95D1" w:themeFill="accent6" w:themeFillTint="7F"/>
      </w:tcPr>
    </w:tblStylePr>
    <w:tblStylePr w:type="nwCell">
      <w:tblPr/>
      <w:tcPr>
        <w:shd w:val="clear" w:color="auto" w:fill="FFFFFF" w:themeFill="background1"/>
      </w:tcPr>
    </w:tblStylePr>
  </w:style>
  <w:style w:type="table" w:styleId="3a">
    <w:name w:val="Medium Grid 3"/>
    <w:basedOn w:val="a3"/>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F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FB6B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FB6B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FB6B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FB6B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E0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E0E3" w:themeFill="accent1" w:themeFillTint="7F"/>
      </w:tcPr>
    </w:tblStylePr>
  </w:style>
  <w:style w:type="table" w:styleId="3-2">
    <w:name w:val="Medium Grid 3 Accent 2"/>
    <w:basedOn w:val="a3"/>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FFF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695"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695"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695"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695"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BFFF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BFFFD" w:themeFill="accent2" w:themeFillTint="7F"/>
      </w:tcPr>
    </w:tblStylePr>
  </w:style>
  <w:style w:type="table" w:styleId="3-3">
    <w:name w:val="Medium Grid 3 Accent 3"/>
    <w:basedOn w:val="a3"/>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1F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86C7"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86C7"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86C7"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86C7"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C3E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C3E7" w:themeFill="accent3" w:themeFillTint="7F"/>
      </w:tcPr>
    </w:tblStylePr>
  </w:style>
  <w:style w:type="table" w:styleId="3-4">
    <w:name w:val="Medium Grid 3 Accent 4"/>
    <w:basedOn w:val="a3"/>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CDCF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16B9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16B9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16B9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16B9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ABAE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ABAE2" w:themeFill="accent4" w:themeFillTint="7F"/>
      </w:tcPr>
    </w:tblStylePr>
  </w:style>
  <w:style w:type="table" w:styleId="3-5">
    <w:name w:val="Medium Grid 3 Accent 5"/>
    <w:basedOn w:val="a3"/>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DECD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AC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AC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AC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AC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CD9A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CD9A2" w:themeFill="accent5" w:themeFillTint="7F"/>
      </w:tcPr>
    </w:tblStylePr>
  </w:style>
  <w:style w:type="table" w:styleId="3-6">
    <w:name w:val="Medium Grid 3 Accent 6"/>
    <w:basedOn w:val="a3"/>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AE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E3F9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E3F9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E3F9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E3F9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F95D1"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F95D1" w:themeFill="accent6" w:themeFillTint="7F"/>
      </w:tcPr>
    </w:tblStylePr>
  </w:style>
  <w:style w:type="table" w:styleId="13">
    <w:name w:val="Medium List 1"/>
    <w:basedOn w:val="a3"/>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57575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2FB6BC" w:themeColor="accent1"/>
        <w:bottom w:val="single" w:sz="8" w:space="0" w:color="2FB6BC" w:themeColor="accent1"/>
      </w:tblBorders>
    </w:tblPr>
    <w:tblStylePr w:type="firstRow">
      <w:rPr>
        <w:rFonts w:asciiTheme="majorHAnsi" w:eastAsiaTheme="majorEastAsia" w:hAnsiTheme="majorHAnsi" w:cstheme="majorBidi"/>
      </w:rPr>
      <w:tblPr/>
      <w:tcPr>
        <w:tcBorders>
          <w:top w:val="nil"/>
          <w:bottom w:val="single" w:sz="8" w:space="0" w:color="2FB6BC" w:themeColor="accent1"/>
        </w:tcBorders>
      </w:tcPr>
    </w:tblStylePr>
    <w:tblStylePr w:type="lastRow">
      <w:rPr>
        <w:b/>
        <w:bCs/>
        <w:color w:val="575756" w:themeColor="text2"/>
      </w:rPr>
      <w:tblPr/>
      <w:tcPr>
        <w:tcBorders>
          <w:top w:val="single" w:sz="8" w:space="0" w:color="2FB6BC" w:themeColor="accent1"/>
          <w:bottom w:val="single" w:sz="8" w:space="0" w:color="2FB6BC" w:themeColor="accent1"/>
        </w:tcBorders>
      </w:tcPr>
    </w:tblStylePr>
    <w:tblStylePr w:type="firstCol">
      <w:rPr>
        <w:b/>
        <w:bCs/>
      </w:rPr>
    </w:tblStylePr>
    <w:tblStylePr w:type="lastCol">
      <w:rPr>
        <w:b/>
        <w:bCs/>
      </w:rPr>
      <w:tblPr/>
      <w:tcPr>
        <w:tcBorders>
          <w:top w:val="single" w:sz="8" w:space="0" w:color="2FB6BC" w:themeColor="accent1"/>
          <w:bottom w:val="single" w:sz="8" w:space="0" w:color="2FB6BC" w:themeColor="accent1"/>
        </w:tcBorders>
      </w:tcPr>
    </w:tblStylePr>
    <w:tblStylePr w:type="band1Vert">
      <w:tblPr/>
      <w:tcPr>
        <w:shd w:val="clear" w:color="auto" w:fill="C8EFF1" w:themeFill="accent1" w:themeFillTint="3F"/>
      </w:tcPr>
    </w:tblStylePr>
    <w:tblStylePr w:type="band1Horz">
      <w:tblPr/>
      <w:tcPr>
        <w:shd w:val="clear" w:color="auto" w:fill="C8EFF1" w:themeFill="accent1" w:themeFillTint="3F"/>
      </w:tcPr>
    </w:tblStylePr>
  </w:style>
  <w:style w:type="table" w:styleId="1-20">
    <w:name w:val="Medium List 1 Accent 2"/>
    <w:basedOn w:val="a3"/>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009695" w:themeColor="accent2"/>
        <w:bottom w:val="single" w:sz="8" w:space="0" w:color="009695" w:themeColor="accent2"/>
      </w:tblBorders>
    </w:tblPr>
    <w:tblStylePr w:type="firstRow">
      <w:rPr>
        <w:rFonts w:asciiTheme="majorHAnsi" w:eastAsiaTheme="majorEastAsia" w:hAnsiTheme="majorHAnsi" w:cstheme="majorBidi"/>
      </w:rPr>
      <w:tblPr/>
      <w:tcPr>
        <w:tcBorders>
          <w:top w:val="nil"/>
          <w:bottom w:val="single" w:sz="8" w:space="0" w:color="009695" w:themeColor="accent2"/>
        </w:tcBorders>
      </w:tcPr>
    </w:tblStylePr>
    <w:tblStylePr w:type="lastRow">
      <w:rPr>
        <w:b/>
        <w:bCs/>
        <w:color w:val="575756" w:themeColor="text2"/>
      </w:rPr>
      <w:tblPr/>
      <w:tcPr>
        <w:tcBorders>
          <w:top w:val="single" w:sz="8" w:space="0" w:color="009695" w:themeColor="accent2"/>
          <w:bottom w:val="single" w:sz="8" w:space="0" w:color="009695" w:themeColor="accent2"/>
        </w:tcBorders>
      </w:tcPr>
    </w:tblStylePr>
    <w:tblStylePr w:type="firstCol">
      <w:rPr>
        <w:b/>
        <w:bCs/>
      </w:rPr>
    </w:tblStylePr>
    <w:tblStylePr w:type="lastCol">
      <w:rPr>
        <w:b/>
        <w:bCs/>
      </w:rPr>
      <w:tblPr/>
      <w:tcPr>
        <w:tcBorders>
          <w:top w:val="single" w:sz="8" w:space="0" w:color="009695" w:themeColor="accent2"/>
          <w:bottom w:val="single" w:sz="8" w:space="0" w:color="009695" w:themeColor="accent2"/>
        </w:tcBorders>
      </w:tcPr>
    </w:tblStylePr>
    <w:tblStylePr w:type="band1Vert">
      <w:tblPr/>
      <w:tcPr>
        <w:shd w:val="clear" w:color="auto" w:fill="A6FFFE" w:themeFill="accent2" w:themeFillTint="3F"/>
      </w:tcPr>
    </w:tblStylePr>
    <w:tblStylePr w:type="band1Horz">
      <w:tblPr/>
      <w:tcPr>
        <w:shd w:val="clear" w:color="auto" w:fill="A6FFFE" w:themeFill="accent2" w:themeFillTint="3F"/>
      </w:tcPr>
    </w:tblStylePr>
  </w:style>
  <w:style w:type="table" w:styleId="1-30">
    <w:name w:val="Medium List 1 Accent 3"/>
    <w:basedOn w:val="a3"/>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2B86C7" w:themeColor="accent3"/>
        <w:bottom w:val="single" w:sz="8" w:space="0" w:color="2B86C7" w:themeColor="accent3"/>
      </w:tblBorders>
    </w:tblPr>
    <w:tblStylePr w:type="firstRow">
      <w:rPr>
        <w:rFonts w:asciiTheme="majorHAnsi" w:eastAsiaTheme="majorEastAsia" w:hAnsiTheme="majorHAnsi" w:cstheme="majorBidi"/>
      </w:rPr>
      <w:tblPr/>
      <w:tcPr>
        <w:tcBorders>
          <w:top w:val="nil"/>
          <w:bottom w:val="single" w:sz="8" w:space="0" w:color="2B86C7" w:themeColor="accent3"/>
        </w:tcBorders>
      </w:tcPr>
    </w:tblStylePr>
    <w:tblStylePr w:type="lastRow">
      <w:rPr>
        <w:b/>
        <w:bCs/>
        <w:color w:val="575756" w:themeColor="text2"/>
      </w:rPr>
      <w:tblPr/>
      <w:tcPr>
        <w:tcBorders>
          <w:top w:val="single" w:sz="8" w:space="0" w:color="2B86C7" w:themeColor="accent3"/>
          <w:bottom w:val="single" w:sz="8" w:space="0" w:color="2B86C7" w:themeColor="accent3"/>
        </w:tcBorders>
      </w:tcPr>
    </w:tblStylePr>
    <w:tblStylePr w:type="firstCol">
      <w:rPr>
        <w:b/>
        <w:bCs/>
      </w:rPr>
    </w:tblStylePr>
    <w:tblStylePr w:type="lastCol">
      <w:rPr>
        <w:b/>
        <w:bCs/>
      </w:rPr>
      <w:tblPr/>
      <w:tcPr>
        <w:tcBorders>
          <w:top w:val="single" w:sz="8" w:space="0" w:color="2B86C7" w:themeColor="accent3"/>
          <w:bottom w:val="single" w:sz="8" w:space="0" w:color="2B86C7" w:themeColor="accent3"/>
        </w:tcBorders>
      </w:tcPr>
    </w:tblStylePr>
    <w:tblStylePr w:type="band1Vert">
      <w:tblPr/>
      <w:tcPr>
        <w:shd w:val="clear" w:color="auto" w:fill="C8E1F3" w:themeFill="accent3" w:themeFillTint="3F"/>
      </w:tcPr>
    </w:tblStylePr>
    <w:tblStylePr w:type="band1Horz">
      <w:tblPr/>
      <w:tcPr>
        <w:shd w:val="clear" w:color="auto" w:fill="C8E1F3" w:themeFill="accent3" w:themeFillTint="3F"/>
      </w:tcPr>
    </w:tblStylePr>
  </w:style>
  <w:style w:type="table" w:styleId="1-40">
    <w:name w:val="Medium List 1 Accent 4"/>
    <w:basedOn w:val="a3"/>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216B99" w:themeColor="accent4"/>
        <w:bottom w:val="single" w:sz="8" w:space="0" w:color="216B99" w:themeColor="accent4"/>
      </w:tblBorders>
    </w:tblPr>
    <w:tblStylePr w:type="firstRow">
      <w:rPr>
        <w:rFonts w:asciiTheme="majorHAnsi" w:eastAsiaTheme="majorEastAsia" w:hAnsiTheme="majorHAnsi" w:cstheme="majorBidi"/>
      </w:rPr>
      <w:tblPr/>
      <w:tcPr>
        <w:tcBorders>
          <w:top w:val="nil"/>
          <w:bottom w:val="single" w:sz="8" w:space="0" w:color="216B99" w:themeColor="accent4"/>
        </w:tcBorders>
      </w:tcPr>
    </w:tblStylePr>
    <w:tblStylePr w:type="lastRow">
      <w:rPr>
        <w:b/>
        <w:bCs/>
        <w:color w:val="575756" w:themeColor="text2"/>
      </w:rPr>
      <w:tblPr/>
      <w:tcPr>
        <w:tcBorders>
          <w:top w:val="single" w:sz="8" w:space="0" w:color="216B99" w:themeColor="accent4"/>
          <w:bottom w:val="single" w:sz="8" w:space="0" w:color="216B99" w:themeColor="accent4"/>
        </w:tcBorders>
      </w:tcPr>
    </w:tblStylePr>
    <w:tblStylePr w:type="firstCol">
      <w:rPr>
        <w:b/>
        <w:bCs/>
      </w:rPr>
    </w:tblStylePr>
    <w:tblStylePr w:type="lastCol">
      <w:rPr>
        <w:b/>
        <w:bCs/>
      </w:rPr>
      <w:tblPr/>
      <w:tcPr>
        <w:tcBorders>
          <w:top w:val="single" w:sz="8" w:space="0" w:color="216B99" w:themeColor="accent4"/>
          <w:bottom w:val="single" w:sz="8" w:space="0" w:color="216B99" w:themeColor="accent4"/>
        </w:tcBorders>
      </w:tcPr>
    </w:tblStylePr>
    <w:tblStylePr w:type="band1Vert">
      <w:tblPr/>
      <w:tcPr>
        <w:shd w:val="clear" w:color="auto" w:fill="BCDCF0" w:themeFill="accent4" w:themeFillTint="3F"/>
      </w:tcPr>
    </w:tblStylePr>
    <w:tblStylePr w:type="band1Horz">
      <w:tblPr/>
      <w:tcPr>
        <w:shd w:val="clear" w:color="auto" w:fill="BCDCF0" w:themeFill="accent4" w:themeFillTint="3F"/>
      </w:tcPr>
    </w:tblStylePr>
  </w:style>
  <w:style w:type="table" w:styleId="1-50">
    <w:name w:val="Medium List 1 Accent 5"/>
    <w:basedOn w:val="a3"/>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41AC4C" w:themeColor="accent5"/>
        <w:bottom w:val="single" w:sz="8" w:space="0" w:color="41AC4C" w:themeColor="accent5"/>
      </w:tblBorders>
    </w:tblPr>
    <w:tblStylePr w:type="firstRow">
      <w:rPr>
        <w:rFonts w:asciiTheme="majorHAnsi" w:eastAsiaTheme="majorEastAsia" w:hAnsiTheme="majorHAnsi" w:cstheme="majorBidi"/>
      </w:rPr>
      <w:tblPr/>
      <w:tcPr>
        <w:tcBorders>
          <w:top w:val="nil"/>
          <w:bottom w:val="single" w:sz="8" w:space="0" w:color="41AC4C" w:themeColor="accent5"/>
        </w:tcBorders>
      </w:tcPr>
    </w:tblStylePr>
    <w:tblStylePr w:type="lastRow">
      <w:rPr>
        <w:b/>
        <w:bCs/>
        <w:color w:val="575756" w:themeColor="text2"/>
      </w:rPr>
      <w:tblPr/>
      <w:tcPr>
        <w:tcBorders>
          <w:top w:val="single" w:sz="8" w:space="0" w:color="41AC4C" w:themeColor="accent5"/>
          <w:bottom w:val="single" w:sz="8" w:space="0" w:color="41AC4C" w:themeColor="accent5"/>
        </w:tcBorders>
      </w:tcPr>
    </w:tblStylePr>
    <w:tblStylePr w:type="firstCol">
      <w:rPr>
        <w:b/>
        <w:bCs/>
      </w:rPr>
    </w:tblStylePr>
    <w:tblStylePr w:type="lastCol">
      <w:rPr>
        <w:b/>
        <w:bCs/>
      </w:rPr>
      <w:tblPr/>
      <w:tcPr>
        <w:tcBorders>
          <w:top w:val="single" w:sz="8" w:space="0" w:color="41AC4C" w:themeColor="accent5"/>
          <w:bottom w:val="single" w:sz="8" w:space="0" w:color="41AC4C" w:themeColor="accent5"/>
        </w:tcBorders>
      </w:tcPr>
    </w:tblStylePr>
    <w:tblStylePr w:type="band1Vert">
      <w:tblPr/>
      <w:tcPr>
        <w:shd w:val="clear" w:color="auto" w:fill="CDECD0" w:themeFill="accent5" w:themeFillTint="3F"/>
      </w:tcPr>
    </w:tblStylePr>
    <w:tblStylePr w:type="band1Horz">
      <w:tblPr/>
      <w:tcPr>
        <w:shd w:val="clear" w:color="auto" w:fill="CDECD0" w:themeFill="accent5" w:themeFillTint="3F"/>
      </w:tcPr>
    </w:tblStylePr>
  </w:style>
  <w:style w:type="table" w:styleId="1-60">
    <w:name w:val="Medium List 1 Accent 6"/>
    <w:basedOn w:val="a3"/>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8E3F91" w:themeColor="accent6"/>
        <w:bottom w:val="single" w:sz="8" w:space="0" w:color="8E3F91" w:themeColor="accent6"/>
      </w:tblBorders>
    </w:tblPr>
    <w:tblStylePr w:type="firstRow">
      <w:rPr>
        <w:rFonts w:asciiTheme="majorHAnsi" w:eastAsiaTheme="majorEastAsia" w:hAnsiTheme="majorHAnsi" w:cstheme="majorBidi"/>
      </w:rPr>
      <w:tblPr/>
      <w:tcPr>
        <w:tcBorders>
          <w:top w:val="nil"/>
          <w:bottom w:val="single" w:sz="8" w:space="0" w:color="8E3F91" w:themeColor="accent6"/>
        </w:tcBorders>
      </w:tcPr>
    </w:tblStylePr>
    <w:tblStylePr w:type="lastRow">
      <w:rPr>
        <w:b/>
        <w:bCs/>
        <w:color w:val="575756" w:themeColor="text2"/>
      </w:rPr>
      <w:tblPr/>
      <w:tcPr>
        <w:tcBorders>
          <w:top w:val="single" w:sz="8" w:space="0" w:color="8E3F91" w:themeColor="accent6"/>
          <w:bottom w:val="single" w:sz="8" w:space="0" w:color="8E3F91" w:themeColor="accent6"/>
        </w:tcBorders>
      </w:tcPr>
    </w:tblStylePr>
    <w:tblStylePr w:type="firstCol">
      <w:rPr>
        <w:b/>
        <w:bCs/>
      </w:rPr>
    </w:tblStylePr>
    <w:tblStylePr w:type="lastCol">
      <w:rPr>
        <w:b/>
        <w:bCs/>
      </w:rPr>
      <w:tblPr/>
      <w:tcPr>
        <w:tcBorders>
          <w:top w:val="single" w:sz="8" w:space="0" w:color="8E3F91" w:themeColor="accent6"/>
          <w:bottom w:val="single" w:sz="8" w:space="0" w:color="8E3F91" w:themeColor="accent6"/>
        </w:tcBorders>
      </w:tcPr>
    </w:tblStylePr>
    <w:tblStylePr w:type="band1Vert">
      <w:tblPr/>
      <w:tcPr>
        <w:shd w:val="clear" w:color="auto" w:fill="E7CAE8" w:themeFill="accent6" w:themeFillTint="3F"/>
      </w:tcPr>
    </w:tblStylePr>
    <w:tblStylePr w:type="band1Horz">
      <w:tblPr/>
      <w:tcPr>
        <w:shd w:val="clear" w:color="auto" w:fill="E7CAE8" w:themeFill="accent6" w:themeFillTint="3F"/>
      </w:tcPr>
    </w:tblStylePr>
  </w:style>
  <w:style w:type="table" w:styleId="2d">
    <w:name w:val="Medium List 2"/>
    <w:basedOn w:val="a3"/>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FB6BC" w:themeColor="accent1"/>
        <w:left w:val="single" w:sz="8" w:space="0" w:color="2FB6BC" w:themeColor="accent1"/>
        <w:bottom w:val="single" w:sz="8" w:space="0" w:color="2FB6BC" w:themeColor="accent1"/>
        <w:right w:val="single" w:sz="8" w:space="0" w:color="2FB6BC" w:themeColor="accent1"/>
      </w:tblBorders>
    </w:tblPr>
    <w:tblStylePr w:type="firstRow">
      <w:rPr>
        <w:sz w:val="24"/>
        <w:szCs w:val="24"/>
      </w:rPr>
      <w:tblPr/>
      <w:tcPr>
        <w:tcBorders>
          <w:top w:val="nil"/>
          <w:left w:val="nil"/>
          <w:bottom w:val="single" w:sz="24" w:space="0" w:color="2FB6BC" w:themeColor="accent1"/>
          <w:right w:val="nil"/>
          <w:insideH w:val="nil"/>
          <w:insideV w:val="nil"/>
        </w:tcBorders>
        <w:shd w:val="clear" w:color="auto" w:fill="FFFFFF" w:themeFill="background1"/>
      </w:tcPr>
    </w:tblStylePr>
    <w:tblStylePr w:type="lastRow">
      <w:tblPr/>
      <w:tcPr>
        <w:tcBorders>
          <w:top w:val="single" w:sz="8" w:space="0" w:color="2FB6B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FB6BC" w:themeColor="accent1"/>
          <w:insideH w:val="nil"/>
          <w:insideV w:val="nil"/>
        </w:tcBorders>
        <w:shd w:val="clear" w:color="auto" w:fill="FFFFFF" w:themeFill="background1"/>
      </w:tcPr>
    </w:tblStylePr>
    <w:tblStylePr w:type="lastCol">
      <w:tblPr/>
      <w:tcPr>
        <w:tcBorders>
          <w:top w:val="nil"/>
          <w:left w:val="single" w:sz="8" w:space="0" w:color="2FB6B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8EFF1" w:themeFill="accent1" w:themeFillTint="3F"/>
      </w:tcPr>
    </w:tblStylePr>
    <w:tblStylePr w:type="band1Horz">
      <w:tblPr/>
      <w:tcPr>
        <w:tcBorders>
          <w:top w:val="nil"/>
          <w:bottom w:val="nil"/>
          <w:insideH w:val="nil"/>
          <w:insideV w:val="nil"/>
        </w:tcBorders>
        <w:shd w:val="clear" w:color="auto" w:fill="C8EFF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695" w:themeColor="accent2"/>
        <w:left w:val="single" w:sz="8" w:space="0" w:color="009695" w:themeColor="accent2"/>
        <w:bottom w:val="single" w:sz="8" w:space="0" w:color="009695" w:themeColor="accent2"/>
        <w:right w:val="single" w:sz="8" w:space="0" w:color="009695" w:themeColor="accent2"/>
      </w:tblBorders>
    </w:tblPr>
    <w:tblStylePr w:type="firstRow">
      <w:rPr>
        <w:sz w:val="24"/>
        <w:szCs w:val="24"/>
      </w:rPr>
      <w:tblPr/>
      <w:tcPr>
        <w:tcBorders>
          <w:top w:val="nil"/>
          <w:left w:val="nil"/>
          <w:bottom w:val="single" w:sz="24" w:space="0" w:color="009695" w:themeColor="accent2"/>
          <w:right w:val="nil"/>
          <w:insideH w:val="nil"/>
          <w:insideV w:val="nil"/>
        </w:tcBorders>
        <w:shd w:val="clear" w:color="auto" w:fill="FFFFFF" w:themeFill="background1"/>
      </w:tcPr>
    </w:tblStylePr>
    <w:tblStylePr w:type="lastRow">
      <w:tblPr/>
      <w:tcPr>
        <w:tcBorders>
          <w:top w:val="single" w:sz="8" w:space="0" w:color="009695"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695" w:themeColor="accent2"/>
          <w:insideH w:val="nil"/>
          <w:insideV w:val="nil"/>
        </w:tcBorders>
        <w:shd w:val="clear" w:color="auto" w:fill="FFFFFF" w:themeFill="background1"/>
      </w:tcPr>
    </w:tblStylePr>
    <w:tblStylePr w:type="lastCol">
      <w:tblPr/>
      <w:tcPr>
        <w:tcBorders>
          <w:top w:val="nil"/>
          <w:left w:val="single" w:sz="8" w:space="0" w:color="009695"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6FFFE" w:themeFill="accent2" w:themeFillTint="3F"/>
      </w:tcPr>
    </w:tblStylePr>
    <w:tblStylePr w:type="band1Horz">
      <w:tblPr/>
      <w:tcPr>
        <w:tcBorders>
          <w:top w:val="nil"/>
          <w:bottom w:val="nil"/>
          <w:insideH w:val="nil"/>
          <w:insideV w:val="nil"/>
        </w:tcBorders>
        <w:shd w:val="clear" w:color="auto" w:fill="A6FFF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86C7" w:themeColor="accent3"/>
        <w:left w:val="single" w:sz="8" w:space="0" w:color="2B86C7" w:themeColor="accent3"/>
        <w:bottom w:val="single" w:sz="8" w:space="0" w:color="2B86C7" w:themeColor="accent3"/>
        <w:right w:val="single" w:sz="8" w:space="0" w:color="2B86C7" w:themeColor="accent3"/>
      </w:tblBorders>
    </w:tblPr>
    <w:tblStylePr w:type="firstRow">
      <w:rPr>
        <w:sz w:val="24"/>
        <w:szCs w:val="24"/>
      </w:rPr>
      <w:tblPr/>
      <w:tcPr>
        <w:tcBorders>
          <w:top w:val="nil"/>
          <w:left w:val="nil"/>
          <w:bottom w:val="single" w:sz="24" w:space="0" w:color="2B86C7" w:themeColor="accent3"/>
          <w:right w:val="nil"/>
          <w:insideH w:val="nil"/>
          <w:insideV w:val="nil"/>
        </w:tcBorders>
        <w:shd w:val="clear" w:color="auto" w:fill="FFFFFF" w:themeFill="background1"/>
      </w:tcPr>
    </w:tblStylePr>
    <w:tblStylePr w:type="lastRow">
      <w:tblPr/>
      <w:tcPr>
        <w:tcBorders>
          <w:top w:val="single" w:sz="8" w:space="0" w:color="2B86C7"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86C7" w:themeColor="accent3"/>
          <w:insideH w:val="nil"/>
          <w:insideV w:val="nil"/>
        </w:tcBorders>
        <w:shd w:val="clear" w:color="auto" w:fill="FFFFFF" w:themeFill="background1"/>
      </w:tcPr>
    </w:tblStylePr>
    <w:tblStylePr w:type="lastCol">
      <w:tblPr/>
      <w:tcPr>
        <w:tcBorders>
          <w:top w:val="nil"/>
          <w:left w:val="single" w:sz="8" w:space="0" w:color="2B86C7"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8E1F3" w:themeFill="accent3" w:themeFillTint="3F"/>
      </w:tcPr>
    </w:tblStylePr>
    <w:tblStylePr w:type="band1Horz">
      <w:tblPr/>
      <w:tcPr>
        <w:tcBorders>
          <w:top w:val="nil"/>
          <w:bottom w:val="nil"/>
          <w:insideH w:val="nil"/>
          <w:insideV w:val="nil"/>
        </w:tcBorders>
        <w:shd w:val="clear" w:color="auto" w:fill="C8E1F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16B99" w:themeColor="accent4"/>
        <w:left w:val="single" w:sz="8" w:space="0" w:color="216B99" w:themeColor="accent4"/>
        <w:bottom w:val="single" w:sz="8" w:space="0" w:color="216B99" w:themeColor="accent4"/>
        <w:right w:val="single" w:sz="8" w:space="0" w:color="216B99" w:themeColor="accent4"/>
      </w:tblBorders>
    </w:tblPr>
    <w:tblStylePr w:type="firstRow">
      <w:rPr>
        <w:sz w:val="24"/>
        <w:szCs w:val="24"/>
      </w:rPr>
      <w:tblPr/>
      <w:tcPr>
        <w:tcBorders>
          <w:top w:val="nil"/>
          <w:left w:val="nil"/>
          <w:bottom w:val="single" w:sz="24" w:space="0" w:color="216B99" w:themeColor="accent4"/>
          <w:right w:val="nil"/>
          <w:insideH w:val="nil"/>
          <w:insideV w:val="nil"/>
        </w:tcBorders>
        <w:shd w:val="clear" w:color="auto" w:fill="FFFFFF" w:themeFill="background1"/>
      </w:tcPr>
    </w:tblStylePr>
    <w:tblStylePr w:type="lastRow">
      <w:tblPr/>
      <w:tcPr>
        <w:tcBorders>
          <w:top w:val="single" w:sz="8" w:space="0" w:color="216B9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16B99" w:themeColor="accent4"/>
          <w:insideH w:val="nil"/>
          <w:insideV w:val="nil"/>
        </w:tcBorders>
        <w:shd w:val="clear" w:color="auto" w:fill="FFFFFF" w:themeFill="background1"/>
      </w:tcPr>
    </w:tblStylePr>
    <w:tblStylePr w:type="lastCol">
      <w:tblPr/>
      <w:tcPr>
        <w:tcBorders>
          <w:top w:val="nil"/>
          <w:left w:val="single" w:sz="8" w:space="0" w:color="216B9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CDCF0" w:themeFill="accent4" w:themeFillTint="3F"/>
      </w:tcPr>
    </w:tblStylePr>
    <w:tblStylePr w:type="band1Horz">
      <w:tblPr/>
      <w:tcPr>
        <w:tcBorders>
          <w:top w:val="nil"/>
          <w:bottom w:val="nil"/>
          <w:insideH w:val="nil"/>
          <w:insideV w:val="nil"/>
        </w:tcBorders>
        <w:shd w:val="clear" w:color="auto" w:fill="BCDCF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1AC4C" w:themeColor="accent5"/>
        <w:left w:val="single" w:sz="8" w:space="0" w:color="41AC4C" w:themeColor="accent5"/>
        <w:bottom w:val="single" w:sz="8" w:space="0" w:color="41AC4C" w:themeColor="accent5"/>
        <w:right w:val="single" w:sz="8" w:space="0" w:color="41AC4C" w:themeColor="accent5"/>
      </w:tblBorders>
    </w:tblPr>
    <w:tblStylePr w:type="firstRow">
      <w:rPr>
        <w:sz w:val="24"/>
        <w:szCs w:val="24"/>
      </w:rPr>
      <w:tblPr/>
      <w:tcPr>
        <w:tcBorders>
          <w:top w:val="nil"/>
          <w:left w:val="nil"/>
          <w:bottom w:val="single" w:sz="24" w:space="0" w:color="41AC4C" w:themeColor="accent5"/>
          <w:right w:val="nil"/>
          <w:insideH w:val="nil"/>
          <w:insideV w:val="nil"/>
        </w:tcBorders>
        <w:shd w:val="clear" w:color="auto" w:fill="FFFFFF" w:themeFill="background1"/>
      </w:tcPr>
    </w:tblStylePr>
    <w:tblStylePr w:type="lastRow">
      <w:tblPr/>
      <w:tcPr>
        <w:tcBorders>
          <w:top w:val="single" w:sz="8" w:space="0" w:color="41AC4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AC4C" w:themeColor="accent5"/>
          <w:insideH w:val="nil"/>
          <w:insideV w:val="nil"/>
        </w:tcBorders>
        <w:shd w:val="clear" w:color="auto" w:fill="FFFFFF" w:themeFill="background1"/>
      </w:tcPr>
    </w:tblStylePr>
    <w:tblStylePr w:type="lastCol">
      <w:tblPr/>
      <w:tcPr>
        <w:tcBorders>
          <w:top w:val="nil"/>
          <w:left w:val="single" w:sz="8" w:space="0" w:color="41AC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DECD0" w:themeFill="accent5" w:themeFillTint="3F"/>
      </w:tcPr>
    </w:tblStylePr>
    <w:tblStylePr w:type="band1Horz">
      <w:tblPr/>
      <w:tcPr>
        <w:tcBorders>
          <w:top w:val="nil"/>
          <w:bottom w:val="nil"/>
          <w:insideH w:val="nil"/>
          <w:insideV w:val="nil"/>
        </w:tcBorders>
        <w:shd w:val="clear" w:color="auto" w:fill="CDECD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E3F91" w:themeColor="accent6"/>
        <w:left w:val="single" w:sz="8" w:space="0" w:color="8E3F91" w:themeColor="accent6"/>
        <w:bottom w:val="single" w:sz="8" w:space="0" w:color="8E3F91" w:themeColor="accent6"/>
        <w:right w:val="single" w:sz="8" w:space="0" w:color="8E3F91" w:themeColor="accent6"/>
      </w:tblBorders>
    </w:tblPr>
    <w:tblStylePr w:type="firstRow">
      <w:rPr>
        <w:sz w:val="24"/>
        <w:szCs w:val="24"/>
      </w:rPr>
      <w:tblPr/>
      <w:tcPr>
        <w:tcBorders>
          <w:top w:val="nil"/>
          <w:left w:val="nil"/>
          <w:bottom w:val="single" w:sz="24" w:space="0" w:color="8E3F91" w:themeColor="accent6"/>
          <w:right w:val="nil"/>
          <w:insideH w:val="nil"/>
          <w:insideV w:val="nil"/>
        </w:tcBorders>
        <w:shd w:val="clear" w:color="auto" w:fill="FFFFFF" w:themeFill="background1"/>
      </w:tcPr>
    </w:tblStylePr>
    <w:tblStylePr w:type="lastRow">
      <w:tblPr/>
      <w:tcPr>
        <w:tcBorders>
          <w:top w:val="single" w:sz="8" w:space="0" w:color="8E3F91"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E3F91" w:themeColor="accent6"/>
          <w:insideH w:val="nil"/>
          <w:insideV w:val="nil"/>
        </w:tcBorders>
        <w:shd w:val="clear" w:color="auto" w:fill="FFFFFF" w:themeFill="background1"/>
      </w:tcPr>
    </w:tblStylePr>
    <w:tblStylePr w:type="lastCol">
      <w:tblPr/>
      <w:tcPr>
        <w:tcBorders>
          <w:top w:val="nil"/>
          <w:left w:val="single" w:sz="8" w:space="0" w:color="8E3F9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AE8" w:themeFill="accent6" w:themeFillTint="3F"/>
      </w:tcPr>
    </w:tblStylePr>
    <w:tblStylePr w:type="band1Horz">
      <w:tblPr/>
      <w:tcPr>
        <w:tcBorders>
          <w:top w:val="nil"/>
          <w:bottom w:val="nil"/>
          <w:insideH w:val="nil"/>
          <w:insideV w:val="nil"/>
        </w:tcBorders>
        <w:shd w:val="clear" w:color="auto" w:fill="E7CAE8"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Shading 1"/>
    <w:basedOn w:val="a3"/>
    <w:uiPriority w:val="63"/>
    <w:semiHidden/>
    <w:unhideWhenUsed/>
    <w:rsid w:val="003075F9"/>
    <w:pPr>
      <w:spacing w:after="0" w:line="240" w:lineRule="auto"/>
    </w:pPr>
    <w:rPr>
      <w:rFonts w:eastAsiaTheme="minorEastAsi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3"/>
    <w:uiPriority w:val="63"/>
    <w:semiHidden/>
    <w:unhideWhenUsed/>
    <w:rsid w:val="003075F9"/>
    <w:pPr>
      <w:spacing w:after="0" w:line="240" w:lineRule="auto"/>
    </w:pPr>
    <w:rPr>
      <w:rFonts w:eastAsiaTheme="minorEastAsia"/>
    </w:rPr>
    <w:tblPr>
      <w:tblStyleRowBandSize w:val="1"/>
      <w:tblStyleColBandSize w:val="1"/>
      <w:tblBorders>
        <w:top w:val="single" w:sz="8" w:space="0" w:color="5AD0D5" w:themeColor="accent1" w:themeTint="BF"/>
        <w:left w:val="single" w:sz="8" w:space="0" w:color="5AD0D5" w:themeColor="accent1" w:themeTint="BF"/>
        <w:bottom w:val="single" w:sz="8" w:space="0" w:color="5AD0D5" w:themeColor="accent1" w:themeTint="BF"/>
        <w:right w:val="single" w:sz="8" w:space="0" w:color="5AD0D5" w:themeColor="accent1" w:themeTint="BF"/>
        <w:insideH w:val="single" w:sz="8" w:space="0" w:color="5AD0D5" w:themeColor="accent1" w:themeTint="BF"/>
      </w:tblBorders>
    </w:tblPr>
    <w:tblStylePr w:type="firstRow">
      <w:pPr>
        <w:spacing w:before="0" w:after="0" w:line="240" w:lineRule="auto"/>
      </w:pPr>
      <w:rPr>
        <w:b/>
        <w:bCs/>
        <w:color w:val="FFFFFF" w:themeColor="background1"/>
      </w:rPr>
      <w:tblPr/>
      <w:tcPr>
        <w:tcBorders>
          <w:top w:val="single" w:sz="8" w:space="0" w:color="5AD0D5" w:themeColor="accent1" w:themeTint="BF"/>
          <w:left w:val="single" w:sz="8" w:space="0" w:color="5AD0D5" w:themeColor="accent1" w:themeTint="BF"/>
          <w:bottom w:val="single" w:sz="8" w:space="0" w:color="5AD0D5" w:themeColor="accent1" w:themeTint="BF"/>
          <w:right w:val="single" w:sz="8" w:space="0" w:color="5AD0D5" w:themeColor="accent1" w:themeTint="BF"/>
          <w:insideH w:val="nil"/>
          <w:insideV w:val="nil"/>
        </w:tcBorders>
        <w:shd w:val="clear" w:color="auto" w:fill="2FB6BC" w:themeFill="accent1"/>
      </w:tcPr>
    </w:tblStylePr>
    <w:tblStylePr w:type="lastRow">
      <w:pPr>
        <w:spacing w:before="0" w:after="0" w:line="240" w:lineRule="auto"/>
      </w:pPr>
      <w:rPr>
        <w:b/>
        <w:bCs/>
      </w:rPr>
      <w:tblPr/>
      <w:tcPr>
        <w:tcBorders>
          <w:top w:val="double" w:sz="6" w:space="0" w:color="5AD0D5" w:themeColor="accent1" w:themeTint="BF"/>
          <w:left w:val="single" w:sz="8" w:space="0" w:color="5AD0D5" w:themeColor="accent1" w:themeTint="BF"/>
          <w:bottom w:val="single" w:sz="8" w:space="0" w:color="5AD0D5" w:themeColor="accent1" w:themeTint="BF"/>
          <w:right w:val="single" w:sz="8" w:space="0" w:color="5AD0D5" w:themeColor="accent1" w:themeTint="BF"/>
          <w:insideH w:val="nil"/>
          <w:insideV w:val="nil"/>
        </w:tcBorders>
      </w:tcPr>
    </w:tblStylePr>
    <w:tblStylePr w:type="firstCol">
      <w:rPr>
        <w:b/>
        <w:bCs/>
      </w:rPr>
    </w:tblStylePr>
    <w:tblStylePr w:type="lastCol">
      <w:rPr>
        <w:b/>
        <w:bCs/>
      </w:rPr>
    </w:tblStylePr>
    <w:tblStylePr w:type="band1Vert">
      <w:tblPr/>
      <w:tcPr>
        <w:shd w:val="clear" w:color="auto" w:fill="C8EFF1" w:themeFill="accent1" w:themeFillTint="3F"/>
      </w:tcPr>
    </w:tblStylePr>
    <w:tblStylePr w:type="band1Horz">
      <w:tblPr/>
      <w:tcPr>
        <w:tcBorders>
          <w:insideH w:val="nil"/>
          <w:insideV w:val="nil"/>
        </w:tcBorders>
        <w:shd w:val="clear" w:color="auto" w:fill="C8EFF1" w:themeFill="accent1" w:themeFillTint="3F"/>
      </w:tcPr>
    </w:tblStylePr>
    <w:tblStylePr w:type="band2Horz">
      <w:tblPr/>
      <w:tcPr>
        <w:tcBorders>
          <w:insideH w:val="nil"/>
          <w:insideV w:val="nil"/>
        </w:tcBorders>
      </w:tcPr>
    </w:tblStylePr>
  </w:style>
  <w:style w:type="table" w:styleId="1-21">
    <w:name w:val="Medium Shading 1 Accent 2"/>
    <w:basedOn w:val="a3"/>
    <w:uiPriority w:val="63"/>
    <w:semiHidden/>
    <w:unhideWhenUsed/>
    <w:rsid w:val="003075F9"/>
    <w:pPr>
      <w:spacing w:after="0" w:line="240" w:lineRule="auto"/>
    </w:pPr>
    <w:rPr>
      <w:rFonts w:eastAsiaTheme="minorEastAsia"/>
    </w:rPr>
    <w:tblPr>
      <w:tblStyleRowBandSize w:val="1"/>
      <w:tblStyleColBandSize w:val="1"/>
      <w:tblBorders>
        <w:top w:val="single" w:sz="8" w:space="0" w:color="00F0EE" w:themeColor="accent2" w:themeTint="BF"/>
        <w:left w:val="single" w:sz="8" w:space="0" w:color="00F0EE" w:themeColor="accent2" w:themeTint="BF"/>
        <w:bottom w:val="single" w:sz="8" w:space="0" w:color="00F0EE" w:themeColor="accent2" w:themeTint="BF"/>
        <w:right w:val="single" w:sz="8" w:space="0" w:color="00F0EE" w:themeColor="accent2" w:themeTint="BF"/>
        <w:insideH w:val="single" w:sz="8" w:space="0" w:color="00F0EE" w:themeColor="accent2" w:themeTint="BF"/>
      </w:tblBorders>
    </w:tblPr>
    <w:tblStylePr w:type="firstRow">
      <w:pPr>
        <w:spacing w:before="0" w:after="0" w:line="240" w:lineRule="auto"/>
      </w:pPr>
      <w:rPr>
        <w:b/>
        <w:bCs/>
        <w:color w:val="FFFFFF" w:themeColor="background1"/>
      </w:rPr>
      <w:tblPr/>
      <w:tcPr>
        <w:tcBorders>
          <w:top w:val="single" w:sz="8" w:space="0" w:color="00F0EE" w:themeColor="accent2" w:themeTint="BF"/>
          <w:left w:val="single" w:sz="8" w:space="0" w:color="00F0EE" w:themeColor="accent2" w:themeTint="BF"/>
          <w:bottom w:val="single" w:sz="8" w:space="0" w:color="00F0EE" w:themeColor="accent2" w:themeTint="BF"/>
          <w:right w:val="single" w:sz="8" w:space="0" w:color="00F0EE" w:themeColor="accent2" w:themeTint="BF"/>
          <w:insideH w:val="nil"/>
          <w:insideV w:val="nil"/>
        </w:tcBorders>
        <w:shd w:val="clear" w:color="auto" w:fill="009695" w:themeFill="accent2"/>
      </w:tcPr>
    </w:tblStylePr>
    <w:tblStylePr w:type="lastRow">
      <w:pPr>
        <w:spacing w:before="0" w:after="0" w:line="240" w:lineRule="auto"/>
      </w:pPr>
      <w:rPr>
        <w:b/>
        <w:bCs/>
      </w:rPr>
      <w:tblPr/>
      <w:tcPr>
        <w:tcBorders>
          <w:top w:val="double" w:sz="6" w:space="0" w:color="00F0EE" w:themeColor="accent2" w:themeTint="BF"/>
          <w:left w:val="single" w:sz="8" w:space="0" w:color="00F0EE" w:themeColor="accent2" w:themeTint="BF"/>
          <w:bottom w:val="single" w:sz="8" w:space="0" w:color="00F0EE" w:themeColor="accent2" w:themeTint="BF"/>
          <w:right w:val="single" w:sz="8" w:space="0" w:color="00F0EE" w:themeColor="accent2" w:themeTint="BF"/>
          <w:insideH w:val="nil"/>
          <w:insideV w:val="nil"/>
        </w:tcBorders>
      </w:tcPr>
    </w:tblStylePr>
    <w:tblStylePr w:type="firstCol">
      <w:rPr>
        <w:b/>
        <w:bCs/>
      </w:rPr>
    </w:tblStylePr>
    <w:tblStylePr w:type="lastCol">
      <w:rPr>
        <w:b/>
        <w:bCs/>
      </w:rPr>
    </w:tblStylePr>
    <w:tblStylePr w:type="band1Vert">
      <w:tblPr/>
      <w:tcPr>
        <w:shd w:val="clear" w:color="auto" w:fill="A6FFFE" w:themeFill="accent2" w:themeFillTint="3F"/>
      </w:tcPr>
    </w:tblStylePr>
    <w:tblStylePr w:type="band1Horz">
      <w:tblPr/>
      <w:tcPr>
        <w:tcBorders>
          <w:insideH w:val="nil"/>
          <w:insideV w:val="nil"/>
        </w:tcBorders>
        <w:shd w:val="clear" w:color="auto" w:fill="A6FFFE" w:themeFill="accent2" w:themeFillTint="3F"/>
      </w:tcPr>
    </w:tblStylePr>
    <w:tblStylePr w:type="band2Horz">
      <w:tblPr/>
      <w:tcPr>
        <w:tcBorders>
          <w:insideH w:val="nil"/>
          <w:insideV w:val="nil"/>
        </w:tcBorders>
      </w:tcPr>
    </w:tblStylePr>
  </w:style>
  <w:style w:type="table" w:styleId="1-31">
    <w:name w:val="Medium Shading 1 Accent 3"/>
    <w:basedOn w:val="a3"/>
    <w:uiPriority w:val="63"/>
    <w:semiHidden/>
    <w:unhideWhenUsed/>
    <w:rsid w:val="003075F9"/>
    <w:pPr>
      <w:spacing w:after="0" w:line="240" w:lineRule="auto"/>
    </w:pPr>
    <w:rPr>
      <w:rFonts w:eastAsiaTheme="minorEastAsia"/>
    </w:rPr>
    <w:tblPr>
      <w:tblStyleRowBandSize w:val="1"/>
      <w:tblStyleColBandSize w:val="1"/>
      <w:tblBorders>
        <w:top w:val="single" w:sz="8" w:space="0" w:color="59A4DB" w:themeColor="accent3" w:themeTint="BF"/>
        <w:left w:val="single" w:sz="8" w:space="0" w:color="59A4DB" w:themeColor="accent3" w:themeTint="BF"/>
        <w:bottom w:val="single" w:sz="8" w:space="0" w:color="59A4DB" w:themeColor="accent3" w:themeTint="BF"/>
        <w:right w:val="single" w:sz="8" w:space="0" w:color="59A4DB" w:themeColor="accent3" w:themeTint="BF"/>
        <w:insideH w:val="single" w:sz="8" w:space="0" w:color="59A4DB" w:themeColor="accent3" w:themeTint="BF"/>
      </w:tblBorders>
    </w:tblPr>
    <w:tblStylePr w:type="firstRow">
      <w:pPr>
        <w:spacing w:before="0" w:after="0" w:line="240" w:lineRule="auto"/>
      </w:pPr>
      <w:rPr>
        <w:b/>
        <w:bCs/>
        <w:color w:val="FFFFFF" w:themeColor="background1"/>
      </w:rPr>
      <w:tblPr/>
      <w:tcPr>
        <w:tcBorders>
          <w:top w:val="single" w:sz="8" w:space="0" w:color="59A4DB" w:themeColor="accent3" w:themeTint="BF"/>
          <w:left w:val="single" w:sz="8" w:space="0" w:color="59A4DB" w:themeColor="accent3" w:themeTint="BF"/>
          <w:bottom w:val="single" w:sz="8" w:space="0" w:color="59A4DB" w:themeColor="accent3" w:themeTint="BF"/>
          <w:right w:val="single" w:sz="8" w:space="0" w:color="59A4DB" w:themeColor="accent3" w:themeTint="BF"/>
          <w:insideH w:val="nil"/>
          <w:insideV w:val="nil"/>
        </w:tcBorders>
        <w:shd w:val="clear" w:color="auto" w:fill="2B86C7" w:themeFill="accent3"/>
      </w:tcPr>
    </w:tblStylePr>
    <w:tblStylePr w:type="lastRow">
      <w:pPr>
        <w:spacing w:before="0" w:after="0" w:line="240" w:lineRule="auto"/>
      </w:pPr>
      <w:rPr>
        <w:b/>
        <w:bCs/>
      </w:rPr>
      <w:tblPr/>
      <w:tcPr>
        <w:tcBorders>
          <w:top w:val="double" w:sz="6" w:space="0" w:color="59A4DB" w:themeColor="accent3" w:themeTint="BF"/>
          <w:left w:val="single" w:sz="8" w:space="0" w:color="59A4DB" w:themeColor="accent3" w:themeTint="BF"/>
          <w:bottom w:val="single" w:sz="8" w:space="0" w:color="59A4DB" w:themeColor="accent3" w:themeTint="BF"/>
          <w:right w:val="single" w:sz="8" w:space="0" w:color="59A4DB" w:themeColor="accent3" w:themeTint="BF"/>
          <w:insideH w:val="nil"/>
          <w:insideV w:val="nil"/>
        </w:tcBorders>
      </w:tcPr>
    </w:tblStylePr>
    <w:tblStylePr w:type="firstCol">
      <w:rPr>
        <w:b/>
        <w:bCs/>
      </w:rPr>
    </w:tblStylePr>
    <w:tblStylePr w:type="lastCol">
      <w:rPr>
        <w:b/>
        <w:bCs/>
      </w:rPr>
    </w:tblStylePr>
    <w:tblStylePr w:type="band1Vert">
      <w:tblPr/>
      <w:tcPr>
        <w:shd w:val="clear" w:color="auto" w:fill="C8E1F3" w:themeFill="accent3" w:themeFillTint="3F"/>
      </w:tcPr>
    </w:tblStylePr>
    <w:tblStylePr w:type="band1Horz">
      <w:tblPr/>
      <w:tcPr>
        <w:tcBorders>
          <w:insideH w:val="nil"/>
          <w:insideV w:val="nil"/>
        </w:tcBorders>
        <w:shd w:val="clear" w:color="auto" w:fill="C8E1F3" w:themeFill="accent3" w:themeFillTint="3F"/>
      </w:tcPr>
    </w:tblStylePr>
    <w:tblStylePr w:type="band2Horz">
      <w:tblPr/>
      <w:tcPr>
        <w:tcBorders>
          <w:insideH w:val="nil"/>
          <w:insideV w:val="nil"/>
        </w:tcBorders>
      </w:tcPr>
    </w:tblStylePr>
  </w:style>
  <w:style w:type="table" w:styleId="1-41">
    <w:name w:val="Medium Shading 1 Accent 4"/>
    <w:basedOn w:val="a3"/>
    <w:uiPriority w:val="63"/>
    <w:semiHidden/>
    <w:unhideWhenUsed/>
    <w:rsid w:val="003075F9"/>
    <w:pPr>
      <w:spacing w:after="0" w:line="240" w:lineRule="auto"/>
    </w:pPr>
    <w:rPr>
      <w:rFonts w:eastAsiaTheme="minorEastAsia"/>
    </w:rPr>
    <w:tblPr>
      <w:tblStyleRowBandSize w:val="1"/>
      <w:tblStyleColBandSize w:val="1"/>
      <w:tblBorders>
        <w:top w:val="single" w:sz="8" w:space="0" w:color="3797D4" w:themeColor="accent4" w:themeTint="BF"/>
        <w:left w:val="single" w:sz="8" w:space="0" w:color="3797D4" w:themeColor="accent4" w:themeTint="BF"/>
        <w:bottom w:val="single" w:sz="8" w:space="0" w:color="3797D4" w:themeColor="accent4" w:themeTint="BF"/>
        <w:right w:val="single" w:sz="8" w:space="0" w:color="3797D4" w:themeColor="accent4" w:themeTint="BF"/>
        <w:insideH w:val="single" w:sz="8" w:space="0" w:color="3797D4" w:themeColor="accent4" w:themeTint="BF"/>
      </w:tblBorders>
    </w:tblPr>
    <w:tblStylePr w:type="firstRow">
      <w:pPr>
        <w:spacing w:before="0" w:after="0" w:line="240" w:lineRule="auto"/>
      </w:pPr>
      <w:rPr>
        <w:b/>
        <w:bCs/>
        <w:color w:val="FFFFFF" w:themeColor="background1"/>
      </w:rPr>
      <w:tblPr/>
      <w:tcPr>
        <w:tcBorders>
          <w:top w:val="single" w:sz="8" w:space="0" w:color="3797D4" w:themeColor="accent4" w:themeTint="BF"/>
          <w:left w:val="single" w:sz="8" w:space="0" w:color="3797D4" w:themeColor="accent4" w:themeTint="BF"/>
          <w:bottom w:val="single" w:sz="8" w:space="0" w:color="3797D4" w:themeColor="accent4" w:themeTint="BF"/>
          <w:right w:val="single" w:sz="8" w:space="0" w:color="3797D4" w:themeColor="accent4" w:themeTint="BF"/>
          <w:insideH w:val="nil"/>
          <w:insideV w:val="nil"/>
        </w:tcBorders>
        <w:shd w:val="clear" w:color="auto" w:fill="216B99" w:themeFill="accent4"/>
      </w:tcPr>
    </w:tblStylePr>
    <w:tblStylePr w:type="lastRow">
      <w:pPr>
        <w:spacing w:before="0" w:after="0" w:line="240" w:lineRule="auto"/>
      </w:pPr>
      <w:rPr>
        <w:b/>
        <w:bCs/>
      </w:rPr>
      <w:tblPr/>
      <w:tcPr>
        <w:tcBorders>
          <w:top w:val="double" w:sz="6" w:space="0" w:color="3797D4" w:themeColor="accent4" w:themeTint="BF"/>
          <w:left w:val="single" w:sz="8" w:space="0" w:color="3797D4" w:themeColor="accent4" w:themeTint="BF"/>
          <w:bottom w:val="single" w:sz="8" w:space="0" w:color="3797D4" w:themeColor="accent4" w:themeTint="BF"/>
          <w:right w:val="single" w:sz="8" w:space="0" w:color="3797D4" w:themeColor="accent4" w:themeTint="BF"/>
          <w:insideH w:val="nil"/>
          <w:insideV w:val="nil"/>
        </w:tcBorders>
      </w:tcPr>
    </w:tblStylePr>
    <w:tblStylePr w:type="firstCol">
      <w:rPr>
        <w:b/>
        <w:bCs/>
      </w:rPr>
    </w:tblStylePr>
    <w:tblStylePr w:type="lastCol">
      <w:rPr>
        <w:b/>
        <w:bCs/>
      </w:rPr>
    </w:tblStylePr>
    <w:tblStylePr w:type="band1Vert">
      <w:tblPr/>
      <w:tcPr>
        <w:shd w:val="clear" w:color="auto" w:fill="BCDCF0" w:themeFill="accent4" w:themeFillTint="3F"/>
      </w:tcPr>
    </w:tblStylePr>
    <w:tblStylePr w:type="band1Horz">
      <w:tblPr/>
      <w:tcPr>
        <w:tcBorders>
          <w:insideH w:val="nil"/>
          <w:insideV w:val="nil"/>
        </w:tcBorders>
        <w:shd w:val="clear" w:color="auto" w:fill="BCDCF0" w:themeFill="accent4" w:themeFillTint="3F"/>
      </w:tcPr>
    </w:tblStylePr>
    <w:tblStylePr w:type="band2Horz">
      <w:tblPr/>
      <w:tcPr>
        <w:tcBorders>
          <w:insideH w:val="nil"/>
          <w:insideV w:val="nil"/>
        </w:tcBorders>
      </w:tcPr>
    </w:tblStylePr>
  </w:style>
  <w:style w:type="table" w:styleId="1-51">
    <w:name w:val="Medium Shading 1 Accent 5"/>
    <w:basedOn w:val="a3"/>
    <w:uiPriority w:val="63"/>
    <w:semiHidden/>
    <w:unhideWhenUsed/>
    <w:rsid w:val="003075F9"/>
    <w:pPr>
      <w:spacing w:after="0" w:line="240" w:lineRule="auto"/>
    </w:pPr>
    <w:rPr>
      <w:rFonts w:eastAsiaTheme="minorEastAsia"/>
    </w:rPr>
    <w:tblPr>
      <w:tblStyleRowBandSize w:val="1"/>
      <w:tblStyleColBandSize w:val="1"/>
      <w:tblBorders>
        <w:top w:val="single" w:sz="8" w:space="0" w:color="6AC673" w:themeColor="accent5" w:themeTint="BF"/>
        <w:left w:val="single" w:sz="8" w:space="0" w:color="6AC673" w:themeColor="accent5" w:themeTint="BF"/>
        <w:bottom w:val="single" w:sz="8" w:space="0" w:color="6AC673" w:themeColor="accent5" w:themeTint="BF"/>
        <w:right w:val="single" w:sz="8" w:space="0" w:color="6AC673" w:themeColor="accent5" w:themeTint="BF"/>
        <w:insideH w:val="single" w:sz="8" w:space="0" w:color="6AC673" w:themeColor="accent5" w:themeTint="BF"/>
      </w:tblBorders>
    </w:tblPr>
    <w:tblStylePr w:type="firstRow">
      <w:pPr>
        <w:spacing w:before="0" w:after="0" w:line="240" w:lineRule="auto"/>
      </w:pPr>
      <w:rPr>
        <w:b/>
        <w:bCs/>
        <w:color w:val="FFFFFF" w:themeColor="background1"/>
      </w:rPr>
      <w:tblPr/>
      <w:tcPr>
        <w:tcBorders>
          <w:top w:val="single" w:sz="8" w:space="0" w:color="6AC673" w:themeColor="accent5" w:themeTint="BF"/>
          <w:left w:val="single" w:sz="8" w:space="0" w:color="6AC673" w:themeColor="accent5" w:themeTint="BF"/>
          <w:bottom w:val="single" w:sz="8" w:space="0" w:color="6AC673" w:themeColor="accent5" w:themeTint="BF"/>
          <w:right w:val="single" w:sz="8" w:space="0" w:color="6AC673" w:themeColor="accent5" w:themeTint="BF"/>
          <w:insideH w:val="nil"/>
          <w:insideV w:val="nil"/>
        </w:tcBorders>
        <w:shd w:val="clear" w:color="auto" w:fill="41AC4C" w:themeFill="accent5"/>
      </w:tcPr>
    </w:tblStylePr>
    <w:tblStylePr w:type="lastRow">
      <w:pPr>
        <w:spacing w:before="0" w:after="0" w:line="240" w:lineRule="auto"/>
      </w:pPr>
      <w:rPr>
        <w:b/>
        <w:bCs/>
      </w:rPr>
      <w:tblPr/>
      <w:tcPr>
        <w:tcBorders>
          <w:top w:val="double" w:sz="6" w:space="0" w:color="6AC673" w:themeColor="accent5" w:themeTint="BF"/>
          <w:left w:val="single" w:sz="8" w:space="0" w:color="6AC673" w:themeColor="accent5" w:themeTint="BF"/>
          <w:bottom w:val="single" w:sz="8" w:space="0" w:color="6AC673" w:themeColor="accent5" w:themeTint="BF"/>
          <w:right w:val="single" w:sz="8" w:space="0" w:color="6AC673" w:themeColor="accent5" w:themeTint="BF"/>
          <w:insideH w:val="nil"/>
          <w:insideV w:val="nil"/>
        </w:tcBorders>
      </w:tcPr>
    </w:tblStylePr>
    <w:tblStylePr w:type="firstCol">
      <w:rPr>
        <w:b/>
        <w:bCs/>
      </w:rPr>
    </w:tblStylePr>
    <w:tblStylePr w:type="lastCol">
      <w:rPr>
        <w:b/>
        <w:bCs/>
      </w:rPr>
    </w:tblStylePr>
    <w:tblStylePr w:type="band1Vert">
      <w:tblPr/>
      <w:tcPr>
        <w:shd w:val="clear" w:color="auto" w:fill="CDECD0" w:themeFill="accent5" w:themeFillTint="3F"/>
      </w:tcPr>
    </w:tblStylePr>
    <w:tblStylePr w:type="band1Horz">
      <w:tblPr/>
      <w:tcPr>
        <w:tcBorders>
          <w:insideH w:val="nil"/>
          <w:insideV w:val="nil"/>
        </w:tcBorders>
        <w:shd w:val="clear" w:color="auto" w:fill="CDECD0" w:themeFill="accent5" w:themeFillTint="3F"/>
      </w:tcPr>
    </w:tblStylePr>
    <w:tblStylePr w:type="band2Horz">
      <w:tblPr/>
      <w:tcPr>
        <w:tcBorders>
          <w:insideH w:val="nil"/>
          <w:insideV w:val="nil"/>
        </w:tcBorders>
      </w:tcPr>
    </w:tblStylePr>
  </w:style>
  <w:style w:type="table" w:styleId="1-61">
    <w:name w:val="Medium Shading 1 Accent 6"/>
    <w:basedOn w:val="a3"/>
    <w:uiPriority w:val="63"/>
    <w:semiHidden/>
    <w:unhideWhenUsed/>
    <w:rsid w:val="003075F9"/>
    <w:pPr>
      <w:spacing w:after="0" w:line="240" w:lineRule="auto"/>
    </w:pPr>
    <w:rPr>
      <w:rFonts w:eastAsiaTheme="minorEastAsia"/>
    </w:rPr>
    <w:tblPr>
      <w:tblStyleRowBandSize w:val="1"/>
      <w:tblStyleColBandSize w:val="1"/>
      <w:tblBorders>
        <w:top w:val="single" w:sz="8" w:space="0" w:color="B661BA" w:themeColor="accent6" w:themeTint="BF"/>
        <w:left w:val="single" w:sz="8" w:space="0" w:color="B661BA" w:themeColor="accent6" w:themeTint="BF"/>
        <w:bottom w:val="single" w:sz="8" w:space="0" w:color="B661BA" w:themeColor="accent6" w:themeTint="BF"/>
        <w:right w:val="single" w:sz="8" w:space="0" w:color="B661BA" w:themeColor="accent6" w:themeTint="BF"/>
        <w:insideH w:val="single" w:sz="8" w:space="0" w:color="B661BA" w:themeColor="accent6" w:themeTint="BF"/>
      </w:tblBorders>
    </w:tblPr>
    <w:tblStylePr w:type="firstRow">
      <w:pPr>
        <w:spacing w:before="0" w:after="0" w:line="240" w:lineRule="auto"/>
      </w:pPr>
      <w:rPr>
        <w:b/>
        <w:bCs/>
        <w:color w:val="FFFFFF" w:themeColor="background1"/>
      </w:rPr>
      <w:tblPr/>
      <w:tcPr>
        <w:tcBorders>
          <w:top w:val="single" w:sz="8" w:space="0" w:color="B661BA" w:themeColor="accent6" w:themeTint="BF"/>
          <w:left w:val="single" w:sz="8" w:space="0" w:color="B661BA" w:themeColor="accent6" w:themeTint="BF"/>
          <w:bottom w:val="single" w:sz="8" w:space="0" w:color="B661BA" w:themeColor="accent6" w:themeTint="BF"/>
          <w:right w:val="single" w:sz="8" w:space="0" w:color="B661BA" w:themeColor="accent6" w:themeTint="BF"/>
          <w:insideH w:val="nil"/>
          <w:insideV w:val="nil"/>
        </w:tcBorders>
        <w:shd w:val="clear" w:color="auto" w:fill="8E3F91" w:themeFill="accent6"/>
      </w:tcPr>
    </w:tblStylePr>
    <w:tblStylePr w:type="lastRow">
      <w:pPr>
        <w:spacing w:before="0" w:after="0" w:line="240" w:lineRule="auto"/>
      </w:pPr>
      <w:rPr>
        <w:b/>
        <w:bCs/>
      </w:rPr>
      <w:tblPr/>
      <w:tcPr>
        <w:tcBorders>
          <w:top w:val="double" w:sz="6" w:space="0" w:color="B661BA" w:themeColor="accent6" w:themeTint="BF"/>
          <w:left w:val="single" w:sz="8" w:space="0" w:color="B661BA" w:themeColor="accent6" w:themeTint="BF"/>
          <w:bottom w:val="single" w:sz="8" w:space="0" w:color="B661BA" w:themeColor="accent6" w:themeTint="BF"/>
          <w:right w:val="single" w:sz="8" w:space="0" w:color="B661BA" w:themeColor="accent6" w:themeTint="BF"/>
          <w:insideH w:val="nil"/>
          <w:insideV w:val="nil"/>
        </w:tcBorders>
      </w:tcPr>
    </w:tblStylePr>
    <w:tblStylePr w:type="firstCol">
      <w:rPr>
        <w:b/>
        <w:bCs/>
      </w:rPr>
    </w:tblStylePr>
    <w:tblStylePr w:type="lastCol">
      <w:rPr>
        <w:b/>
        <w:bCs/>
      </w:rPr>
    </w:tblStylePr>
    <w:tblStylePr w:type="band1Vert">
      <w:tblPr/>
      <w:tcPr>
        <w:shd w:val="clear" w:color="auto" w:fill="E7CAE8" w:themeFill="accent6" w:themeFillTint="3F"/>
      </w:tcPr>
    </w:tblStylePr>
    <w:tblStylePr w:type="band1Horz">
      <w:tblPr/>
      <w:tcPr>
        <w:tcBorders>
          <w:insideH w:val="nil"/>
          <w:insideV w:val="nil"/>
        </w:tcBorders>
        <w:shd w:val="clear" w:color="auto" w:fill="E7CAE8" w:themeFill="accent6" w:themeFillTint="3F"/>
      </w:tcPr>
    </w:tblStylePr>
    <w:tblStylePr w:type="band2Horz">
      <w:tblPr/>
      <w:tcPr>
        <w:tcBorders>
          <w:insideH w:val="nil"/>
          <w:insideV w:val="nil"/>
        </w:tcBorders>
      </w:tcPr>
    </w:tblStylePr>
  </w:style>
  <w:style w:type="table" w:styleId="2e">
    <w:name w:val="Medium Shading 2"/>
    <w:basedOn w:val="a3"/>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3"/>
    <w:uiPriority w:val="64"/>
    <w:rsid w:val="003075F9"/>
    <w:pPr>
      <w:spacing w:before="120" w:after="0" w:line="240" w:lineRule="auto"/>
    </w:pPr>
    <w:rPr>
      <w:rFonts w:eastAsiaTheme="minorEastAsia"/>
      <w:color w:val="808080" w:themeColor="background1" w:themeShade="8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FB6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FB6BC" w:themeFill="accent1"/>
      </w:tcPr>
    </w:tblStylePr>
    <w:tblStylePr w:type="lastCol">
      <w:rPr>
        <w:b/>
        <w:bCs/>
        <w:color w:val="FFFFFF" w:themeColor="background1"/>
      </w:rPr>
      <w:tblPr/>
      <w:tcPr>
        <w:tcBorders>
          <w:left w:val="nil"/>
          <w:right w:val="nil"/>
          <w:insideH w:val="nil"/>
          <w:insideV w:val="nil"/>
        </w:tcBorders>
        <w:shd w:val="clear" w:color="auto" w:fill="2FB6B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3"/>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695"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695" w:themeFill="accent2"/>
      </w:tcPr>
    </w:tblStylePr>
    <w:tblStylePr w:type="lastCol">
      <w:rPr>
        <w:b/>
        <w:bCs/>
        <w:color w:val="FFFFFF" w:themeColor="background1"/>
      </w:rPr>
      <w:tblPr/>
      <w:tcPr>
        <w:tcBorders>
          <w:left w:val="nil"/>
          <w:right w:val="nil"/>
          <w:insideH w:val="nil"/>
          <w:insideV w:val="nil"/>
        </w:tcBorders>
        <w:shd w:val="clear" w:color="auto" w:fill="00969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3"/>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86C7"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B86C7" w:themeFill="accent3"/>
      </w:tcPr>
    </w:tblStylePr>
    <w:tblStylePr w:type="lastCol">
      <w:rPr>
        <w:b/>
        <w:bCs/>
        <w:color w:val="FFFFFF" w:themeColor="background1"/>
      </w:rPr>
      <w:tblPr/>
      <w:tcPr>
        <w:tcBorders>
          <w:left w:val="nil"/>
          <w:right w:val="nil"/>
          <w:insideH w:val="nil"/>
          <w:insideV w:val="nil"/>
        </w:tcBorders>
        <w:shd w:val="clear" w:color="auto" w:fill="2B86C7"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3"/>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16B9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16B99" w:themeFill="accent4"/>
      </w:tcPr>
    </w:tblStylePr>
    <w:tblStylePr w:type="lastCol">
      <w:rPr>
        <w:b/>
        <w:bCs/>
        <w:color w:val="FFFFFF" w:themeColor="background1"/>
      </w:rPr>
      <w:tblPr/>
      <w:tcPr>
        <w:tcBorders>
          <w:left w:val="nil"/>
          <w:right w:val="nil"/>
          <w:insideH w:val="nil"/>
          <w:insideV w:val="nil"/>
        </w:tcBorders>
        <w:shd w:val="clear" w:color="auto" w:fill="216B9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3"/>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AC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1AC4C" w:themeFill="accent5"/>
      </w:tcPr>
    </w:tblStylePr>
    <w:tblStylePr w:type="lastCol">
      <w:rPr>
        <w:b/>
        <w:bCs/>
        <w:color w:val="FFFFFF" w:themeColor="background1"/>
      </w:rPr>
      <w:tblPr/>
      <w:tcPr>
        <w:tcBorders>
          <w:left w:val="nil"/>
          <w:right w:val="nil"/>
          <w:insideH w:val="nil"/>
          <w:insideV w:val="nil"/>
        </w:tcBorders>
        <w:shd w:val="clear" w:color="auto" w:fill="41AC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3"/>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E3F9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E3F91" w:themeFill="accent6"/>
      </w:tcPr>
    </w:tblStylePr>
    <w:tblStylePr w:type="lastCol">
      <w:rPr>
        <w:b/>
        <w:bCs/>
        <w:color w:val="FFFFFF" w:themeColor="background1"/>
      </w:rPr>
      <w:tblPr/>
      <w:tcPr>
        <w:tcBorders>
          <w:left w:val="nil"/>
          <w:right w:val="nil"/>
          <w:insideH w:val="nil"/>
          <w:insideV w:val="nil"/>
        </w:tcBorders>
        <w:shd w:val="clear" w:color="auto" w:fill="8E3F9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1">
    <w:name w:val="Message Header"/>
    <w:basedOn w:val="a1"/>
    <w:link w:val="affff2"/>
    <w:uiPriority w:val="99"/>
    <w:semiHidden/>
    <w:unhideWhenUsed/>
    <w:rsid w:val="003075F9"/>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sz w:val="24"/>
      <w:szCs w:val="24"/>
    </w:rPr>
  </w:style>
  <w:style w:type="character" w:customStyle="1" w:styleId="affff2">
    <w:name w:val="訊息欄位名稱 字元"/>
    <w:basedOn w:val="a2"/>
    <w:link w:val="affff1"/>
    <w:uiPriority w:val="99"/>
    <w:semiHidden/>
    <w:rsid w:val="003075F9"/>
    <w:rPr>
      <w:rFonts w:asciiTheme="majorHAnsi" w:eastAsiaTheme="majorEastAsia" w:hAnsiTheme="majorHAnsi" w:cstheme="majorBidi"/>
      <w:sz w:val="24"/>
      <w:szCs w:val="24"/>
      <w:shd w:val="pct20" w:color="auto" w:fill="auto"/>
      <w:lang w:val="en-GB"/>
    </w:rPr>
  </w:style>
  <w:style w:type="paragraph" w:styleId="Web">
    <w:name w:val="Normal (Web)"/>
    <w:basedOn w:val="a1"/>
    <w:uiPriority w:val="99"/>
    <w:semiHidden/>
    <w:unhideWhenUsed/>
    <w:rsid w:val="003075F9"/>
    <w:rPr>
      <w:rFonts w:ascii="Times New Roman" w:hAnsi="Times New Roman" w:cs="Times New Roman"/>
      <w:sz w:val="24"/>
      <w:szCs w:val="24"/>
    </w:rPr>
  </w:style>
  <w:style w:type="paragraph" w:styleId="affff3">
    <w:name w:val="Normal Indent"/>
    <w:basedOn w:val="a1"/>
    <w:uiPriority w:val="99"/>
    <w:semiHidden/>
    <w:unhideWhenUsed/>
    <w:rsid w:val="003075F9"/>
    <w:pPr>
      <w:ind w:left="720"/>
    </w:pPr>
  </w:style>
  <w:style w:type="paragraph" w:styleId="affff4">
    <w:name w:val="Note Heading"/>
    <w:basedOn w:val="a1"/>
    <w:next w:val="a1"/>
    <w:link w:val="affff5"/>
    <w:uiPriority w:val="99"/>
    <w:semiHidden/>
    <w:unhideWhenUsed/>
    <w:rsid w:val="003075F9"/>
    <w:pPr>
      <w:spacing w:before="0" w:after="0" w:line="240" w:lineRule="auto"/>
    </w:pPr>
  </w:style>
  <w:style w:type="character" w:customStyle="1" w:styleId="affff5">
    <w:name w:val="註釋標題 字元"/>
    <w:basedOn w:val="a2"/>
    <w:link w:val="affff4"/>
    <w:uiPriority w:val="99"/>
    <w:semiHidden/>
    <w:rsid w:val="003075F9"/>
    <w:rPr>
      <w:rFonts w:eastAsiaTheme="minorEastAsia"/>
      <w:lang w:val="en-GB"/>
    </w:rPr>
  </w:style>
  <w:style w:type="character" w:styleId="affff6">
    <w:name w:val="page number"/>
    <w:basedOn w:val="a2"/>
    <w:uiPriority w:val="99"/>
    <w:semiHidden/>
    <w:unhideWhenUsed/>
    <w:rsid w:val="003075F9"/>
    <w:rPr>
      <w:bCs w:val="0"/>
      <w:szCs w:val="20"/>
      <w:lang w:val="en-GB"/>
    </w:rPr>
  </w:style>
  <w:style w:type="character" w:styleId="affff7">
    <w:name w:val="Placeholder Text"/>
    <w:basedOn w:val="a2"/>
    <w:uiPriority w:val="99"/>
    <w:rsid w:val="003075F9"/>
    <w:rPr>
      <w:bCs w:val="0"/>
      <w:color w:val="808080"/>
      <w:szCs w:val="20"/>
      <w:lang w:val="en-GB"/>
    </w:rPr>
  </w:style>
  <w:style w:type="table" w:customStyle="1" w:styleId="PlainTable11">
    <w:name w:val="Plain Table 11"/>
    <w:basedOn w:val="a3"/>
    <w:uiPriority w:val="41"/>
    <w:rsid w:val="003075F9"/>
    <w:pPr>
      <w:spacing w:after="0" w:line="240" w:lineRule="auto"/>
    </w:pPr>
    <w:rPr>
      <w:rFonts w:eastAsiaTheme="minorEastAsi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a3"/>
    <w:uiPriority w:val="42"/>
    <w:rsid w:val="003075F9"/>
    <w:pPr>
      <w:spacing w:after="0" w:line="240" w:lineRule="auto"/>
    </w:pPr>
    <w:rPr>
      <w:rFonts w:eastAsiaTheme="minorEastAsi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a3"/>
    <w:uiPriority w:val="43"/>
    <w:rsid w:val="003075F9"/>
    <w:pPr>
      <w:spacing w:after="0" w:line="240" w:lineRule="auto"/>
    </w:pPr>
    <w:rPr>
      <w:rFonts w:eastAsiaTheme="minorEastAsia"/>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a3"/>
    <w:uiPriority w:val="44"/>
    <w:rsid w:val="003075F9"/>
    <w:pPr>
      <w:spacing w:after="0" w:line="240" w:lineRule="auto"/>
    </w:pPr>
    <w:rPr>
      <w:rFonts w:eastAsiaTheme="minorEastAsi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a3"/>
    <w:uiPriority w:val="45"/>
    <w:rsid w:val="003075F9"/>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8">
    <w:name w:val="Plain Text"/>
    <w:basedOn w:val="a1"/>
    <w:link w:val="affff9"/>
    <w:uiPriority w:val="99"/>
    <w:semiHidden/>
    <w:unhideWhenUsed/>
    <w:rsid w:val="003075F9"/>
    <w:pPr>
      <w:spacing w:before="0" w:after="0" w:line="240" w:lineRule="auto"/>
    </w:pPr>
    <w:rPr>
      <w:rFonts w:ascii="Consolas" w:hAnsi="Consolas"/>
      <w:sz w:val="21"/>
      <w:szCs w:val="21"/>
    </w:rPr>
  </w:style>
  <w:style w:type="character" w:customStyle="1" w:styleId="affff9">
    <w:name w:val="純文字 字元"/>
    <w:basedOn w:val="a2"/>
    <w:link w:val="affff8"/>
    <w:uiPriority w:val="99"/>
    <w:semiHidden/>
    <w:rsid w:val="003075F9"/>
    <w:rPr>
      <w:rFonts w:ascii="Consolas" w:eastAsiaTheme="minorEastAsia" w:hAnsi="Consolas"/>
      <w:sz w:val="21"/>
      <w:szCs w:val="21"/>
      <w:lang w:val="en-GB"/>
    </w:rPr>
  </w:style>
  <w:style w:type="paragraph" w:styleId="affffa">
    <w:name w:val="Quote"/>
    <w:basedOn w:val="a1"/>
    <w:next w:val="a1"/>
    <w:link w:val="affffb"/>
    <w:uiPriority w:val="39"/>
    <w:semiHidden/>
    <w:qFormat/>
    <w:rsid w:val="003075F9"/>
    <w:pPr>
      <w:spacing w:before="200"/>
      <w:ind w:left="864" w:right="864"/>
      <w:jc w:val="center"/>
    </w:pPr>
    <w:rPr>
      <w:i/>
      <w:iCs/>
      <w:color w:val="404040" w:themeColor="text1" w:themeTint="BF"/>
    </w:rPr>
  </w:style>
  <w:style w:type="character" w:customStyle="1" w:styleId="affffb">
    <w:name w:val="引文 字元"/>
    <w:basedOn w:val="a2"/>
    <w:link w:val="affffa"/>
    <w:uiPriority w:val="39"/>
    <w:semiHidden/>
    <w:rsid w:val="003075F9"/>
    <w:rPr>
      <w:rFonts w:eastAsiaTheme="minorEastAsia"/>
      <w:i/>
      <w:iCs/>
      <w:color w:val="404040" w:themeColor="text1" w:themeTint="BF"/>
      <w:lang w:val="en-GB"/>
    </w:rPr>
  </w:style>
  <w:style w:type="paragraph" w:styleId="affffc">
    <w:name w:val="Salutation"/>
    <w:basedOn w:val="a1"/>
    <w:next w:val="a1"/>
    <w:link w:val="affffd"/>
    <w:uiPriority w:val="99"/>
    <w:semiHidden/>
    <w:rsid w:val="003075F9"/>
  </w:style>
  <w:style w:type="character" w:customStyle="1" w:styleId="affffd">
    <w:name w:val="問候 字元"/>
    <w:basedOn w:val="a2"/>
    <w:link w:val="affffc"/>
    <w:uiPriority w:val="99"/>
    <w:semiHidden/>
    <w:rsid w:val="003075F9"/>
    <w:rPr>
      <w:rFonts w:eastAsiaTheme="minorEastAsia"/>
      <w:lang w:val="en-GB"/>
    </w:rPr>
  </w:style>
  <w:style w:type="paragraph" w:styleId="affffe">
    <w:name w:val="Signature"/>
    <w:basedOn w:val="a1"/>
    <w:link w:val="afffff"/>
    <w:uiPriority w:val="99"/>
    <w:semiHidden/>
    <w:unhideWhenUsed/>
    <w:rsid w:val="003075F9"/>
    <w:pPr>
      <w:spacing w:before="0" w:after="0" w:line="240" w:lineRule="auto"/>
      <w:ind w:left="4252"/>
    </w:pPr>
  </w:style>
  <w:style w:type="character" w:customStyle="1" w:styleId="afffff">
    <w:name w:val="簽名 字元"/>
    <w:basedOn w:val="a2"/>
    <w:link w:val="affffe"/>
    <w:uiPriority w:val="99"/>
    <w:semiHidden/>
    <w:rsid w:val="003075F9"/>
    <w:rPr>
      <w:rFonts w:eastAsiaTheme="minorEastAsia"/>
      <w:lang w:val="en-GB"/>
    </w:rPr>
  </w:style>
  <w:style w:type="character" w:styleId="afffff0">
    <w:name w:val="Strong"/>
    <w:basedOn w:val="a2"/>
    <w:uiPriority w:val="39"/>
    <w:semiHidden/>
    <w:qFormat/>
    <w:rsid w:val="003075F9"/>
    <w:rPr>
      <w:b/>
      <w:bCs/>
      <w:szCs w:val="20"/>
      <w:lang w:val="en-GB"/>
    </w:rPr>
  </w:style>
  <w:style w:type="paragraph" w:styleId="afffff1">
    <w:name w:val="Subtitle"/>
    <w:basedOn w:val="a1"/>
    <w:next w:val="a1"/>
    <w:link w:val="afffff2"/>
    <w:uiPriority w:val="39"/>
    <w:semiHidden/>
    <w:qFormat/>
    <w:rsid w:val="003075F9"/>
    <w:pPr>
      <w:numPr>
        <w:ilvl w:val="1"/>
      </w:numPr>
    </w:pPr>
    <w:rPr>
      <w:color w:val="5A5A5A" w:themeColor="text1" w:themeTint="A5"/>
      <w:spacing w:val="15"/>
      <w:sz w:val="22"/>
      <w:szCs w:val="22"/>
    </w:rPr>
  </w:style>
  <w:style w:type="character" w:customStyle="1" w:styleId="afffff2">
    <w:name w:val="副標題 字元"/>
    <w:basedOn w:val="a2"/>
    <w:link w:val="afffff1"/>
    <w:uiPriority w:val="39"/>
    <w:semiHidden/>
    <w:rsid w:val="003075F9"/>
    <w:rPr>
      <w:rFonts w:eastAsiaTheme="minorEastAsia"/>
      <w:color w:val="5A5A5A" w:themeColor="text1" w:themeTint="A5"/>
      <w:spacing w:val="15"/>
      <w:sz w:val="22"/>
      <w:szCs w:val="22"/>
      <w:lang w:val="en-GB"/>
    </w:rPr>
  </w:style>
  <w:style w:type="character" w:styleId="afffff3">
    <w:name w:val="Subtle Emphasis"/>
    <w:basedOn w:val="a2"/>
    <w:uiPriority w:val="39"/>
    <w:semiHidden/>
    <w:qFormat/>
    <w:rsid w:val="003075F9"/>
    <w:rPr>
      <w:bCs w:val="0"/>
      <w:i/>
      <w:iCs/>
      <w:color w:val="404040" w:themeColor="text1" w:themeTint="BF"/>
      <w:szCs w:val="20"/>
      <w:lang w:val="en-GB"/>
    </w:rPr>
  </w:style>
  <w:style w:type="character" w:styleId="afffff4">
    <w:name w:val="Subtle Reference"/>
    <w:basedOn w:val="a2"/>
    <w:uiPriority w:val="39"/>
    <w:semiHidden/>
    <w:qFormat/>
    <w:rsid w:val="003075F9"/>
    <w:rPr>
      <w:bCs w:val="0"/>
      <w:smallCaps/>
      <w:color w:val="5A5A5A" w:themeColor="text1" w:themeTint="A5"/>
      <w:szCs w:val="20"/>
      <w:lang w:val="en-GB"/>
    </w:rPr>
  </w:style>
  <w:style w:type="table" w:styleId="3D1">
    <w:name w:val="Table 3D effects 1"/>
    <w:basedOn w:val="a3"/>
    <w:uiPriority w:val="99"/>
    <w:semiHidden/>
    <w:unhideWhenUsed/>
    <w:rsid w:val="003075F9"/>
    <w:pPr>
      <w:spacing w:before="120" w:line="264" w:lineRule="auto"/>
    </w:pPr>
    <w:rPr>
      <w:rFonts w:eastAsiaTheme="minorEastAsi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3"/>
    <w:uiPriority w:val="99"/>
    <w:semiHidden/>
    <w:unhideWhenUsed/>
    <w:rsid w:val="003075F9"/>
    <w:pPr>
      <w:spacing w:before="120" w:line="264" w:lineRule="auto"/>
    </w:pPr>
    <w:rPr>
      <w:rFonts w:eastAsiaTheme="minorEastAsi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3"/>
    <w:uiPriority w:val="99"/>
    <w:semiHidden/>
    <w:unhideWhenUsed/>
    <w:rsid w:val="003075F9"/>
    <w:pPr>
      <w:spacing w:before="120" w:line="264" w:lineRule="auto"/>
    </w:pPr>
    <w:rPr>
      <w:rFonts w:eastAsiaTheme="minorEastAsi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3"/>
    <w:uiPriority w:val="99"/>
    <w:semiHidden/>
    <w:unhideWhenUsed/>
    <w:rsid w:val="003075F9"/>
    <w:pPr>
      <w:spacing w:before="120" w:line="264" w:lineRule="auto"/>
    </w:pPr>
    <w:rPr>
      <w:rFonts w:eastAsiaTheme="minorEastAsi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3"/>
    <w:uiPriority w:val="99"/>
    <w:semiHidden/>
    <w:unhideWhenUsed/>
    <w:rsid w:val="003075F9"/>
    <w:pPr>
      <w:spacing w:before="120" w:line="264" w:lineRule="auto"/>
    </w:pPr>
    <w:rPr>
      <w:rFonts w:eastAsiaTheme="minorEastAsi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3"/>
    <w:uiPriority w:val="99"/>
    <w:semiHidden/>
    <w:unhideWhenUsed/>
    <w:rsid w:val="003075F9"/>
    <w:pPr>
      <w:spacing w:before="120" w:line="264" w:lineRule="auto"/>
    </w:pPr>
    <w:rPr>
      <w:rFonts w:eastAsiaTheme="minorEastAsi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3"/>
    <w:uiPriority w:val="99"/>
    <w:semiHidden/>
    <w:unhideWhenUsed/>
    <w:rsid w:val="003075F9"/>
    <w:pPr>
      <w:spacing w:before="120" w:line="264" w:lineRule="auto"/>
    </w:pPr>
    <w:rPr>
      <w:rFonts w:eastAsiaTheme="minorEastAsi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3"/>
    <w:uiPriority w:val="99"/>
    <w:semiHidden/>
    <w:unhideWhenUsed/>
    <w:rsid w:val="003075F9"/>
    <w:pPr>
      <w:spacing w:before="120" w:line="264" w:lineRule="auto"/>
    </w:pPr>
    <w:rPr>
      <w:rFonts w:eastAsiaTheme="minorEastAsi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0">
    <w:name w:val="Table Colorful 2"/>
    <w:basedOn w:val="a3"/>
    <w:uiPriority w:val="99"/>
    <w:semiHidden/>
    <w:unhideWhenUsed/>
    <w:rsid w:val="003075F9"/>
    <w:pPr>
      <w:spacing w:before="120" w:line="264" w:lineRule="auto"/>
    </w:pPr>
    <w:rPr>
      <w:rFonts w:eastAsiaTheme="minorEastAsi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c">
    <w:name w:val="Table Colorful 3"/>
    <w:basedOn w:val="a3"/>
    <w:uiPriority w:val="99"/>
    <w:semiHidden/>
    <w:unhideWhenUsed/>
    <w:rsid w:val="003075F9"/>
    <w:pPr>
      <w:spacing w:before="120" w:line="264" w:lineRule="auto"/>
    </w:pPr>
    <w:rPr>
      <w:rFonts w:eastAsiaTheme="minorEastAsi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3"/>
    <w:uiPriority w:val="99"/>
    <w:semiHidden/>
    <w:unhideWhenUsed/>
    <w:rsid w:val="003075F9"/>
    <w:pPr>
      <w:spacing w:before="120" w:line="264" w:lineRule="auto"/>
    </w:pPr>
    <w:rPr>
      <w:rFonts w:eastAsiaTheme="minorEastAsi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3"/>
    <w:uiPriority w:val="99"/>
    <w:semiHidden/>
    <w:unhideWhenUsed/>
    <w:rsid w:val="003075F9"/>
    <w:pPr>
      <w:spacing w:before="120" w:line="264" w:lineRule="auto"/>
    </w:pPr>
    <w:rPr>
      <w:rFonts w:eastAsiaTheme="minorEastAsia"/>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3"/>
    <w:uiPriority w:val="99"/>
    <w:semiHidden/>
    <w:unhideWhenUsed/>
    <w:rsid w:val="003075F9"/>
    <w:pPr>
      <w:spacing w:before="120" w:line="264" w:lineRule="auto"/>
    </w:pPr>
    <w:rPr>
      <w:rFonts w:eastAsiaTheme="minorEastAsi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3"/>
    <w:uiPriority w:val="99"/>
    <w:semiHidden/>
    <w:unhideWhenUsed/>
    <w:rsid w:val="003075F9"/>
    <w:pPr>
      <w:spacing w:before="120" w:line="264" w:lineRule="auto"/>
    </w:pPr>
    <w:rPr>
      <w:rFonts w:eastAsiaTheme="minorEastAsi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uiPriority w:val="99"/>
    <w:semiHidden/>
    <w:unhideWhenUsed/>
    <w:rsid w:val="003075F9"/>
    <w:pPr>
      <w:spacing w:before="120" w:line="264" w:lineRule="auto"/>
    </w:pPr>
    <w:rPr>
      <w:rFonts w:eastAsiaTheme="minorEastAsi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5">
    <w:name w:val="Table Contemporary"/>
    <w:basedOn w:val="a3"/>
    <w:uiPriority w:val="99"/>
    <w:semiHidden/>
    <w:unhideWhenUsed/>
    <w:rsid w:val="003075F9"/>
    <w:pPr>
      <w:spacing w:before="120" w:line="264" w:lineRule="auto"/>
    </w:pPr>
    <w:rPr>
      <w:rFonts w:eastAsiaTheme="minorEastAsi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6">
    <w:name w:val="Table Elegant"/>
    <w:basedOn w:val="a3"/>
    <w:uiPriority w:val="99"/>
    <w:semiHidden/>
    <w:unhideWhenUsed/>
    <w:rsid w:val="003075F9"/>
    <w:pPr>
      <w:spacing w:before="120" w:line="264" w:lineRule="auto"/>
    </w:pPr>
    <w:rPr>
      <w:rFonts w:eastAsiaTheme="minorEastAsi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ffff7">
    <w:name w:val="Table Grid"/>
    <w:basedOn w:val="a3"/>
    <w:uiPriority w:val="39"/>
    <w:rsid w:val="003075F9"/>
    <w:pPr>
      <w:spacing w:before="120"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Grid 1"/>
    <w:basedOn w:val="a3"/>
    <w:uiPriority w:val="99"/>
    <w:semiHidden/>
    <w:unhideWhenUsed/>
    <w:rsid w:val="003075F9"/>
    <w:pPr>
      <w:spacing w:before="120" w:line="264" w:lineRule="auto"/>
    </w:pPr>
    <w:rPr>
      <w:rFonts w:eastAsiaTheme="minorEastAsi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3"/>
    <w:uiPriority w:val="99"/>
    <w:semiHidden/>
    <w:unhideWhenUsed/>
    <w:rsid w:val="003075F9"/>
    <w:pPr>
      <w:spacing w:before="120" w:line="264" w:lineRule="auto"/>
    </w:pPr>
    <w:rPr>
      <w:rFonts w:eastAsiaTheme="minorEastAsi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3"/>
    <w:uiPriority w:val="99"/>
    <w:semiHidden/>
    <w:unhideWhenUsed/>
    <w:rsid w:val="003075F9"/>
    <w:pPr>
      <w:spacing w:before="120" w:line="264" w:lineRule="auto"/>
    </w:pPr>
    <w:rPr>
      <w:rFonts w:eastAsiaTheme="minorEastAsi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3"/>
    <w:uiPriority w:val="99"/>
    <w:semiHidden/>
    <w:unhideWhenUsed/>
    <w:rsid w:val="003075F9"/>
    <w:pPr>
      <w:spacing w:before="120" w:line="264" w:lineRule="auto"/>
    </w:pPr>
    <w:rPr>
      <w:rFonts w:eastAsiaTheme="minorEastAsi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uiPriority w:val="99"/>
    <w:semiHidden/>
    <w:unhideWhenUsed/>
    <w:rsid w:val="003075F9"/>
    <w:pPr>
      <w:spacing w:before="120" w:line="264" w:lineRule="auto"/>
    </w:pPr>
    <w:rPr>
      <w:rFonts w:eastAsiaTheme="minorEastAsi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uiPriority w:val="99"/>
    <w:semiHidden/>
    <w:unhideWhenUsed/>
    <w:rsid w:val="003075F9"/>
    <w:pPr>
      <w:spacing w:before="120" w:line="264" w:lineRule="auto"/>
    </w:pPr>
    <w:rPr>
      <w:rFonts w:eastAsiaTheme="minorEastAsi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3"/>
    <w:uiPriority w:val="99"/>
    <w:semiHidden/>
    <w:unhideWhenUsed/>
    <w:rsid w:val="003075F9"/>
    <w:pPr>
      <w:spacing w:before="120" w:line="264" w:lineRule="auto"/>
    </w:pPr>
    <w:rPr>
      <w:rFonts w:eastAsiaTheme="minorEastAsi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uiPriority w:val="99"/>
    <w:semiHidden/>
    <w:unhideWhenUsed/>
    <w:rsid w:val="003075F9"/>
    <w:pPr>
      <w:spacing w:before="120" w:line="264" w:lineRule="auto"/>
    </w:pPr>
    <w:rPr>
      <w:rFonts w:eastAsiaTheme="minorEastAsi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a3"/>
    <w:uiPriority w:val="40"/>
    <w:rsid w:val="003075F9"/>
    <w:pPr>
      <w:spacing w:after="0" w:line="240" w:lineRule="auto"/>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9">
    <w:name w:val="Table List 1"/>
    <w:basedOn w:val="a3"/>
    <w:uiPriority w:val="99"/>
    <w:semiHidden/>
    <w:unhideWhenUsed/>
    <w:rsid w:val="003075F9"/>
    <w:pPr>
      <w:spacing w:before="120" w:line="264" w:lineRule="auto"/>
    </w:pPr>
    <w:rPr>
      <w:rFonts w:eastAsiaTheme="minorEastAsi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List 2"/>
    <w:basedOn w:val="a3"/>
    <w:uiPriority w:val="99"/>
    <w:semiHidden/>
    <w:unhideWhenUsed/>
    <w:rsid w:val="003075F9"/>
    <w:pPr>
      <w:spacing w:before="120" w:line="264" w:lineRule="auto"/>
    </w:pPr>
    <w:rPr>
      <w:rFonts w:eastAsiaTheme="minorEastAsi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List 3"/>
    <w:basedOn w:val="a3"/>
    <w:uiPriority w:val="99"/>
    <w:semiHidden/>
    <w:unhideWhenUsed/>
    <w:rsid w:val="003075F9"/>
    <w:pPr>
      <w:spacing w:before="120" w:line="264" w:lineRule="auto"/>
    </w:pPr>
    <w:rPr>
      <w:rFonts w:eastAsiaTheme="minorEastAsi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9">
    <w:name w:val="Table List 4"/>
    <w:basedOn w:val="a3"/>
    <w:uiPriority w:val="99"/>
    <w:semiHidden/>
    <w:unhideWhenUsed/>
    <w:rsid w:val="003075F9"/>
    <w:pPr>
      <w:spacing w:before="120" w:line="264" w:lineRule="auto"/>
    </w:pPr>
    <w:rPr>
      <w:rFonts w:eastAsiaTheme="minorEastAsi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3"/>
    <w:uiPriority w:val="99"/>
    <w:semiHidden/>
    <w:unhideWhenUsed/>
    <w:rsid w:val="003075F9"/>
    <w:pPr>
      <w:spacing w:before="120" w:line="264" w:lineRule="auto"/>
    </w:pPr>
    <w:rPr>
      <w:rFonts w:eastAsiaTheme="minorEastAsi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3">
    <w:name w:val="Table List 6"/>
    <w:basedOn w:val="a3"/>
    <w:uiPriority w:val="99"/>
    <w:semiHidden/>
    <w:unhideWhenUsed/>
    <w:rsid w:val="003075F9"/>
    <w:pPr>
      <w:spacing w:before="120" w:line="264" w:lineRule="auto"/>
    </w:pPr>
    <w:rPr>
      <w:rFonts w:eastAsiaTheme="minorEastAsi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3">
    <w:name w:val="Table List 7"/>
    <w:basedOn w:val="a3"/>
    <w:uiPriority w:val="99"/>
    <w:semiHidden/>
    <w:unhideWhenUsed/>
    <w:rsid w:val="003075F9"/>
    <w:pPr>
      <w:spacing w:before="120" w:line="264" w:lineRule="auto"/>
    </w:pPr>
    <w:rPr>
      <w:rFonts w:eastAsiaTheme="minorEastAsi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3"/>
    <w:uiPriority w:val="99"/>
    <w:semiHidden/>
    <w:unhideWhenUsed/>
    <w:rsid w:val="003075F9"/>
    <w:pPr>
      <w:spacing w:before="120" w:line="264" w:lineRule="auto"/>
    </w:pPr>
    <w:rPr>
      <w:rFonts w:eastAsiaTheme="minorEastAsi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8">
    <w:name w:val="table of authorities"/>
    <w:basedOn w:val="a1"/>
    <w:next w:val="a1"/>
    <w:uiPriority w:val="99"/>
    <w:semiHidden/>
    <w:unhideWhenUsed/>
    <w:rsid w:val="003075F9"/>
    <w:pPr>
      <w:spacing w:after="0"/>
      <w:ind w:left="200" w:hanging="200"/>
    </w:pPr>
  </w:style>
  <w:style w:type="paragraph" w:styleId="afffff9">
    <w:name w:val="table of figures"/>
    <w:basedOn w:val="a1"/>
    <w:next w:val="a1"/>
    <w:uiPriority w:val="99"/>
    <w:unhideWhenUsed/>
    <w:rsid w:val="003075F9"/>
    <w:pPr>
      <w:tabs>
        <w:tab w:val="right" w:pos="8505"/>
      </w:tabs>
      <w:spacing w:before="40" w:after="40" w:line="276" w:lineRule="auto"/>
      <w:ind w:right="403"/>
    </w:pPr>
    <w:rPr>
      <w:rFonts w:cs="System"/>
      <w:noProof/>
    </w:rPr>
  </w:style>
  <w:style w:type="table" w:styleId="afffffa">
    <w:name w:val="Table Professional"/>
    <w:basedOn w:val="a3"/>
    <w:uiPriority w:val="99"/>
    <w:semiHidden/>
    <w:unhideWhenUsed/>
    <w:rsid w:val="003075F9"/>
    <w:pPr>
      <w:spacing w:before="120" w:line="264" w:lineRule="auto"/>
    </w:pPr>
    <w:rPr>
      <w:rFonts w:eastAsiaTheme="minorEastAsi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3"/>
    <w:uiPriority w:val="99"/>
    <w:semiHidden/>
    <w:unhideWhenUsed/>
    <w:rsid w:val="003075F9"/>
    <w:pPr>
      <w:spacing w:before="120" w:line="264" w:lineRule="auto"/>
    </w:pPr>
    <w:rPr>
      <w:rFonts w:eastAsiaTheme="minorEastAsi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3"/>
    <w:uiPriority w:val="99"/>
    <w:semiHidden/>
    <w:unhideWhenUsed/>
    <w:rsid w:val="003075F9"/>
    <w:pPr>
      <w:spacing w:before="120" w:line="264" w:lineRule="auto"/>
    </w:pPr>
    <w:rPr>
      <w:rFonts w:eastAsiaTheme="minorEastAsi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3"/>
    <w:uiPriority w:val="99"/>
    <w:semiHidden/>
    <w:unhideWhenUsed/>
    <w:rsid w:val="003075F9"/>
    <w:pPr>
      <w:spacing w:before="120" w:line="264" w:lineRule="auto"/>
    </w:pPr>
    <w:rPr>
      <w:rFonts w:eastAsiaTheme="minorEastAsi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3"/>
    <w:uiPriority w:val="99"/>
    <w:semiHidden/>
    <w:unhideWhenUsed/>
    <w:rsid w:val="003075F9"/>
    <w:pPr>
      <w:spacing w:before="120" w:line="264" w:lineRule="auto"/>
    </w:pPr>
    <w:rPr>
      <w:rFonts w:eastAsiaTheme="minorEastAsi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3"/>
    <w:uiPriority w:val="99"/>
    <w:semiHidden/>
    <w:unhideWhenUsed/>
    <w:rsid w:val="003075F9"/>
    <w:pPr>
      <w:spacing w:before="120" w:line="264" w:lineRule="auto"/>
    </w:pPr>
    <w:rPr>
      <w:rFonts w:eastAsiaTheme="minorEastAsi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Theme"/>
    <w:basedOn w:val="a3"/>
    <w:uiPriority w:val="99"/>
    <w:semiHidden/>
    <w:unhideWhenUsed/>
    <w:rsid w:val="003075F9"/>
    <w:pPr>
      <w:spacing w:before="120" w:line="264"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3"/>
    <w:uiPriority w:val="99"/>
    <w:semiHidden/>
    <w:unhideWhenUsed/>
    <w:rsid w:val="003075F9"/>
    <w:pPr>
      <w:spacing w:before="120" w:line="264" w:lineRule="auto"/>
    </w:pPr>
    <w:rPr>
      <w:rFonts w:eastAsiaTheme="minorEastAsi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uiPriority w:val="99"/>
    <w:semiHidden/>
    <w:unhideWhenUsed/>
    <w:rsid w:val="003075F9"/>
    <w:pPr>
      <w:spacing w:before="120" w:line="264" w:lineRule="auto"/>
    </w:pPr>
    <w:rPr>
      <w:rFonts w:eastAsiaTheme="minorEastAsi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uiPriority w:val="99"/>
    <w:semiHidden/>
    <w:unhideWhenUsed/>
    <w:rsid w:val="003075F9"/>
    <w:pPr>
      <w:spacing w:before="120" w:line="264" w:lineRule="auto"/>
    </w:pPr>
    <w:rPr>
      <w:rFonts w:eastAsiaTheme="minorEastAsi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c">
    <w:name w:val="Title"/>
    <w:basedOn w:val="a1"/>
    <w:next w:val="a1"/>
    <w:link w:val="afffffd"/>
    <w:uiPriority w:val="39"/>
    <w:semiHidden/>
    <w:qFormat/>
    <w:rsid w:val="003075F9"/>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afffffd">
    <w:name w:val="標題 字元"/>
    <w:basedOn w:val="a2"/>
    <w:link w:val="afffffc"/>
    <w:uiPriority w:val="39"/>
    <w:semiHidden/>
    <w:rsid w:val="003075F9"/>
    <w:rPr>
      <w:rFonts w:asciiTheme="majorHAnsi" w:eastAsiaTheme="majorEastAsia" w:hAnsiTheme="majorHAnsi" w:cstheme="majorBidi"/>
      <w:spacing w:val="-10"/>
      <w:kern w:val="28"/>
      <w:sz w:val="56"/>
      <w:szCs w:val="56"/>
      <w:lang w:val="en-GB"/>
    </w:rPr>
  </w:style>
  <w:style w:type="paragraph" w:styleId="afffffe">
    <w:name w:val="toa heading"/>
    <w:basedOn w:val="a1"/>
    <w:next w:val="a1"/>
    <w:uiPriority w:val="99"/>
    <w:semiHidden/>
    <w:unhideWhenUsed/>
    <w:rsid w:val="003075F9"/>
    <w:rPr>
      <w:rFonts w:asciiTheme="majorHAnsi" w:eastAsiaTheme="majorEastAsia" w:hAnsiTheme="majorHAnsi" w:cstheme="majorBidi"/>
      <w:b/>
      <w:bCs/>
      <w:sz w:val="24"/>
      <w:szCs w:val="24"/>
    </w:rPr>
  </w:style>
  <w:style w:type="paragraph" w:styleId="1c">
    <w:name w:val="toc 1"/>
    <w:aliases w:val="~SectionHeadings"/>
    <w:basedOn w:val="a5"/>
    <w:next w:val="a1"/>
    <w:uiPriority w:val="39"/>
    <w:rsid w:val="006E7AB6"/>
    <w:pPr>
      <w:tabs>
        <w:tab w:val="left" w:pos="567"/>
        <w:tab w:val="right" w:pos="8504"/>
      </w:tabs>
      <w:spacing w:before="360" w:after="120"/>
      <w:ind w:left="567" w:right="403" w:hanging="567"/>
    </w:pPr>
    <w:rPr>
      <w:rFonts w:asciiTheme="majorHAnsi" w:hAnsiTheme="majorHAnsi"/>
      <w:noProof/>
      <w:color w:val="2FB6BC" w:themeColor="accent1"/>
      <w:sz w:val="24"/>
      <w:szCs w:val="32"/>
    </w:rPr>
  </w:style>
  <w:style w:type="paragraph" w:styleId="2f6">
    <w:name w:val="toc 2"/>
    <w:aliases w:val="~SubHeadings"/>
    <w:basedOn w:val="1c"/>
    <w:next w:val="a1"/>
    <w:uiPriority w:val="39"/>
    <w:rsid w:val="003075F9"/>
    <w:pPr>
      <w:tabs>
        <w:tab w:val="clear" w:pos="567"/>
        <w:tab w:val="left" w:pos="1219"/>
      </w:tabs>
      <w:spacing w:before="0" w:after="60"/>
      <w:ind w:left="1219" w:hanging="652"/>
    </w:pPr>
    <w:rPr>
      <w:color w:val="auto"/>
      <w:sz w:val="20"/>
      <w:szCs w:val="20"/>
    </w:rPr>
  </w:style>
  <w:style w:type="paragraph" w:styleId="3f1">
    <w:name w:val="toc 3"/>
    <w:aliases w:val="~MinorSubheadings"/>
    <w:basedOn w:val="2f6"/>
    <w:next w:val="a1"/>
    <w:autoRedefine/>
    <w:uiPriority w:val="39"/>
    <w:rsid w:val="006579B8"/>
    <w:pPr>
      <w:tabs>
        <w:tab w:val="clear" w:pos="1219"/>
        <w:tab w:val="left" w:pos="2155"/>
      </w:tabs>
      <w:ind w:left="2155" w:hanging="936"/>
    </w:pPr>
  </w:style>
  <w:style w:type="paragraph" w:styleId="4a">
    <w:name w:val="toc 4"/>
    <w:aliases w:val="~FourthHeadLevel"/>
    <w:basedOn w:val="3f1"/>
    <w:next w:val="a1"/>
    <w:uiPriority w:val="39"/>
    <w:rsid w:val="003075F9"/>
    <w:pPr>
      <w:tabs>
        <w:tab w:val="clear" w:pos="2155"/>
        <w:tab w:val="left" w:pos="3402"/>
      </w:tabs>
      <w:ind w:left="3402" w:hanging="1247"/>
    </w:pPr>
  </w:style>
  <w:style w:type="paragraph" w:styleId="59">
    <w:name w:val="toc 5"/>
    <w:aliases w:val="~ExecSumHeading"/>
    <w:basedOn w:val="1c"/>
    <w:next w:val="a1"/>
    <w:uiPriority w:val="39"/>
    <w:rsid w:val="003075F9"/>
    <w:pPr>
      <w:spacing w:before="0"/>
    </w:pPr>
  </w:style>
  <w:style w:type="paragraph" w:styleId="64">
    <w:name w:val="toc 6"/>
    <w:aliases w:val="~AppDivider"/>
    <w:basedOn w:val="1c"/>
    <w:next w:val="a1"/>
    <w:uiPriority w:val="39"/>
    <w:rsid w:val="003075F9"/>
  </w:style>
  <w:style w:type="paragraph" w:styleId="74">
    <w:name w:val="toc 7"/>
    <w:aliases w:val="~AppHeadings"/>
    <w:basedOn w:val="1c"/>
    <w:next w:val="a1"/>
    <w:uiPriority w:val="39"/>
    <w:rsid w:val="003075F9"/>
  </w:style>
  <w:style w:type="paragraph" w:styleId="84">
    <w:name w:val="toc 8"/>
    <w:aliases w:val="~AppSubHeadings"/>
    <w:basedOn w:val="2f6"/>
    <w:next w:val="a1"/>
    <w:uiPriority w:val="39"/>
    <w:rsid w:val="003075F9"/>
  </w:style>
  <w:style w:type="paragraph" w:styleId="92">
    <w:name w:val="toc 9"/>
    <w:aliases w:val="~AppMinorSubHeadings,~AppDividerPg"/>
    <w:basedOn w:val="a1"/>
    <w:next w:val="a1"/>
    <w:uiPriority w:val="39"/>
    <w:unhideWhenUsed/>
    <w:rsid w:val="003075F9"/>
    <w:pPr>
      <w:tabs>
        <w:tab w:val="left" w:pos="567"/>
        <w:tab w:val="right" w:pos="8504"/>
      </w:tabs>
      <w:spacing w:before="0" w:after="60" w:line="240" w:lineRule="auto"/>
      <w:ind w:left="567" w:right="284" w:hanging="567"/>
    </w:pPr>
    <w:rPr>
      <w:rFonts w:ascii="Arial" w:hAnsi="Arial"/>
    </w:rPr>
  </w:style>
  <w:style w:type="paragraph" w:styleId="affffff">
    <w:name w:val="TOC Heading"/>
    <w:basedOn w:val="1"/>
    <w:next w:val="a1"/>
    <w:uiPriority w:val="38"/>
    <w:semiHidden/>
    <w:rsid w:val="003075F9"/>
    <w:pPr>
      <w:keepLines/>
      <w:numPr>
        <w:numId w:val="0"/>
      </w:numPr>
      <w:spacing w:before="480" w:after="0"/>
      <w:jc w:val="both"/>
      <w:outlineLvl w:val="9"/>
    </w:pPr>
    <w:rPr>
      <w:rFonts w:eastAsiaTheme="majorEastAsia" w:cstheme="majorBidi"/>
      <w:sz w:val="28"/>
      <w:szCs w:val="28"/>
    </w:rPr>
  </w:style>
  <w:style w:type="character" w:customStyle="1" w:styleId="1d">
    <w:name w:val="雜湊標記1"/>
    <w:basedOn w:val="a2"/>
    <w:uiPriority w:val="99"/>
    <w:semiHidden/>
    <w:unhideWhenUsed/>
    <w:rsid w:val="006E7AB6"/>
    <w:rPr>
      <w:color w:val="2B579A"/>
      <w:shd w:val="clear" w:color="auto" w:fill="E6E6E6"/>
      <w:lang w:val="en-GB"/>
    </w:rPr>
  </w:style>
  <w:style w:type="character" w:customStyle="1" w:styleId="1e">
    <w:name w:val="提及1"/>
    <w:basedOn w:val="a2"/>
    <w:uiPriority w:val="99"/>
    <w:semiHidden/>
    <w:unhideWhenUsed/>
    <w:rsid w:val="006E7AB6"/>
    <w:rPr>
      <w:color w:val="2B579A"/>
      <w:shd w:val="clear" w:color="auto" w:fill="E6E6E6"/>
      <w:lang w:val="en-GB"/>
    </w:rPr>
  </w:style>
  <w:style w:type="character" w:customStyle="1" w:styleId="1f">
    <w:name w:val="智慧型超連結1"/>
    <w:basedOn w:val="a2"/>
    <w:uiPriority w:val="99"/>
    <w:semiHidden/>
    <w:unhideWhenUsed/>
    <w:rsid w:val="006E7AB6"/>
    <w:rPr>
      <w:u w:val="dotted"/>
      <w:lang w:val="en-GB"/>
    </w:rPr>
  </w:style>
  <w:style w:type="paragraph" w:customStyle="1" w:styleId="HeaderRight">
    <w:name w:val="Header Right"/>
    <w:basedOn w:val="afff0"/>
    <w:uiPriority w:val="39"/>
    <w:semiHidden/>
    <w:qFormat/>
    <w:rsid w:val="00ED39CC"/>
    <w:pPr>
      <w:jc w:val="right"/>
    </w:pPr>
  </w:style>
  <w:style w:type="character" w:customStyle="1" w:styleId="1f0">
    <w:name w:val="未解析的提及1"/>
    <w:basedOn w:val="a2"/>
    <w:uiPriority w:val="99"/>
    <w:semiHidden/>
    <w:unhideWhenUsed/>
    <w:rsid w:val="0036756A"/>
    <w:rPr>
      <w:color w:val="605E5C"/>
      <w:shd w:val="clear" w:color="auto" w:fill="E1DFDD"/>
      <w:lang w:val="en-GB"/>
    </w:rPr>
  </w:style>
  <w:style w:type="paragraph" w:customStyle="1" w:styleId="Confidentia">
    <w:name w:val="~Confidentia"/>
    <w:basedOn w:val="RefConfidential"/>
    <w:semiHidden/>
    <w:rsid w:val="002916DA"/>
    <w:pPr>
      <w:framePr w:hSpace="181" w:wrap="around" w:vAnchor="page" w:hAnchor="page" w:x="3743" w:y="10094"/>
    </w:pPr>
  </w:style>
  <w:style w:type="paragraph" w:customStyle="1" w:styleId="SmallSpacer">
    <w:name w:val="Small Spacer"/>
    <w:basedOn w:val="a8"/>
    <w:uiPriority w:val="39"/>
    <w:semiHidden/>
    <w:qFormat/>
    <w:rsid w:val="001513FD"/>
    <w:pPr>
      <w:spacing w:line="14" w:lineRule="exact"/>
    </w:pPr>
  </w:style>
  <w:style w:type="paragraph" w:customStyle="1" w:styleId="TableNumBullet1">
    <w:name w:val="~TableNumBullet1"/>
    <w:basedOn w:val="TableTextLeft"/>
    <w:uiPriority w:val="8"/>
    <w:qFormat/>
    <w:rsid w:val="002D3C8D"/>
    <w:pPr>
      <w:numPr>
        <w:numId w:val="20"/>
      </w:numPr>
    </w:pPr>
  </w:style>
  <w:style w:type="paragraph" w:customStyle="1" w:styleId="TableNumBullet2">
    <w:name w:val="~TableNumBullet2"/>
    <w:basedOn w:val="TableTextLeft"/>
    <w:uiPriority w:val="8"/>
    <w:qFormat/>
    <w:rsid w:val="002D3C8D"/>
    <w:pPr>
      <w:numPr>
        <w:ilvl w:val="1"/>
        <w:numId w:val="20"/>
      </w:numPr>
    </w:pPr>
  </w:style>
  <w:style w:type="paragraph" w:customStyle="1" w:styleId="TableNumBullet3">
    <w:name w:val="~TableNumBullet3"/>
    <w:basedOn w:val="TableTextLeft"/>
    <w:uiPriority w:val="8"/>
    <w:qFormat/>
    <w:rsid w:val="002D3C8D"/>
    <w:pPr>
      <w:numPr>
        <w:ilvl w:val="2"/>
        <w:numId w:val="20"/>
      </w:numPr>
    </w:pPr>
  </w:style>
  <w:style w:type="paragraph" w:customStyle="1" w:styleId="Security">
    <w:name w:val="Security"/>
    <w:basedOn w:val="a1"/>
    <w:uiPriority w:val="19"/>
    <w:semiHidden/>
    <w:qFormat/>
    <w:rsid w:val="009A1EE7"/>
    <w:pPr>
      <w:keepNext/>
      <w:spacing w:before="40" w:after="40" w:line="240" w:lineRule="auto"/>
    </w:pPr>
    <w:rPr>
      <w:b/>
      <w:color w:val="2FB6BC" w:themeColor="accent1"/>
      <w:sz w:val="18"/>
    </w:rPr>
  </w:style>
  <w:style w:type="character" w:customStyle="1" w:styleId="1f1">
    <w:name w:val="智慧連結1"/>
    <w:basedOn w:val="a2"/>
    <w:uiPriority w:val="99"/>
    <w:semiHidden/>
    <w:unhideWhenUsed/>
    <w:rsid w:val="00CC6421"/>
    <w:rPr>
      <w:color w:val="009695" w:themeColor="hyperlink"/>
      <w:u w:val="single"/>
      <w:shd w:val="clear" w:color="auto" w:fill="E1DFDD"/>
    </w:rPr>
  </w:style>
  <w:style w:type="character" w:customStyle="1" w:styleId="SmartLinkError">
    <w:name w:val="Smart Link Error"/>
    <w:basedOn w:val="a2"/>
    <w:uiPriority w:val="99"/>
    <w:semiHidden/>
    <w:unhideWhenUsed/>
    <w:rsid w:val="00CC6421"/>
    <w:rPr>
      <w:color w:val="FF0000"/>
    </w:rPr>
  </w:style>
  <w:style w:type="character" w:customStyle="1" w:styleId="Bullet1Char">
    <w:name w:val="~Bullet1 Char"/>
    <w:link w:val="Bullet1"/>
    <w:rsid w:val="00C73531"/>
    <w:rPr>
      <w:rFonts w:eastAsia="Calibri"/>
    </w:rPr>
  </w:style>
  <w:style w:type="character" w:customStyle="1" w:styleId="TableHeadingLeftChar">
    <w:name w:val="~TableHeadingLeft Char"/>
    <w:link w:val="TableHeadingLeft"/>
    <w:rsid w:val="00C73531"/>
    <w:rPr>
      <w:rFonts w:eastAsiaTheme="minorEastAsia"/>
      <w:b/>
      <w:bCs/>
      <w:color w:val="2FB6BC" w:themeColor="accent1"/>
      <w:sz w:val="18"/>
      <w:szCs w:val="18"/>
    </w:rPr>
  </w:style>
  <w:style w:type="character" w:customStyle="1" w:styleId="TableTextLeftChar">
    <w:name w:val="~TableTextLeft Char"/>
    <w:link w:val="TableTextLeft"/>
    <w:rsid w:val="00C73531"/>
    <w:rPr>
      <w:rFonts w:eastAsiaTheme="minorEastAsia"/>
      <w:sz w:val="16"/>
      <w:szCs w:val="16"/>
    </w:rPr>
  </w:style>
  <w:style w:type="table" w:customStyle="1" w:styleId="MottMacTable">
    <w:name w:val="~MottMacTable"/>
    <w:basedOn w:val="a3"/>
    <w:uiPriority w:val="99"/>
    <w:rsid w:val="00EF6A53"/>
    <w:pPr>
      <w:spacing w:after="0" w:line="240" w:lineRule="auto"/>
    </w:pPr>
    <w:tblPr>
      <w:tblBorders>
        <w:top w:val="single" w:sz="4" w:space="0" w:color="2FB6BC" w:themeColor="accent1"/>
        <w:bottom w:val="single" w:sz="4" w:space="0" w:color="2FB6BC" w:themeColor="accent1"/>
        <w:insideH w:val="single" w:sz="4" w:space="0" w:color="2FB6BC" w:themeColor="accent1"/>
      </w:tblBorders>
    </w:tblPr>
    <w:tcPr>
      <w:shd w:val="clear" w:color="auto" w:fill="FFFFFF" w:themeFill="background1"/>
    </w:tcPr>
    <w:tblStylePr w:type="firstRow">
      <w:tblPr/>
      <w:tcPr>
        <w:shd w:val="clear" w:color="auto" w:fill="2FB6BC" w:themeFill="accent1"/>
      </w:tcPr>
    </w:tblStylePr>
  </w:style>
  <w:style w:type="table" w:customStyle="1" w:styleId="MMTable1">
    <w:name w:val="~MMTable1"/>
    <w:basedOn w:val="a3"/>
    <w:uiPriority w:val="99"/>
    <w:rsid w:val="00EF6A53"/>
    <w:pPr>
      <w:spacing w:before="40" w:after="40" w:line="240" w:lineRule="auto"/>
    </w:pPr>
    <w:rPr>
      <w:rFonts w:ascii="Arial" w:eastAsiaTheme="minorEastAsia" w:hAnsi="Arial"/>
      <w:sz w:val="16"/>
      <w:szCs w:val="16"/>
    </w:rPr>
    <w:tblPr>
      <w:tblStyleRowBandSize w:val="1"/>
      <w:tblBorders>
        <w:top w:val="single" w:sz="8" w:space="0" w:color="auto"/>
        <w:bottom w:val="single" w:sz="8" w:space="0" w:color="auto"/>
        <w:insideH w:val="single" w:sz="2" w:space="0" w:color="2FB6BC" w:themeColor="accent1"/>
      </w:tblBorders>
      <w:tblCellMar>
        <w:left w:w="0" w:type="dxa"/>
        <w:right w:w="0" w:type="dxa"/>
      </w:tblCellMar>
    </w:tblPr>
    <w:tblStylePr w:type="firstRow">
      <w:tblPr/>
      <w:trPr>
        <w:cantSplit/>
        <w:tblHeader/>
      </w:trPr>
      <w:tcPr>
        <w:tcBorders>
          <w:top w:val="nil"/>
          <w:left w:val="nil"/>
          <w:bottom w:val="single" w:sz="8" w:space="0" w:color="auto"/>
          <w:right w:val="nil"/>
          <w:insideH w:val="single" w:sz="4" w:space="0" w:color="auto"/>
          <w:insideV w:val="nil"/>
          <w:tl2br w:val="nil"/>
          <w:tr2bl w:val="nil"/>
        </w:tcBorders>
      </w:tcPr>
    </w:tblStylePr>
    <w:tblStylePr w:type="band1Horz">
      <w:tblPr/>
      <w:tcPr>
        <w:shd w:val="clear" w:color="auto" w:fill="DDDDDC" w:themeFill="text2" w:themeFillTint="33"/>
      </w:tcPr>
    </w:tblStylePr>
  </w:style>
  <w:style w:type="character" w:customStyle="1" w:styleId="2f7">
    <w:name w:val="未解析的提及2"/>
    <w:basedOn w:val="a2"/>
    <w:uiPriority w:val="99"/>
    <w:semiHidden/>
    <w:unhideWhenUsed/>
    <w:rsid w:val="00BC082E"/>
    <w:rPr>
      <w:color w:val="605E5C"/>
      <w:shd w:val="clear" w:color="auto" w:fill="E1DFDD"/>
    </w:rPr>
  </w:style>
  <w:style w:type="character" w:customStyle="1" w:styleId="3f2">
    <w:name w:val="未解析的提及3"/>
    <w:basedOn w:val="a2"/>
    <w:uiPriority w:val="99"/>
    <w:semiHidden/>
    <w:unhideWhenUsed/>
    <w:rsid w:val="006D05AB"/>
    <w:rPr>
      <w:color w:val="605E5C"/>
      <w:shd w:val="clear" w:color="auto" w:fill="E1DFDD"/>
    </w:rPr>
  </w:style>
  <w:style w:type="paragraph" w:styleId="affffff0">
    <w:name w:val="Revision"/>
    <w:hidden/>
    <w:uiPriority w:val="99"/>
    <w:semiHidden/>
    <w:rsid w:val="00D7746D"/>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88889">
      <w:bodyDiv w:val="1"/>
      <w:marLeft w:val="0"/>
      <w:marRight w:val="0"/>
      <w:marTop w:val="0"/>
      <w:marBottom w:val="0"/>
      <w:divBdr>
        <w:top w:val="none" w:sz="0" w:space="0" w:color="auto"/>
        <w:left w:val="none" w:sz="0" w:space="0" w:color="auto"/>
        <w:bottom w:val="none" w:sz="0" w:space="0" w:color="auto"/>
        <w:right w:val="none" w:sz="0" w:space="0" w:color="auto"/>
      </w:divBdr>
    </w:div>
    <w:div w:id="207231928">
      <w:bodyDiv w:val="1"/>
      <w:marLeft w:val="0"/>
      <w:marRight w:val="0"/>
      <w:marTop w:val="0"/>
      <w:marBottom w:val="0"/>
      <w:divBdr>
        <w:top w:val="none" w:sz="0" w:space="0" w:color="auto"/>
        <w:left w:val="none" w:sz="0" w:space="0" w:color="auto"/>
        <w:bottom w:val="none" w:sz="0" w:space="0" w:color="auto"/>
        <w:right w:val="none" w:sz="0" w:space="0" w:color="auto"/>
      </w:divBdr>
    </w:div>
    <w:div w:id="299657257">
      <w:bodyDiv w:val="1"/>
      <w:marLeft w:val="0"/>
      <w:marRight w:val="0"/>
      <w:marTop w:val="0"/>
      <w:marBottom w:val="0"/>
      <w:divBdr>
        <w:top w:val="none" w:sz="0" w:space="0" w:color="auto"/>
        <w:left w:val="none" w:sz="0" w:space="0" w:color="auto"/>
        <w:bottom w:val="none" w:sz="0" w:space="0" w:color="auto"/>
        <w:right w:val="none" w:sz="0" w:space="0" w:color="auto"/>
      </w:divBdr>
    </w:div>
    <w:div w:id="682781367">
      <w:bodyDiv w:val="1"/>
      <w:marLeft w:val="0"/>
      <w:marRight w:val="0"/>
      <w:marTop w:val="0"/>
      <w:marBottom w:val="0"/>
      <w:divBdr>
        <w:top w:val="none" w:sz="0" w:space="0" w:color="auto"/>
        <w:left w:val="none" w:sz="0" w:space="0" w:color="auto"/>
        <w:bottom w:val="none" w:sz="0" w:space="0" w:color="auto"/>
        <w:right w:val="none" w:sz="0" w:space="0" w:color="auto"/>
      </w:divBdr>
    </w:div>
    <w:div w:id="746460338">
      <w:bodyDiv w:val="1"/>
      <w:marLeft w:val="0"/>
      <w:marRight w:val="0"/>
      <w:marTop w:val="0"/>
      <w:marBottom w:val="0"/>
      <w:divBdr>
        <w:top w:val="none" w:sz="0" w:space="0" w:color="auto"/>
        <w:left w:val="none" w:sz="0" w:space="0" w:color="auto"/>
        <w:bottom w:val="none" w:sz="0" w:space="0" w:color="auto"/>
        <w:right w:val="none" w:sz="0" w:space="0" w:color="auto"/>
      </w:divBdr>
    </w:div>
    <w:div w:id="799299339">
      <w:bodyDiv w:val="1"/>
      <w:marLeft w:val="0"/>
      <w:marRight w:val="0"/>
      <w:marTop w:val="0"/>
      <w:marBottom w:val="0"/>
      <w:divBdr>
        <w:top w:val="none" w:sz="0" w:space="0" w:color="auto"/>
        <w:left w:val="none" w:sz="0" w:space="0" w:color="auto"/>
        <w:bottom w:val="none" w:sz="0" w:space="0" w:color="auto"/>
        <w:right w:val="none" w:sz="0" w:space="0" w:color="auto"/>
      </w:divBdr>
    </w:div>
    <w:div w:id="861094427">
      <w:bodyDiv w:val="1"/>
      <w:marLeft w:val="0"/>
      <w:marRight w:val="0"/>
      <w:marTop w:val="0"/>
      <w:marBottom w:val="0"/>
      <w:divBdr>
        <w:top w:val="none" w:sz="0" w:space="0" w:color="auto"/>
        <w:left w:val="none" w:sz="0" w:space="0" w:color="auto"/>
        <w:bottom w:val="none" w:sz="0" w:space="0" w:color="auto"/>
        <w:right w:val="none" w:sz="0" w:space="0" w:color="auto"/>
      </w:divBdr>
    </w:div>
    <w:div w:id="881869133">
      <w:bodyDiv w:val="1"/>
      <w:marLeft w:val="0"/>
      <w:marRight w:val="0"/>
      <w:marTop w:val="0"/>
      <w:marBottom w:val="0"/>
      <w:divBdr>
        <w:top w:val="none" w:sz="0" w:space="0" w:color="auto"/>
        <w:left w:val="none" w:sz="0" w:space="0" w:color="auto"/>
        <w:bottom w:val="none" w:sz="0" w:space="0" w:color="auto"/>
        <w:right w:val="none" w:sz="0" w:space="0" w:color="auto"/>
      </w:divBdr>
    </w:div>
    <w:div w:id="898203292">
      <w:bodyDiv w:val="1"/>
      <w:marLeft w:val="0"/>
      <w:marRight w:val="0"/>
      <w:marTop w:val="0"/>
      <w:marBottom w:val="0"/>
      <w:divBdr>
        <w:top w:val="none" w:sz="0" w:space="0" w:color="auto"/>
        <w:left w:val="none" w:sz="0" w:space="0" w:color="auto"/>
        <w:bottom w:val="none" w:sz="0" w:space="0" w:color="auto"/>
        <w:right w:val="none" w:sz="0" w:space="0" w:color="auto"/>
      </w:divBdr>
    </w:div>
    <w:div w:id="1022897776">
      <w:bodyDiv w:val="1"/>
      <w:marLeft w:val="0"/>
      <w:marRight w:val="0"/>
      <w:marTop w:val="0"/>
      <w:marBottom w:val="0"/>
      <w:divBdr>
        <w:top w:val="none" w:sz="0" w:space="0" w:color="auto"/>
        <w:left w:val="none" w:sz="0" w:space="0" w:color="auto"/>
        <w:bottom w:val="none" w:sz="0" w:space="0" w:color="auto"/>
        <w:right w:val="none" w:sz="0" w:space="0" w:color="auto"/>
      </w:divBdr>
    </w:div>
    <w:div w:id="1057626718">
      <w:bodyDiv w:val="1"/>
      <w:marLeft w:val="0"/>
      <w:marRight w:val="0"/>
      <w:marTop w:val="0"/>
      <w:marBottom w:val="0"/>
      <w:divBdr>
        <w:top w:val="none" w:sz="0" w:space="0" w:color="auto"/>
        <w:left w:val="none" w:sz="0" w:space="0" w:color="auto"/>
        <w:bottom w:val="none" w:sz="0" w:space="0" w:color="auto"/>
        <w:right w:val="none" w:sz="0" w:space="0" w:color="auto"/>
      </w:divBdr>
    </w:div>
    <w:div w:id="1192717942">
      <w:bodyDiv w:val="1"/>
      <w:marLeft w:val="0"/>
      <w:marRight w:val="0"/>
      <w:marTop w:val="0"/>
      <w:marBottom w:val="0"/>
      <w:divBdr>
        <w:top w:val="none" w:sz="0" w:space="0" w:color="auto"/>
        <w:left w:val="none" w:sz="0" w:space="0" w:color="auto"/>
        <w:bottom w:val="none" w:sz="0" w:space="0" w:color="auto"/>
        <w:right w:val="none" w:sz="0" w:space="0" w:color="auto"/>
      </w:divBdr>
    </w:div>
    <w:div w:id="1357847284">
      <w:bodyDiv w:val="1"/>
      <w:marLeft w:val="0"/>
      <w:marRight w:val="0"/>
      <w:marTop w:val="0"/>
      <w:marBottom w:val="0"/>
      <w:divBdr>
        <w:top w:val="none" w:sz="0" w:space="0" w:color="auto"/>
        <w:left w:val="none" w:sz="0" w:space="0" w:color="auto"/>
        <w:bottom w:val="none" w:sz="0" w:space="0" w:color="auto"/>
        <w:right w:val="none" w:sz="0" w:space="0" w:color="auto"/>
      </w:divBdr>
    </w:div>
    <w:div w:id="1366757388">
      <w:bodyDiv w:val="1"/>
      <w:marLeft w:val="0"/>
      <w:marRight w:val="0"/>
      <w:marTop w:val="0"/>
      <w:marBottom w:val="0"/>
      <w:divBdr>
        <w:top w:val="none" w:sz="0" w:space="0" w:color="auto"/>
        <w:left w:val="none" w:sz="0" w:space="0" w:color="auto"/>
        <w:bottom w:val="none" w:sz="0" w:space="0" w:color="auto"/>
        <w:right w:val="none" w:sz="0" w:space="0" w:color="auto"/>
      </w:divBdr>
    </w:div>
    <w:div w:id="1389914480">
      <w:bodyDiv w:val="1"/>
      <w:marLeft w:val="0"/>
      <w:marRight w:val="0"/>
      <w:marTop w:val="0"/>
      <w:marBottom w:val="0"/>
      <w:divBdr>
        <w:top w:val="none" w:sz="0" w:space="0" w:color="auto"/>
        <w:left w:val="none" w:sz="0" w:space="0" w:color="auto"/>
        <w:bottom w:val="none" w:sz="0" w:space="0" w:color="auto"/>
        <w:right w:val="none" w:sz="0" w:space="0" w:color="auto"/>
      </w:divBdr>
    </w:div>
    <w:div w:id="1396003721">
      <w:bodyDiv w:val="1"/>
      <w:marLeft w:val="0"/>
      <w:marRight w:val="0"/>
      <w:marTop w:val="0"/>
      <w:marBottom w:val="0"/>
      <w:divBdr>
        <w:top w:val="none" w:sz="0" w:space="0" w:color="auto"/>
        <w:left w:val="none" w:sz="0" w:space="0" w:color="auto"/>
        <w:bottom w:val="none" w:sz="0" w:space="0" w:color="auto"/>
        <w:right w:val="none" w:sz="0" w:space="0" w:color="auto"/>
      </w:divBdr>
    </w:div>
    <w:div w:id="1462459529">
      <w:bodyDiv w:val="1"/>
      <w:marLeft w:val="0"/>
      <w:marRight w:val="0"/>
      <w:marTop w:val="0"/>
      <w:marBottom w:val="0"/>
      <w:divBdr>
        <w:top w:val="none" w:sz="0" w:space="0" w:color="auto"/>
        <w:left w:val="none" w:sz="0" w:space="0" w:color="auto"/>
        <w:bottom w:val="none" w:sz="0" w:space="0" w:color="auto"/>
        <w:right w:val="none" w:sz="0" w:space="0" w:color="auto"/>
      </w:divBdr>
    </w:div>
    <w:div w:id="1504738085">
      <w:bodyDiv w:val="1"/>
      <w:marLeft w:val="0"/>
      <w:marRight w:val="0"/>
      <w:marTop w:val="0"/>
      <w:marBottom w:val="0"/>
      <w:divBdr>
        <w:top w:val="none" w:sz="0" w:space="0" w:color="auto"/>
        <w:left w:val="none" w:sz="0" w:space="0" w:color="auto"/>
        <w:bottom w:val="none" w:sz="0" w:space="0" w:color="auto"/>
        <w:right w:val="none" w:sz="0" w:space="0" w:color="auto"/>
      </w:divBdr>
    </w:div>
    <w:div w:id="1632201496">
      <w:bodyDiv w:val="1"/>
      <w:marLeft w:val="0"/>
      <w:marRight w:val="0"/>
      <w:marTop w:val="0"/>
      <w:marBottom w:val="0"/>
      <w:divBdr>
        <w:top w:val="none" w:sz="0" w:space="0" w:color="auto"/>
        <w:left w:val="none" w:sz="0" w:space="0" w:color="auto"/>
        <w:bottom w:val="none" w:sz="0" w:space="0" w:color="auto"/>
        <w:right w:val="none" w:sz="0" w:space="0" w:color="auto"/>
      </w:divBdr>
    </w:div>
    <w:div w:id="1674212829">
      <w:bodyDiv w:val="1"/>
      <w:marLeft w:val="0"/>
      <w:marRight w:val="0"/>
      <w:marTop w:val="0"/>
      <w:marBottom w:val="0"/>
      <w:divBdr>
        <w:top w:val="none" w:sz="0" w:space="0" w:color="auto"/>
        <w:left w:val="none" w:sz="0" w:space="0" w:color="auto"/>
        <w:bottom w:val="none" w:sz="0" w:space="0" w:color="auto"/>
        <w:right w:val="none" w:sz="0" w:space="0" w:color="auto"/>
      </w:divBdr>
    </w:div>
    <w:div w:id="1726416582">
      <w:bodyDiv w:val="1"/>
      <w:marLeft w:val="0"/>
      <w:marRight w:val="0"/>
      <w:marTop w:val="0"/>
      <w:marBottom w:val="0"/>
      <w:divBdr>
        <w:top w:val="none" w:sz="0" w:space="0" w:color="auto"/>
        <w:left w:val="none" w:sz="0" w:space="0" w:color="auto"/>
        <w:bottom w:val="none" w:sz="0" w:space="0" w:color="auto"/>
        <w:right w:val="none" w:sz="0" w:space="0" w:color="auto"/>
      </w:divBdr>
    </w:div>
    <w:div w:id="1726949021">
      <w:bodyDiv w:val="1"/>
      <w:marLeft w:val="0"/>
      <w:marRight w:val="0"/>
      <w:marTop w:val="0"/>
      <w:marBottom w:val="0"/>
      <w:divBdr>
        <w:top w:val="none" w:sz="0" w:space="0" w:color="auto"/>
        <w:left w:val="none" w:sz="0" w:space="0" w:color="auto"/>
        <w:bottom w:val="none" w:sz="0" w:space="0" w:color="auto"/>
        <w:right w:val="none" w:sz="0" w:space="0" w:color="auto"/>
      </w:divBdr>
    </w:div>
    <w:div w:id="1774131771">
      <w:bodyDiv w:val="1"/>
      <w:marLeft w:val="0"/>
      <w:marRight w:val="0"/>
      <w:marTop w:val="0"/>
      <w:marBottom w:val="0"/>
      <w:divBdr>
        <w:top w:val="none" w:sz="0" w:space="0" w:color="auto"/>
        <w:left w:val="none" w:sz="0" w:space="0" w:color="auto"/>
        <w:bottom w:val="none" w:sz="0" w:space="0" w:color="auto"/>
        <w:right w:val="none" w:sz="0" w:space="0" w:color="auto"/>
      </w:divBdr>
    </w:div>
    <w:div w:id="1776319378">
      <w:bodyDiv w:val="1"/>
      <w:marLeft w:val="0"/>
      <w:marRight w:val="0"/>
      <w:marTop w:val="0"/>
      <w:marBottom w:val="0"/>
      <w:divBdr>
        <w:top w:val="none" w:sz="0" w:space="0" w:color="auto"/>
        <w:left w:val="none" w:sz="0" w:space="0" w:color="auto"/>
        <w:bottom w:val="none" w:sz="0" w:space="0" w:color="auto"/>
        <w:right w:val="none" w:sz="0" w:space="0" w:color="auto"/>
      </w:divBdr>
    </w:div>
    <w:div w:id="1810895465">
      <w:bodyDiv w:val="1"/>
      <w:marLeft w:val="0"/>
      <w:marRight w:val="0"/>
      <w:marTop w:val="0"/>
      <w:marBottom w:val="0"/>
      <w:divBdr>
        <w:top w:val="none" w:sz="0" w:space="0" w:color="auto"/>
        <w:left w:val="none" w:sz="0" w:space="0" w:color="auto"/>
        <w:bottom w:val="none" w:sz="0" w:space="0" w:color="auto"/>
        <w:right w:val="none" w:sz="0" w:space="0" w:color="auto"/>
      </w:divBdr>
    </w:div>
    <w:div w:id="1839034583">
      <w:bodyDiv w:val="1"/>
      <w:marLeft w:val="0"/>
      <w:marRight w:val="0"/>
      <w:marTop w:val="0"/>
      <w:marBottom w:val="0"/>
      <w:divBdr>
        <w:top w:val="none" w:sz="0" w:space="0" w:color="auto"/>
        <w:left w:val="none" w:sz="0" w:space="0" w:color="auto"/>
        <w:bottom w:val="none" w:sz="0" w:space="0" w:color="auto"/>
        <w:right w:val="none" w:sz="0" w:space="0" w:color="auto"/>
      </w:divBdr>
    </w:div>
    <w:div w:id="1978796610">
      <w:bodyDiv w:val="1"/>
      <w:marLeft w:val="0"/>
      <w:marRight w:val="0"/>
      <w:marTop w:val="0"/>
      <w:marBottom w:val="0"/>
      <w:divBdr>
        <w:top w:val="none" w:sz="0" w:space="0" w:color="auto"/>
        <w:left w:val="none" w:sz="0" w:space="0" w:color="auto"/>
        <w:bottom w:val="none" w:sz="0" w:space="0" w:color="auto"/>
        <w:right w:val="none" w:sz="0" w:space="0" w:color="auto"/>
      </w:divBdr>
    </w:div>
    <w:div w:id="2080203025">
      <w:bodyDiv w:val="1"/>
      <w:marLeft w:val="0"/>
      <w:marRight w:val="0"/>
      <w:marTop w:val="0"/>
      <w:marBottom w:val="0"/>
      <w:divBdr>
        <w:top w:val="none" w:sz="0" w:space="0" w:color="auto"/>
        <w:left w:val="none" w:sz="0" w:space="0" w:color="auto"/>
        <w:bottom w:val="none" w:sz="0" w:space="0" w:color="auto"/>
        <w:right w:val="none" w:sz="0" w:space="0" w:color="auto"/>
      </w:divBdr>
    </w:div>
    <w:div w:id="20864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hyperlink" Target="app_e.pdf" TargetMode="External"/><Relationship Id="rId39" Type="http://schemas.openxmlformats.org/officeDocument/2006/relationships/hyperlink" Target="app_j.pdf" TargetMode="External"/><Relationship Id="rId21" Type="http://schemas.openxmlformats.org/officeDocument/2006/relationships/hyperlink" Target="app_a.pdf" TargetMode="External"/><Relationship Id="rId34" Type="http://schemas.openxmlformats.org/officeDocument/2006/relationships/hyperlink" Target="app_f.pdf" TargetMode="External"/><Relationship Id="rId42" Type="http://schemas.openxmlformats.org/officeDocument/2006/relationships/hyperlink" Target="app_k.pdf" TargetMode="External"/><Relationship Id="rId47" Type="http://schemas.openxmlformats.org/officeDocument/2006/relationships/glossaryDocument" Target="glossary/document.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app_f.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app_d.pdf" TargetMode="External"/><Relationship Id="rId32" Type="http://schemas.openxmlformats.org/officeDocument/2006/relationships/hyperlink" Target="app_h.pdf" TargetMode="External"/><Relationship Id="rId37" Type="http://schemas.openxmlformats.org/officeDocument/2006/relationships/hyperlink" Target="app_g.pdf" TargetMode="External"/><Relationship Id="rId40" Type="http://schemas.openxmlformats.org/officeDocument/2006/relationships/hyperlink" Target="app_i.pdf" TargetMode="External"/><Relationship Id="rId45"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app_g.pdf" TargetMode="External"/><Relationship Id="rId23" Type="http://schemas.openxmlformats.org/officeDocument/2006/relationships/hyperlink" Target="fig_1.pdf" TargetMode="External"/><Relationship Id="rId28" Type="http://schemas.openxmlformats.org/officeDocument/2006/relationships/hyperlink" Target="app_f.pdf" TargetMode="External"/><Relationship Id="rId36" Type="http://schemas.openxmlformats.org/officeDocument/2006/relationships/hyperlink" Target="app_g.pdf" TargetMode="External"/><Relationship Id="rId10" Type="http://schemas.openxmlformats.org/officeDocument/2006/relationships/styles" Target="styles.xml"/><Relationship Id="rId19" Type="http://schemas.openxmlformats.org/officeDocument/2006/relationships/footer" Target="footer2.xml"/><Relationship Id="rId31" Type="http://schemas.openxmlformats.org/officeDocument/2006/relationships/hyperlink" Target="app_f.pdf" TargetMode="External"/><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app_b.pdf" TargetMode="External"/><Relationship Id="rId27" Type="http://schemas.openxmlformats.org/officeDocument/2006/relationships/hyperlink" Target="fig_1.pdf" TargetMode="External"/><Relationship Id="rId30" Type="http://schemas.openxmlformats.org/officeDocument/2006/relationships/hyperlink" Target="app_f.pdf" TargetMode="External"/><Relationship Id="rId35" Type="http://schemas.openxmlformats.org/officeDocument/2006/relationships/hyperlink" Target="app_h.pdf" TargetMode="External"/><Relationship Id="rId43" Type="http://schemas.openxmlformats.org/officeDocument/2006/relationships/hyperlink" Target="app_k.pdf" TargetMode="External"/><Relationship Id="rId48"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yperlink" Target="app_j.pdf" TargetMode="External"/><Relationship Id="rId33" Type="http://schemas.openxmlformats.org/officeDocument/2006/relationships/hyperlink" Target="fig_1.pdf" TargetMode="External"/><Relationship Id="rId38" Type="http://schemas.openxmlformats.org/officeDocument/2006/relationships/hyperlink" Target="app_g.pdf" TargetMode="External"/><Relationship Id="rId46" Type="http://schemas.openxmlformats.org/officeDocument/2006/relationships/fontTable" Target="fontTable.xml"/><Relationship Id="rId20" Type="http://schemas.openxmlformats.org/officeDocument/2006/relationships/hyperlink" Target="app_j.pdf" TargetMode="External"/><Relationship Id="rId41" Type="http://schemas.openxmlformats.org/officeDocument/2006/relationships/hyperlink" Target="app_j.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01555DF6C7746B58522988C7AC1C9A4"/>
        <w:category>
          <w:name w:val="General"/>
          <w:gallery w:val="placeholder"/>
        </w:category>
        <w:types>
          <w:type w:val="bbPlcHdr"/>
        </w:types>
        <w:behaviors>
          <w:behavior w:val="content"/>
        </w:behaviors>
        <w:guid w:val="{5A3DC55C-33C4-4939-974E-9EECB6EE2B1A}"/>
      </w:docPartPr>
      <w:docPartBody>
        <w:p w:rsidR="00415A3F" w:rsidRDefault="00B64F05" w:rsidP="00B64F05">
          <w:pPr>
            <w:pStyle w:val="701555DF6C7746B58522988C7AC1C9A4"/>
          </w:pPr>
          <w:r w:rsidRPr="00B75959">
            <w:rPr>
              <w:rStyle w:val="a3"/>
            </w:rPr>
            <w:t>Click here to enter text.</w:t>
          </w:r>
        </w:p>
      </w:docPartBody>
    </w:docPart>
    <w:docPart>
      <w:docPartPr>
        <w:name w:val="DefaultPlaceholder_-1854013440"/>
        <w:category>
          <w:name w:val="General"/>
          <w:gallery w:val="placeholder"/>
        </w:category>
        <w:types>
          <w:type w:val="bbPlcHdr"/>
        </w:types>
        <w:behaviors>
          <w:behavior w:val="content"/>
        </w:behaviors>
        <w:guid w:val="{1E0F4B8A-D3FF-47C2-8E94-202334590F5C}"/>
      </w:docPartPr>
      <w:docPartBody>
        <w:p w:rsidR="00A74D31" w:rsidRDefault="00317BD0">
          <w:r w:rsidRPr="0052543A">
            <w:rPr>
              <w:rStyle w:val="a3"/>
            </w:rPr>
            <w:t>Click or tap here to enter text.</w:t>
          </w:r>
        </w:p>
      </w:docPartBody>
    </w:docPart>
    <w:docPart>
      <w:docPartPr>
        <w:name w:val="C55837C2D1D64E7DBFBE5821A03F2DA4"/>
        <w:category>
          <w:name w:val="General"/>
          <w:gallery w:val="placeholder"/>
        </w:category>
        <w:types>
          <w:type w:val="bbPlcHdr"/>
        </w:types>
        <w:behaviors>
          <w:behavior w:val="content"/>
        </w:behaviors>
        <w:guid w:val="{ABD47C5F-B53D-4CD9-84B7-21B40A500D52}"/>
      </w:docPartPr>
      <w:docPartBody>
        <w:p w:rsidR="00D45D2D" w:rsidRDefault="00CC700D">
          <w:r w:rsidRPr="004C6AA2">
            <w:t>Contents</w:t>
          </w:r>
        </w:p>
      </w:docPartBody>
    </w:docPart>
    <w:docPart>
      <w:docPartPr>
        <w:name w:val="4B6BF6370351450498BF33AEA0D48896"/>
        <w:category>
          <w:name w:val="General"/>
          <w:gallery w:val="placeholder"/>
        </w:category>
        <w:types>
          <w:type w:val="bbPlcHdr"/>
        </w:types>
        <w:behaviors>
          <w:behavior w:val="content"/>
        </w:behaviors>
        <w:guid w:val="{70D0E09C-76A7-4DA1-B17B-1BEBB6F1E5E4}"/>
      </w:docPartPr>
      <w:docPartBody>
        <w:p w:rsidR="00D45D2D" w:rsidRDefault="006D16E4">
          <w:r w:rsidRPr="00CB34FA">
            <w:t>Executive summary</w:t>
          </w:r>
        </w:p>
      </w:docPartBody>
    </w:docPart>
    <w:docPart>
      <w:docPartPr>
        <w:name w:val="599E9040816F461DA1664DF852BE8685"/>
        <w:category>
          <w:name w:val="General"/>
          <w:gallery w:val="placeholder"/>
        </w:category>
        <w:types>
          <w:type w:val="bbPlcHdr"/>
        </w:types>
        <w:behaviors>
          <w:behavior w:val="content"/>
        </w:behaviors>
        <w:guid w:val="{4D793FDF-067F-43B7-94B6-C177F9BAA135}"/>
      </w:docPartPr>
      <w:docPartBody>
        <w:p w:rsidR="00692386" w:rsidRDefault="00692386" w:rsidP="00692386">
          <w:pPr>
            <w:pStyle w:val="599E9040816F461DA1664DF852BE8685"/>
          </w:pPr>
          <w:r w:rsidRPr="0052543A">
            <w:rPr>
              <w:rStyle w:val="a3"/>
            </w:rPr>
            <w:t>Click or tap here to enter text.</w:t>
          </w:r>
        </w:p>
      </w:docPartBody>
    </w:docPart>
    <w:docPart>
      <w:docPartPr>
        <w:name w:val="E3331B6735D34BB2A124038A06C457C0"/>
        <w:category>
          <w:name w:val="General"/>
          <w:gallery w:val="placeholder"/>
        </w:category>
        <w:types>
          <w:type w:val="bbPlcHdr"/>
        </w:types>
        <w:behaviors>
          <w:behavior w:val="content"/>
        </w:behaviors>
        <w:guid w:val="{9D679A1A-CC95-4E1E-A16D-46C8D9BFDD86}"/>
      </w:docPartPr>
      <w:docPartBody>
        <w:p w:rsidR="00692386" w:rsidRDefault="00692386" w:rsidP="00692386">
          <w:pPr>
            <w:pStyle w:val="E3331B6735D34BB2A124038A06C457C0"/>
          </w:pPr>
          <w:r w:rsidRPr="0052543A">
            <w:rPr>
              <w:rStyle w:val="a3"/>
            </w:rPr>
            <w:t>Click or tap here to enter text.</w:t>
          </w:r>
        </w:p>
      </w:docPartBody>
    </w:docPart>
    <w:docPart>
      <w:docPartPr>
        <w:name w:val="9A32CC555CFA4FD2B07E10B133648309"/>
        <w:category>
          <w:name w:val="General"/>
          <w:gallery w:val="placeholder"/>
        </w:category>
        <w:types>
          <w:type w:val="bbPlcHdr"/>
        </w:types>
        <w:behaviors>
          <w:behavior w:val="content"/>
        </w:behaviors>
        <w:guid w:val="{D24110E8-8F18-4180-AC7A-F75CDE4C16BF}"/>
      </w:docPartPr>
      <w:docPartBody>
        <w:p w:rsidR="00692386" w:rsidRDefault="00692386" w:rsidP="00692386">
          <w:pPr>
            <w:pStyle w:val="9A32CC555CFA4FD2B07E10B133648309"/>
          </w:pPr>
          <w:r w:rsidRPr="0052543A">
            <w:rPr>
              <w:rStyle w:val="a3"/>
            </w:rPr>
            <w:t>Click or tap here to enter text.</w:t>
          </w:r>
        </w:p>
      </w:docPartBody>
    </w:docPart>
    <w:docPart>
      <w:docPartPr>
        <w:name w:val="C7F03D2197544870B5F9730B3F85EBDF"/>
        <w:category>
          <w:name w:val="General"/>
          <w:gallery w:val="placeholder"/>
        </w:category>
        <w:types>
          <w:type w:val="bbPlcHdr"/>
        </w:types>
        <w:behaviors>
          <w:behavior w:val="content"/>
        </w:behaviors>
        <w:guid w:val="{3F034A2D-4FFD-4DCE-BA48-2F060220CE97}"/>
      </w:docPartPr>
      <w:docPartBody>
        <w:p w:rsidR="00692386" w:rsidRDefault="00692386" w:rsidP="00692386">
          <w:pPr>
            <w:pStyle w:val="C7F03D2197544870B5F9730B3F85EBDF"/>
          </w:pPr>
          <w:r w:rsidRPr="0052543A">
            <w:rPr>
              <w:rStyle w:val="a3"/>
            </w:rPr>
            <w:t>Click or tap here to enter text.</w:t>
          </w:r>
        </w:p>
      </w:docPartBody>
    </w:docPart>
    <w:docPart>
      <w:docPartPr>
        <w:name w:val="94424D75BC584120A443F96C44F84347"/>
        <w:category>
          <w:name w:val="General"/>
          <w:gallery w:val="placeholder"/>
        </w:category>
        <w:types>
          <w:type w:val="bbPlcHdr"/>
        </w:types>
        <w:behaviors>
          <w:behavior w:val="content"/>
        </w:behaviors>
        <w:guid w:val="{46E95C99-0007-4845-A0B6-9E9BC5869549}"/>
      </w:docPartPr>
      <w:docPartBody>
        <w:p w:rsidR="00692386" w:rsidRDefault="00692386" w:rsidP="00692386">
          <w:pPr>
            <w:pStyle w:val="94424D75BC584120A443F96C44F84347"/>
          </w:pPr>
          <w:r w:rsidRPr="0052543A">
            <w:rPr>
              <w:rStyle w:val="a3"/>
            </w:rPr>
            <w:t>Click or tap here to enter text.</w:t>
          </w:r>
        </w:p>
      </w:docPartBody>
    </w:docPart>
  </w:docParts>
</w:glossaryDocument>
</file>

<file path=word/glossary/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700" w:rsidRDefault="00557700">
      <w:pPr>
        <w:spacing w:after="0" w:line="240" w:lineRule="auto"/>
      </w:pPr>
      <w:r>
        <w:separator/>
      </w:r>
    </w:p>
  </w:endnote>
  <w:endnote w:type="continuationSeparator" w:id="0">
    <w:p w:rsidR="00557700" w:rsidRDefault="00557700">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none)">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ystem">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700" w:rsidRDefault="00557700">
      <w:pPr>
        <w:spacing w:after="0" w:line="240" w:lineRule="auto"/>
      </w:pPr>
      <w:r>
        <w:separator/>
      </w:r>
    </w:p>
  </w:footnote>
  <w:footnote w:type="continuationSeparator" w:id="0">
    <w:p w:rsidR="00557700" w:rsidRDefault="00557700">
      <w:pPr>
        <w:spacing w:after="0" w:line="240" w:lineRule="auto"/>
      </w:pPr>
      <w:r>
        <w:continuationSeparator/>
      </w:r>
    </w:p>
  </w:footnote>
</w:footnotes>
</file>

<file path=word/glossary/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3B7E6D"/>
    <w:multiLevelType w:val="multilevel"/>
    <w:tmpl w:val="88D4D830"/>
    <w:name w:val="AppHeadList"/>
    <w:styleLink w:val="AppListStyle"/>
    <w:lvl w:ilvl="0">
      <w:start w:val="1"/>
      <w:numFmt w:val="upperLetter"/>
      <w:lvlRestart w:val="0"/>
      <w:lvlText w:val="%1."/>
      <w:lvlJc w:val="left"/>
      <w:pPr>
        <w:tabs>
          <w:tab w:val="num" w:pos="567"/>
        </w:tabs>
        <w:ind w:left="0" w:firstLine="0"/>
      </w:pPr>
      <w:rPr>
        <w:rFonts w:ascii="Arial" w:hAnsi="Arial" w:cs="Arial" w:hint="default"/>
        <w:b/>
        <w:bCs/>
        <w:i w:val="0"/>
        <w:color w:val="000000" w:themeColor="text1"/>
        <w:sz w:val="40"/>
        <w:szCs w:val="40"/>
      </w:rPr>
    </w:lvl>
    <w:lvl w:ilvl="1">
      <w:start w:val="1"/>
      <w:numFmt w:val="decimal"/>
      <w:lvlText w:val="%1.%2"/>
      <w:lvlJc w:val="left"/>
      <w:pPr>
        <w:tabs>
          <w:tab w:val="num" w:pos="652"/>
        </w:tabs>
        <w:ind w:left="0" w:firstLine="0"/>
      </w:pPr>
      <w:rPr>
        <w:rFonts w:ascii="Arial" w:hAnsi="Arial" w:cs="Arial" w:hint="default"/>
        <w:b/>
        <w:i w:val="0"/>
        <w:color w:val="5B9BD5" w:themeColor="accent1"/>
        <w:sz w:val="22"/>
      </w:rPr>
    </w:lvl>
    <w:lvl w:ilvl="2">
      <w:start w:val="1"/>
      <w:numFmt w:val="decimal"/>
      <w:lvlText w:val="%1.%2.%3"/>
      <w:lvlJc w:val="left"/>
      <w:pPr>
        <w:tabs>
          <w:tab w:val="num" w:pos="907"/>
        </w:tabs>
        <w:ind w:left="0" w:firstLine="0"/>
      </w:pPr>
      <w:rPr>
        <w:rFonts w:ascii="Arial" w:hAnsi="Arial" w:cs="Arial" w:hint="default"/>
        <w:b/>
        <w:i w:val="0"/>
        <w:color w:val="5B9BD5" w:themeColor="accent1"/>
        <w:sz w:val="20"/>
      </w:rPr>
    </w:lvl>
    <w:lvl w:ilvl="3">
      <w:start w:val="1"/>
      <w:numFmt w:val="decimal"/>
      <w:lvlText w:val="%1.%2.%3.%4"/>
      <w:lvlJc w:val="left"/>
      <w:pPr>
        <w:tabs>
          <w:tab w:val="num" w:pos="1077"/>
        </w:tabs>
        <w:ind w:left="0" w:firstLine="0"/>
      </w:pPr>
      <w:rPr>
        <w:rFonts w:ascii="Arial" w:hAnsi="Arial" w:hint="default"/>
        <w:color w:val="5B9BD5" w:themeColor="accent1"/>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6DC"/>
    <w:rsid w:val="00000631"/>
    <w:rsid w:val="000136DF"/>
    <w:rsid w:val="00016417"/>
    <w:rsid w:val="00017138"/>
    <w:rsid w:val="000277A8"/>
    <w:rsid w:val="000403DD"/>
    <w:rsid w:val="000441C2"/>
    <w:rsid w:val="000503B1"/>
    <w:rsid w:val="000528BA"/>
    <w:rsid w:val="00060620"/>
    <w:rsid w:val="0008190E"/>
    <w:rsid w:val="00086897"/>
    <w:rsid w:val="00093AE8"/>
    <w:rsid w:val="000B0B0E"/>
    <w:rsid w:val="000B1740"/>
    <w:rsid w:val="000D0946"/>
    <w:rsid w:val="000D1606"/>
    <w:rsid w:val="000E2C48"/>
    <w:rsid w:val="000E34C7"/>
    <w:rsid w:val="000F08CB"/>
    <w:rsid w:val="000F451E"/>
    <w:rsid w:val="000F456B"/>
    <w:rsid w:val="000F60B1"/>
    <w:rsid w:val="00105E53"/>
    <w:rsid w:val="00112198"/>
    <w:rsid w:val="00117195"/>
    <w:rsid w:val="00117F86"/>
    <w:rsid w:val="001316A2"/>
    <w:rsid w:val="00133F09"/>
    <w:rsid w:val="00156705"/>
    <w:rsid w:val="00156E51"/>
    <w:rsid w:val="00157D17"/>
    <w:rsid w:val="0016012E"/>
    <w:rsid w:val="001611A6"/>
    <w:rsid w:val="0017572B"/>
    <w:rsid w:val="00177C50"/>
    <w:rsid w:val="0018147E"/>
    <w:rsid w:val="0018331C"/>
    <w:rsid w:val="00183E66"/>
    <w:rsid w:val="001905C5"/>
    <w:rsid w:val="00191669"/>
    <w:rsid w:val="00196DFD"/>
    <w:rsid w:val="001C5192"/>
    <w:rsid w:val="001C7782"/>
    <w:rsid w:val="001D1AA6"/>
    <w:rsid w:val="001D2141"/>
    <w:rsid w:val="001D3B27"/>
    <w:rsid w:val="001D5DC5"/>
    <w:rsid w:val="001D7985"/>
    <w:rsid w:val="001E7DDC"/>
    <w:rsid w:val="001F3DAB"/>
    <w:rsid w:val="001F5B87"/>
    <w:rsid w:val="00205C69"/>
    <w:rsid w:val="00210676"/>
    <w:rsid w:val="002223FF"/>
    <w:rsid w:val="00225E64"/>
    <w:rsid w:val="00226EB7"/>
    <w:rsid w:val="00231CF1"/>
    <w:rsid w:val="00240E28"/>
    <w:rsid w:val="00243047"/>
    <w:rsid w:val="00245EEC"/>
    <w:rsid w:val="002563CA"/>
    <w:rsid w:val="00263411"/>
    <w:rsid w:val="0026442E"/>
    <w:rsid w:val="002722E1"/>
    <w:rsid w:val="00280F1D"/>
    <w:rsid w:val="00285D4F"/>
    <w:rsid w:val="00287632"/>
    <w:rsid w:val="00290635"/>
    <w:rsid w:val="002914B1"/>
    <w:rsid w:val="00292E14"/>
    <w:rsid w:val="0029605D"/>
    <w:rsid w:val="00297825"/>
    <w:rsid w:val="002A17B2"/>
    <w:rsid w:val="002A23B3"/>
    <w:rsid w:val="002B2B80"/>
    <w:rsid w:val="002B3F1E"/>
    <w:rsid w:val="002C0743"/>
    <w:rsid w:val="002C3FA8"/>
    <w:rsid w:val="002C430E"/>
    <w:rsid w:val="002C4A76"/>
    <w:rsid w:val="002C4F66"/>
    <w:rsid w:val="002C66A3"/>
    <w:rsid w:val="002C7769"/>
    <w:rsid w:val="002E4557"/>
    <w:rsid w:val="002E7AC1"/>
    <w:rsid w:val="002F3539"/>
    <w:rsid w:val="002F6137"/>
    <w:rsid w:val="002F7461"/>
    <w:rsid w:val="00300F5B"/>
    <w:rsid w:val="00302AA0"/>
    <w:rsid w:val="00305EFF"/>
    <w:rsid w:val="0031027F"/>
    <w:rsid w:val="0031323D"/>
    <w:rsid w:val="00317BD0"/>
    <w:rsid w:val="00323200"/>
    <w:rsid w:val="00334570"/>
    <w:rsid w:val="003355C8"/>
    <w:rsid w:val="00342B2B"/>
    <w:rsid w:val="003630E1"/>
    <w:rsid w:val="00363D40"/>
    <w:rsid w:val="00364074"/>
    <w:rsid w:val="003644CC"/>
    <w:rsid w:val="00376CDD"/>
    <w:rsid w:val="00382E5D"/>
    <w:rsid w:val="00390635"/>
    <w:rsid w:val="0039634B"/>
    <w:rsid w:val="003978F4"/>
    <w:rsid w:val="003A08C6"/>
    <w:rsid w:val="003A5BA9"/>
    <w:rsid w:val="003A7A24"/>
    <w:rsid w:val="003C082E"/>
    <w:rsid w:val="003C171B"/>
    <w:rsid w:val="003C6FF7"/>
    <w:rsid w:val="003D6904"/>
    <w:rsid w:val="003E0FCD"/>
    <w:rsid w:val="003E1F63"/>
    <w:rsid w:val="003F206C"/>
    <w:rsid w:val="003F2097"/>
    <w:rsid w:val="0040297C"/>
    <w:rsid w:val="00402A63"/>
    <w:rsid w:val="004034D8"/>
    <w:rsid w:val="00411A93"/>
    <w:rsid w:val="00415A3F"/>
    <w:rsid w:val="00422E34"/>
    <w:rsid w:val="00426AD5"/>
    <w:rsid w:val="00426E65"/>
    <w:rsid w:val="00435656"/>
    <w:rsid w:val="00443047"/>
    <w:rsid w:val="00450AE9"/>
    <w:rsid w:val="00450E4E"/>
    <w:rsid w:val="004560EF"/>
    <w:rsid w:val="004714B7"/>
    <w:rsid w:val="004813AE"/>
    <w:rsid w:val="004828C8"/>
    <w:rsid w:val="00493B06"/>
    <w:rsid w:val="004A06A1"/>
    <w:rsid w:val="004A3ABD"/>
    <w:rsid w:val="004B1864"/>
    <w:rsid w:val="004B18EA"/>
    <w:rsid w:val="004B3C22"/>
    <w:rsid w:val="004B45C2"/>
    <w:rsid w:val="004B5624"/>
    <w:rsid w:val="004D1DC1"/>
    <w:rsid w:val="004D2DA7"/>
    <w:rsid w:val="004D4A7D"/>
    <w:rsid w:val="004E2BEF"/>
    <w:rsid w:val="004E3B26"/>
    <w:rsid w:val="004E77E1"/>
    <w:rsid w:val="004F421B"/>
    <w:rsid w:val="004F7863"/>
    <w:rsid w:val="005053CE"/>
    <w:rsid w:val="005113E6"/>
    <w:rsid w:val="00511687"/>
    <w:rsid w:val="00512208"/>
    <w:rsid w:val="00530C1C"/>
    <w:rsid w:val="00531298"/>
    <w:rsid w:val="00533662"/>
    <w:rsid w:val="00533A93"/>
    <w:rsid w:val="00541A8D"/>
    <w:rsid w:val="005421CA"/>
    <w:rsid w:val="005434D3"/>
    <w:rsid w:val="005443A9"/>
    <w:rsid w:val="00544643"/>
    <w:rsid w:val="005474B9"/>
    <w:rsid w:val="0055449E"/>
    <w:rsid w:val="00555EE4"/>
    <w:rsid w:val="00557700"/>
    <w:rsid w:val="00561CDD"/>
    <w:rsid w:val="0056653C"/>
    <w:rsid w:val="0058103C"/>
    <w:rsid w:val="005812A8"/>
    <w:rsid w:val="00587EEF"/>
    <w:rsid w:val="00591073"/>
    <w:rsid w:val="005B649C"/>
    <w:rsid w:val="005C24E2"/>
    <w:rsid w:val="005C500B"/>
    <w:rsid w:val="005C64BE"/>
    <w:rsid w:val="005D4B7D"/>
    <w:rsid w:val="005D4CFE"/>
    <w:rsid w:val="005E08C6"/>
    <w:rsid w:val="005E25EF"/>
    <w:rsid w:val="005E5219"/>
    <w:rsid w:val="005E5CAD"/>
    <w:rsid w:val="005E5EAF"/>
    <w:rsid w:val="005F1581"/>
    <w:rsid w:val="005F235A"/>
    <w:rsid w:val="00600CF4"/>
    <w:rsid w:val="00600F32"/>
    <w:rsid w:val="0061254B"/>
    <w:rsid w:val="00612ED5"/>
    <w:rsid w:val="00620CD0"/>
    <w:rsid w:val="00622E4E"/>
    <w:rsid w:val="00622FC3"/>
    <w:rsid w:val="0063278A"/>
    <w:rsid w:val="006408B9"/>
    <w:rsid w:val="00644C6D"/>
    <w:rsid w:val="00654CEE"/>
    <w:rsid w:val="006566DD"/>
    <w:rsid w:val="006640C4"/>
    <w:rsid w:val="00666B5F"/>
    <w:rsid w:val="0067209E"/>
    <w:rsid w:val="00672DCE"/>
    <w:rsid w:val="00680DB2"/>
    <w:rsid w:val="00686D0A"/>
    <w:rsid w:val="00687230"/>
    <w:rsid w:val="006878D5"/>
    <w:rsid w:val="00692386"/>
    <w:rsid w:val="00692555"/>
    <w:rsid w:val="006926A2"/>
    <w:rsid w:val="00692AE3"/>
    <w:rsid w:val="006A01DA"/>
    <w:rsid w:val="006A089F"/>
    <w:rsid w:val="006A2F4F"/>
    <w:rsid w:val="006A4F18"/>
    <w:rsid w:val="006A5BB2"/>
    <w:rsid w:val="006B5E56"/>
    <w:rsid w:val="006B62E7"/>
    <w:rsid w:val="006C0D34"/>
    <w:rsid w:val="006C1AF0"/>
    <w:rsid w:val="006C30AE"/>
    <w:rsid w:val="006D1537"/>
    <w:rsid w:val="006D16E4"/>
    <w:rsid w:val="006D29C5"/>
    <w:rsid w:val="00701852"/>
    <w:rsid w:val="007030EA"/>
    <w:rsid w:val="00706EB9"/>
    <w:rsid w:val="00715EEC"/>
    <w:rsid w:val="00717382"/>
    <w:rsid w:val="00720C5B"/>
    <w:rsid w:val="007313B5"/>
    <w:rsid w:val="00731CA1"/>
    <w:rsid w:val="007322E6"/>
    <w:rsid w:val="007509D1"/>
    <w:rsid w:val="007535F4"/>
    <w:rsid w:val="00754EEC"/>
    <w:rsid w:val="007628C3"/>
    <w:rsid w:val="00773B2D"/>
    <w:rsid w:val="00773F79"/>
    <w:rsid w:val="00782A93"/>
    <w:rsid w:val="00792BB9"/>
    <w:rsid w:val="007A014D"/>
    <w:rsid w:val="007A10D5"/>
    <w:rsid w:val="007A1A6D"/>
    <w:rsid w:val="007B0845"/>
    <w:rsid w:val="007B1D33"/>
    <w:rsid w:val="007B7796"/>
    <w:rsid w:val="007C1CB4"/>
    <w:rsid w:val="007C2E51"/>
    <w:rsid w:val="007D67B4"/>
    <w:rsid w:val="007D7B51"/>
    <w:rsid w:val="0080668C"/>
    <w:rsid w:val="0081008C"/>
    <w:rsid w:val="0081514E"/>
    <w:rsid w:val="00815526"/>
    <w:rsid w:val="00817471"/>
    <w:rsid w:val="00830B69"/>
    <w:rsid w:val="0083480A"/>
    <w:rsid w:val="0084138C"/>
    <w:rsid w:val="00842085"/>
    <w:rsid w:val="0085425E"/>
    <w:rsid w:val="0086178B"/>
    <w:rsid w:val="00862DE5"/>
    <w:rsid w:val="00866CEF"/>
    <w:rsid w:val="00877B4E"/>
    <w:rsid w:val="00882AFC"/>
    <w:rsid w:val="0088478E"/>
    <w:rsid w:val="0088581A"/>
    <w:rsid w:val="00887536"/>
    <w:rsid w:val="00890B78"/>
    <w:rsid w:val="00891373"/>
    <w:rsid w:val="008A270F"/>
    <w:rsid w:val="008C11AA"/>
    <w:rsid w:val="008C33F5"/>
    <w:rsid w:val="008C7614"/>
    <w:rsid w:val="008D1EC8"/>
    <w:rsid w:val="008E38C6"/>
    <w:rsid w:val="008E6157"/>
    <w:rsid w:val="008F76F6"/>
    <w:rsid w:val="00902A80"/>
    <w:rsid w:val="009100B3"/>
    <w:rsid w:val="00913DE4"/>
    <w:rsid w:val="00914F0E"/>
    <w:rsid w:val="00921DD3"/>
    <w:rsid w:val="00923FE6"/>
    <w:rsid w:val="009267B8"/>
    <w:rsid w:val="0093338B"/>
    <w:rsid w:val="0093517A"/>
    <w:rsid w:val="00937767"/>
    <w:rsid w:val="00942E53"/>
    <w:rsid w:val="00947D71"/>
    <w:rsid w:val="00954BB1"/>
    <w:rsid w:val="00961C4A"/>
    <w:rsid w:val="00963E0C"/>
    <w:rsid w:val="009753BE"/>
    <w:rsid w:val="00980994"/>
    <w:rsid w:val="00984A41"/>
    <w:rsid w:val="00986343"/>
    <w:rsid w:val="009864DC"/>
    <w:rsid w:val="009A1E00"/>
    <w:rsid w:val="009B0391"/>
    <w:rsid w:val="009B0EE0"/>
    <w:rsid w:val="009B3503"/>
    <w:rsid w:val="009C26FE"/>
    <w:rsid w:val="009C319F"/>
    <w:rsid w:val="009C6C91"/>
    <w:rsid w:val="009C775A"/>
    <w:rsid w:val="009D2DAB"/>
    <w:rsid w:val="009D4E26"/>
    <w:rsid w:val="009D6AFF"/>
    <w:rsid w:val="009E19F7"/>
    <w:rsid w:val="009F0CFF"/>
    <w:rsid w:val="009F4F2A"/>
    <w:rsid w:val="009F5B80"/>
    <w:rsid w:val="00A009DC"/>
    <w:rsid w:val="00A01583"/>
    <w:rsid w:val="00A02330"/>
    <w:rsid w:val="00A03E12"/>
    <w:rsid w:val="00A05A01"/>
    <w:rsid w:val="00A05C1A"/>
    <w:rsid w:val="00A115D4"/>
    <w:rsid w:val="00A139FF"/>
    <w:rsid w:val="00A218B7"/>
    <w:rsid w:val="00A23FAE"/>
    <w:rsid w:val="00A26198"/>
    <w:rsid w:val="00A26DFB"/>
    <w:rsid w:val="00A30BFD"/>
    <w:rsid w:val="00A30EF0"/>
    <w:rsid w:val="00A3665B"/>
    <w:rsid w:val="00A373F3"/>
    <w:rsid w:val="00A5606F"/>
    <w:rsid w:val="00A67A4D"/>
    <w:rsid w:val="00A67EE3"/>
    <w:rsid w:val="00A70365"/>
    <w:rsid w:val="00A70B89"/>
    <w:rsid w:val="00A74D31"/>
    <w:rsid w:val="00A84D27"/>
    <w:rsid w:val="00A856A8"/>
    <w:rsid w:val="00A86A2C"/>
    <w:rsid w:val="00A902BF"/>
    <w:rsid w:val="00A91141"/>
    <w:rsid w:val="00A93095"/>
    <w:rsid w:val="00A9686B"/>
    <w:rsid w:val="00AA5E88"/>
    <w:rsid w:val="00AC1816"/>
    <w:rsid w:val="00AC5BE1"/>
    <w:rsid w:val="00AC72B6"/>
    <w:rsid w:val="00AD1D9A"/>
    <w:rsid w:val="00AE3474"/>
    <w:rsid w:val="00AE3A4B"/>
    <w:rsid w:val="00AE54C6"/>
    <w:rsid w:val="00AE71D0"/>
    <w:rsid w:val="00AE76E1"/>
    <w:rsid w:val="00AF11D4"/>
    <w:rsid w:val="00AF1CFE"/>
    <w:rsid w:val="00AF3AB6"/>
    <w:rsid w:val="00B020BE"/>
    <w:rsid w:val="00B078AA"/>
    <w:rsid w:val="00B1012E"/>
    <w:rsid w:val="00B11528"/>
    <w:rsid w:val="00B12625"/>
    <w:rsid w:val="00B1796B"/>
    <w:rsid w:val="00B22605"/>
    <w:rsid w:val="00B234FF"/>
    <w:rsid w:val="00B23D4D"/>
    <w:rsid w:val="00B259B1"/>
    <w:rsid w:val="00B27196"/>
    <w:rsid w:val="00B32AD1"/>
    <w:rsid w:val="00B34C6C"/>
    <w:rsid w:val="00B35BB1"/>
    <w:rsid w:val="00B42CF7"/>
    <w:rsid w:val="00B62541"/>
    <w:rsid w:val="00B64F05"/>
    <w:rsid w:val="00B7747B"/>
    <w:rsid w:val="00B81EF7"/>
    <w:rsid w:val="00B9657B"/>
    <w:rsid w:val="00B9715B"/>
    <w:rsid w:val="00BA0984"/>
    <w:rsid w:val="00BA3E95"/>
    <w:rsid w:val="00BB3C9A"/>
    <w:rsid w:val="00BC4399"/>
    <w:rsid w:val="00BD4376"/>
    <w:rsid w:val="00BD5CC2"/>
    <w:rsid w:val="00BE1E24"/>
    <w:rsid w:val="00BF0420"/>
    <w:rsid w:val="00BF1A6B"/>
    <w:rsid w:val="00BF3D58"/>
    <w:rsid w:val="00BF5CBE"/>
    <w:rsid w:val="00C039AF"/>
    <w:rsid w:val="00C040F9"/>
    <w:rsid w:val="00C04921"/>
    <w:rsid w:val="00C04C33"/>
    <w:rsid w:val="00C10810"/>
    <w:rsid w:val="00C14119"/>
    <w:rsid w:val="00C256DC"/>
    <w:rsid w:val="00C31F15"/>
    <w:rsid w:val="00C335A1"/>
    <w:rsid w:val="00C36DF5"/>
    <w:rsid w:val="00C422D5"/>
    <w:rsid w:val="00C544D9"/>
    <w:rsid w:val="00C54B31"/>
    <w:rsid w:val="00C57D82"/>
    <w:rsid w:val="00C65E99"/>
    <w:rsid w:val="00C7103B"/>
    <w:rsid w:val="00C7502D"/>
    <w:rsid w:val="00C76FA3"/>
    <w:rsid w:val="00C84BA4"/>
    <w:rsid w:val="00C86B29"/>
    <w:rsid w:val="00C92755"/>
    <w:rsid w:val="00CA13A0"/>
    <w:rsid w:val="00CA46F6"/>
    <w:rsid w:val="00CB37A3"/>
    <w:rsid w:val="00CB46AE"/>
    <w:rsid w:val="00CB4BEA"/>
    <w:rsid w:val="00CB4DDD"/>
    <w:rsid w:val="00CC1FD1"/>
    <w:rsid w:val="00CC700D"/>
    <w:rsid w:val="00CD1F6A"/>
    <w:rsid w:val="00CE0244"/>
    <w:rsid w:val="00CE243B"/>
    <w:rsid w:val="00CE3E5C"/>
    <w:rsid w:val="00CE62F6"/>
    <w:rsid w:val="00CF233C"/>
    <w:rsid w:val="00CF4000"/>
    <w:rsid w:val="00CF45E7"/>
    <w:rsid w:val="00CF6B41"/>
    <w:rsid w:val="00D0103E"/>
    <w:rsid w:val="00D0639B"/>
    <w:rsid w:val="00D07AB8"/>
    <w:rsid w:val="00D10F0E"/>
    <w:rsid w:val="00D14A1A"/>
    <w:rsid w:val="00D14A34"/>
    <w:rsid w:val="00D22D91"/>
    <w:rsid w:val="00D24A8E"/>
    <w:rsid w:val="00D27C48"/>
    <w:rsid w:val="00D374F6"/>
    <w:rsid w:val="00D442C7"/>
    <w:rsid w:val="00D4524E"/>
    <w:rsid w:val="00D45D2D"/>
    <w:rsid w:val="00D504EC"/>
    <w:rsid w:val="00D526AB"/>
    <w:rsid w:val="00D6061F"/>
    <w:rsid w:val="00D61BE1"/>
    <w:rsid w:val="00D64466"/>
    <w:rsid w:val="00D65B4D"/>
    <w:rsid w:val="00D7294C"/>
    <w:rsid w:val="00D74763"/>
    <w:rsid w:val="00D809AE"/>
    <w:rsid w:val="00D80DCD"/>
    <w:rsid w:val="00D875BD"/>
    <w:rsid w:val="00D9547B"/>
    <w:rsid w:val="00D96C0E"/>
    <w:rsid w:val="00DA2CA5"/>
    <w:rsid w:val="00DA5F41"/>
    <w:rsid w:val="00DA7C12"/>
    <w:rsid w:val="00DB2B48"/>
    <w:rsid w:val="00DB347C"/>
    <w:rsid w:val="00DB5D28"/>
    <w:rsid w:val="00DD487C"/>
    <w:rsid w:val="00DD6565"/>
    <w:rsid w:val="00DE30A8"/>
    <w:rsid w:val="00DE3E38"/>
    <w:rsid w:val="00DF3B24"/>
    <w:rsid w:val="00DF6CE6"/>
    <w:rsid w:val="00DF7D66"/>
    <w:rsid w:val="00E03922"/>
    <w:rsid w:val="00E14C47"/>
    <w:rsid w:val="00E156A3"/>
    <w:rsid w:val="00E15E04"/>
    <w:rsid w:val="00E16D09"/>
    <w:rsid w:val="00E17351"/>
    <w:rsid w:val="00E2066E"/>
    <w:rsid w:val="00E243BA"/>
    <w:rsid w:val="00E259BD"/>
    <w:rsid w:val="00E30AB2"/>
    <w:rsid w:val="00E41452"/>
    <w:rsid w:val="00E45E06"/>
    <w:rsid w:val="00E52FE2"/>
    <w:rsid w:val="00E54F7D"/>
    <w:rsid w:val="00E554B6"/>
    <w:rsid w:val="00E6274D"/>
    <w:rsid w:val="00E6569E"/>
    <w:rsid w:val="00E7374C"/>
    <w:rsid w:val="00E7565F"/>
    <w:rsid w:val="00E76831"/>
    <w:rsid w:val="00E81757"/>
    <w:rsid w:val="00E83588"/>
    <w:rsid w:val="00E936E5"/>
    <w:rsid w:val="00EA29B8"/>
    <w:rsid w:val="00EA3C44"/>
    <w:rsid w:val="00EA4F32"/>
    <w:rsid w:val="00EB1F36"/>
    <w:rsid w:val="00EB482C"/>
    <w:rsid w:val="00EB6E26"/>
    <w:rsid w:val="00EC138C"/>
    <w:rsid w:val="00EC4327"/>
    <w:rsid w:val="00ED3628"/>
    <w:rsid w:val="00EE061C"/>
    <w:rsid w:val="00EE128C"/>
    <w:rsid w:val="00EE449F"/>
    <w:rsid w:val="00EE698D"/>
    <w:rsid w:val="00F01F3A"/>
    <w:rsid w:val="00F073F6"/>
    <w:rsid w:val="00F100F6"/>
    <w:rsid w:val="00F13DBD"/>
    <w:rsid w:val="00F17FAD"/>
    <w:rsid w:val="00F265BF"/>
    <w:rsid w:val="00F31C7A"/>
    <w:rsid w:val="00F327EF"/>
    <w:rsid w:val="00F404C8"/>
    <w:rsid w:val="00F5031A"/>
    <w:rsid w:val="00F5685D"/>
    <w:rsid w:val="00F57895"/>
    <w:rsid w:val="00F57CE4"/>
    <w:rsid w:val="00F60AEF"/>
    <w:rsid w:val="00F61A25"/>
    <w:rsid w:val="00F63BBC"/>
    <w:rsid w:val="00F65730"/>
    <w:rsid w:val="00F67238"/>
    <w:rsid w:val="00F74629"/>
    <w:rsid w:val="00F85400"/>
    <w:rsid w:val="00F8603D"/>
    <w:rsid w:val="00F90860"/>
    <w:rsid w:val="00F91E40"/>
    <w:rsid w:val="00F9389F"/>
    <w:rsid w:val="00F96033"/>
    <w:rsid w:val="00FA12D5"/>
    <w:rsid w:val="00FA2B5D"/>
    <w:rsid w:val="00FA6327"/>
    <w:rsid w:val="00FA67A8"/>
    <w:rsid w:val="00FA7612"/>
    <w:rsid w:val="00FB5F79"/>
    <w:rsid w:val="00FB7158"/>
    <w:rsid w:val="00FC53A4"/>
    <w:rsid w:val="00FC5BA6"/>
    <w:rsid w:val="00FC627C"/>
    <w:rsid w:val="00FD26AA"/>
    <w:rsid w:val="00FD6E15"/>
    <w:rsid w:val="00FE4395"/>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6"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692386"/>
  </w:style>
  <w:style w:type="paragraph" w:customStyle="1" w:styleId="701555DF6C7746B58522988C7AC1C9A4">
    <w:name w:val="701555DF6C7746B58522988C7AC1C9A4"/>
    <w:rsid w:val="00B64F05"/>
  </w:style>
  <w:style w:type="paragraph" w:styleId="9">
    <w:name w:val="toc 9"/>
    <w:aliases w:val="~AppDividerPg"/>
    <w:basedOn w:val="a"/>
    <w:next w:val="a"/>
    <w:uiPriority w:val="39"/>
    <w:unhideWhenUsed/>
    <w:rsid w:val="00231CF1"/>
    <w:pPr>
      <w:tabs>
        <w:tab w:val="left" w:pos="567"/>
        <w:tab w:val="right" w:pos="8505"/>
      </w:tabs>
      <w:spacing w:after="60" w:line="240" w:lineRule="auto"/>
      <w:ind w:left="567" w:right="284" w:hanging="567"/>
    </w:pPr>
    <w:rPr>
      <w:rFonts w:ascii="Arial" w:eastAsiaTheme="minorHAnsi" w:hAnsi="Arial" w:cs="Arial"/>
      <w:sz w:val="20"/>
      <w:szCs w:val="20"/>
      <w:lang w:eastAsia="en-US"/>
    </w:rPr>
  </w:style>
  <w:style w:type="numbering" w:customStyle="1" w:styleId="AppListStyle">
    <w:name w:val="~AppListStyle"/>
    <w:uiPriority w:val="99"/>
    <w:rsid w:val="00231CF1"/>
    <w:pPr>
      <w:numPr>
        <w:numId w:val="1"/>
      </w:numPr>
    </w:pPr>
  </w:style>
  <w:style w:type="character" w:styleId="a4">
    <w:name w:val="Hyperlink"/>
    <w:aliases w:val="~HyperLink"/>
    <w:basedOn w:val="a0"/>
    <w:uiPriority w:val="99"/>
    <w:unhideWhenUsed/>
    <w:rsid w:val="00231CF1"/>
    <w:rPr>
      <w:color w:val="5B9BD5" w:themeColor="accent1"/>
      <w:u w:val="single"/>
    </w:rPr>
  </w:style>
  <w:style w:type="paragraph" w:styleId="a5">
    <w:name w:val="No Spacing"/>
    <w:aliases w:val="~BaseStyle"/>
    <w:rsid w:val="00231CF1"/>
    <w:pPr>
      <w:spacing w:after="0" w:line="240" w:lineRule="auto"/>
    </w:pPr>
    <w:rPr>
      <w:rFonts w:eastAsiaTheme="minorHAnsi" w:cs="Arial"/>
      <w:sz w:val="20"/>
      <w:szCs w:val="20"/>
      <w:lang w:eastAsia="en-US"/>
    </w:rPr>
  </w:style>
  <w:style w:type="paragraph" w:styleId="a6">
    <w:name w:val="caption"/>
    <w:aliases w:val="~Caption"/>
    <w:basedOn w:val="BodyHeading"/>
    <w:next w:val="a"/>
    <w:link w:val="a7"/>
    <w:uiPriority w:val="7"/>
    <w:qFormat/>
    <w:rsid w:val="00231CF1"/>
    <w:pPr>
      <w:spacing w:before="240" w:after="60"/>
    </w:pPr>
    <w:rPr>
      <w:rFonts w:eastAsia="Calibri" w:cstheme="minorBidi"/>
      <w:bCs/>
      <w:lang w:val="en-GB"/>
    </w:rPr>
  </w:style>
  <w:style w:type="character" w:customStyle="1" w:styleId="a7">
    <w:name w:val="標號 字元"/>
    <w:aliases w:val="~Caption 字元"/>
    <w:basedOn w:val="a0"/>
    <w:link w:val="a6"/>
    <w:uiPriority w:val="7"/>
    <w:rsid w:val="00231CF1"/>
    <w:rPr>
      <w:rFonts w:eastAsia="Calibri"/>
      <w:b/>
      <w:bCs/>
      <w:sz w:val="20"/>
      <w:szCs w:val="20"/>
      <w:lang w:eastAsia="en-US"/>
    </w:rPr>
  </w:style>
  <w:style w:type="paragraph" w:customStyle="1" w:styleId="BodyHeading">
    <w:name w:val="~BodyHeading"/>
    <w:basedOn w:val="a"/>
    <w:next w:val="a"/>
    <w:uiPriority w:val="1"/>
    <w:qFormat/>
    <w:rsid w:val="00231CF1"/>
    <w:pPr>
      <w:keepNext/>
      <w:spacing w:before="120" w:after="0" w:line="240" w:lineRule="auto"/>
    </w:pPr>
    <w:rPr>
      <w:rFonts w:eastAsiaTheme="minorHAnsi" w:cs="Arial"/>
      <w:b/>
      <w:sz w:val="20"/>
      <w:szCs w:val="20"/>
      <w:lang w:val="en-US" w:eastAsia="en-US"/>
    </w:rPr>
  </w:style>
  <w:style w:type="table" w:customStyle="1" w:styleId="TableClear">
    <w:name w:val="~TableClear"/>
    <w:basedOn w:val="a1"/>
    <w:uiPriority w:val="99"/>
    <w:rsid w:val="00231CF1"/>
    <w:pPr>
      <w:spacing w:before="120" w:after="0" w:line="240" w:lineRule="auto"/>
    </w:pPr>
    <w:rPr>
      <w:rFonts w:eastAsiaTheme="minorHAnsi" w:cs="Arial"/>
      <w:sz w:val="20"/>
      <w:szCs w:val="20"/>
      <w:lang w:eastAsia="en-US"/>
    </w:rPr>
    <w:tblPr/>
  </w:style>
  <w:style w:type="paragraph" w:styleId="a8">
    <w:name w:val="footer"/>
    <w:aliases w:val="~Footer"/>
    <w:basedOn w:val="a5"/>
    <w:link w:val="a9"/>
    <w:uiPriority w:val="99"/>
    <w:rsid w:val="00231CF1"/>
    <w:rPr>
      <w:sz w:val="14"/>
      <w:szCs w:val="14"/>
    </w:rPr>
  </w:style>
  <w:style w:type="character" w:customStyle="1" w:styleId="a9">
    <w:name w:val="頁尾 字元"/>
    <w:aliases w:val="~Footer 字元"/>
    <w:basedOn w:val="a0"/>
    <w:link w:val="a8"/>
    <w:uiPriority w:val="99"/>
    <w:rsid w:val="00231CF1"/>
    <w:rPr>
      <w:rFonts w:eastAsiaTheme="minorHAnsi"/>
      <w:sz w:val="14"/>
      <w:szCs w:val="14"/>
      <w:lang w:eastAsia="en-US"/>
    </w:rPr>
  </w:style>
  <w:style w:type="paragraph" w:styleId="aa">
    <w:name w:val="header"/>
    <w:aliases w:val="~Header"/>
    <w:basedOn w:val="a5"/>
    <w:link w:val="ab"/>
    <w:uiPriority w:val="36"/>
    <w:rsid w:val="00231CF1"/>
    <w:rPr>
      <w:rFonts w:eastAsiaTheme="minorEastAsia" w:cstheme="minorBidi"/>
      <w:sz w:val="14"/>
      <w:szCs w:val="14"/>
    </w:rPr>
  </w:style>
  <w:style w:type="character" w:customStyle="1" w:styleId="ab">
    <w:name w:val="頁首 字元"/>
    <w:aliases w:val="~Header 字元"/>
    <w:basedOn w:val="a0"/>
    <w:link w:val="aa"/>
    <w:uiPriority w:val="36"/>
    <w:rsid w:val="00231CF1"/>
    <w:rPr>
      <w:sz w:val="14"/>
      <w:szCs w:val="14"/>
      <w:lang w:eastAsia="en-US"/>
    </w:rPr>
  </w:style>
  <w:style w:type="table" w:customStyle="1" w:styleId="MMTable">
    <w:name w:val="~MMTable"/>
    <w:basedOn w:val="a1"/>
    <w:uiPriority w:val="99"/>
    <w:rsid w:val="00231CF1"/>
    <w:pPr>
      <w:spacing w:before="40" w:after="40" w:line="240" w:lineRule="auto"/>
    </w:pPr>
    <w:rPr>
      <w:rFonts w:ascii="Arial" w:eastAsiaTheme="minorHAnsi" w:hAnsi="Arial"/>
      <w:sz w:val="16"/>
      <w:szCs w:val="20"/>
      <w:lang w:eastAsia="en-US"/>
    </w:rPr>
    <w:tblPr>
      <w:tblStyleRowBandSize w:val="1"/>
      <w:tblBorders>
        <w:top w:val="single" w:sz="8" w:space="0" w:color="auto"/>
        <w:bottom w:val="single" w:sz="8" w:space="0" w:color="auto"/>
        <w:insideH w:val="single" w:sz="2" w:space="0" w:color="5B9BD5" w:themeColor="accent1"/>
      </w:tblBorders>
      <w:tblCellMar>
        <w:left w:w="0" w:type="dxa"/>
        <w:right w:w="0" w:type="dxa"/>
      </w:tblCellMar>
    </w:tblPr>
    <w:tblStylePr w:type="firstRow">
      <w:tblPr/>
      <w:trPr>
        <w:cantSplit/>
        <w:tblHeader/>
      </w:trPr>
      <w:tcPr>
        <w:tcBorders>
          <w:top w:val="nil"/>
          <w:left w:val="nil"/>
          <w:bottom w:val="single" w:sz="8" w:space="0" w:color="auto"/>
          <w:right w:val="nil"/>
          <w:insideH w:val="single" w:sz="4" w:space="0" w:color="auto"/>
          <w:insideV w:val="nil"/>
          <w:tl2br w:val="nil"/>
          <w:tr2bl w:val="nil"/>
        </w:tcBorders>
      </w:tcPr>
    </w:tblStylePr>
    <w:tblStylePr w:type="band1Horz">
      <w:tblPr/>
      <w:tcPr>
        <w:shd w:val="clear" w:color="auto" w:fill="D5DCE4" w:themeFill="text2" w:themeFillTint="33"/>
      </w:tcPr>
    </w:tblStylePr>
  </w:style>
  <w:style w:type="paragraph" w:customStyle="1" w:styleId="599E9040816F461DA1664DF852BE8685">
    <w:name w:val="599E9040816F461DA1664DF852BE8685"/>
    <w:rsid w:val="00692386"/>
    <w:rPr>
      <w:lang w:val="en-US" w:eastAsia="en-US"/>
    </w:rPr>
  </w:style>
  <w:style w:type="paragraph" w:customStyle="1" w:styleId="E3331B6735D34BB2A124038A06C457C0">
    <w:name w:val="E3331B6735D34BB2A124038A06C457C0"/>
    <w:rsid w:val="00692386"/>
    <w:rPr>
      <w:lang w:val="en-US" w:eastAsia="en-US"/>
    </w:rPr>
  </w:style>
  <w:style w:type="paragraph" w:customStyle="1" w:styleId="9A32CC555CFA4FD2B07E10B133648309">
    <w:name w:val="9A32CC555CFA4FD2B07E10B133648309"/>
    <w:rsid w:val="00692386"/>
    <w:rPr>
      <w:lang w:val="en-US" w:eastAsia="en-US"/>
    </w:rPr>
  </w:style>
  <w:style w:type="paragraph" w:customStyle="1" w:styleId="C7F03D2197544870B5F9730B3F85EBDF">
    <w:name w:val="C7F03D2197544870B5F9730B3F85EBDF"/>
    <w:rsid w:val="00692386"/>
    <w:rPr>
      <w:lang w:val="en-US" w:eastAsia="en-US"/>
    </w:rPr>
  </w:style>
  <w:style w:type="paragraph" w:customStyle="1" w:styleId="94424D75BC584120A443F96C44F84347">
    <w:name w:val="94424D75BC584120A443F96C44F84347"/>
    <w:rsid w:val="0069238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MM Turquoise">
      <a:dk1>
        <a:srgbClr val="000000"/>
      </a:dk1>
      <a:lt1>
        <a:srgbClr val="FFFFFF"/>
      </a:lt1>
      <a:dk2>
        <a:srgbClr val="575756"/>
      </a:dk2>
      <a:lt2>
        <a:srgbClr val="EDEBE6"/>
      </a:lt2>
      <a:accent1>
        <a:srgbClr val="2FB6BC"/>
      </a:accent1>
      <a:accent2>
        <a:srgbClr val="009695"/>
      </a:accent2>
      <a:accent3>
        <a:srgbClr val="2B86C7"/>
      </a:accent3>
      <a:accent4>
        <a:srgbClr val="216B99"/>
      </a:accent4>
      <a:accent5>
        <a:srgbClr val="41AC4C"/>
      </a:accent5>
      <a:accent6>
        <a:srgbClr val="8E3F91"/>
      </a:accent6>
      <a:hlink>
        <a:srgbClr val="009695"/>
      </a:hlink>
      <a:folHlink>
        <a:srgbClr val="2FB6BC"/>
      </a:folHlink>
    </a:clrScheme>
    <a:fontScheme name="MottMacDonald">
      <a:majorFont>
        <a:latin typeface="Arial"/>
        <a:ea typeface="SimSun"/>
        <a:cs typeface="Arial"/>
      </a:majorFont>
      <a:minorFont>
        <a:latin typeface="Arial"/>
        <a:ea typeface="SimSun"/>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Url xmlns="980b2c76-4eb4-4926-991a-bb246786b55e">
      <Url>https://mottmac.sharepoint.com/teams/pj-d0015/_layouts/15/DocIdRedir.aspx?ID=406280-241256017-27018</Url>
      <Description>406280-241256017-27018</Description>
    </_dlc_DocIdUrl>
    <_dlc_DocId xmlns="980b2c76-4eb4-4926-991a-bb246786b55e">406280-241256017-27018</_dlc_DocId>
    <TaxKeywordTaxHTField xmlns="980b2c76-4eb4-4926-991a-bb246786b55e">
      <Terms xmlns="http://schemas.microsoft.com/office/infopath/2007/PartnerControls"/>
    </TaxKeywordTaxHTField>
    <LikesCount xmlns="http://schemas.microsoft.com/sharepoint/v3" xsi:nil="true"/>
    <MMSourceID xmlns="980b2c76-4eb4-4926-991a-bb246786b55e" xsi:nil="true"/>
    <Ratings xmlns="http://schemas.microsoft.com/sharepoint/v3" xsi:nil="true"/>
    <LastDateSharedToProjectMemory xmlns="980b2c76-4eb4-4926-991a-bb246786b55e" xsi:nil="true"/>
    <LikedBy xmlns="http://schemas.microsoft.com/sharepoint/v3">
      <UserInfo>
        <DisplayName/>
        <AccountId xsi:nil="true"/>
        <AccountType/>
      </UserInfo>
    </LikedBy>
    <LastVersionSharedToProjectMemory xmlns="980b2c76-4eb4-4926-991a-bb246786b55e" xsi:nil="true"/>
    <TaxCatchAll xmlns="980b2c76-4eb4-4926-991a-bb246786b55e"/>
    <RatedBy xmlns="http://schemas.microsoft.com/sharepoint/v3">
      <UserInfo>
        <DisplayName/>
        <AccountId xsi:nil="true"/>
        <AccountType/>
      </UserInfo>
    </RatedBy>
  </documentManagement>
</p:properties>
</file>

<file path=customXml/item2.xml><?xml version="1.0" encoding="utf-8"?>
<?mso-contentType ?>
<SharedContentType xmlns="Microsoft.SharePoint.Taxonomy.ContentTypeSync" SourceId="3bee4c5c-8f43-4f7f-9637-07f983ecca3d" ContentTypeId="0x0101007BD61AFCC8A643B8924AB3F7EE182601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mplafyTemplateConfiguration><![CDATA[{"elementsMetadata":[{"type":"richTextContentControl","id":"4d396a9d-262e-4b5f-8fdc-7238abb6cc8e","elementConfiguration":{"binding":"Form.FileRef","visibility":{"action":"hide","operator":"equals","compareValue":""},"removeAndKeepContent":false,"disableUpdates":false,"type":"text"}},{"type":"richTextContentControl","id":"2c10c524-5957-43d8-a722-1241794c1b77","elementConfiguration":{"binding":"UserProfile.Language.AddressEntityCombinedFull","removeAndKeepContent":false,"disableUpdates":false,"type":"text"}},{"type":"richTextContentControl","id":"fe267e25-aa05-496d-8c9c-bfb405c34d55","elementConfiguration":{"binding":"UserProfile.Language.CountryNameTranslated","removeAndKeepContent":false,"disableUpdates":false,"type":"text"}},{"type":"richTextContentControl","id":"3ac7af52-39ff-4c77-965e-d1478b349023","elementConfiguration":{"visibility":{"action":"hide","binding":"UserProfile.Language.Phone","operator":"equals","compareValue":""},"disableUpdates":false,"type":"group"}},{"type":"richTextContentControl","id":"f2222c17-ec3d-4e8a-9b15-8c3d72d6ddbf","elementConfiguration":{"binding":"Translations.Tel","removeAndKeepContent":false,"disableUpdates":false,"type":"text"}},{"type":"richTextContentControl","id":"ef9faad7-8fc4-4589-b08a-a96990fd3de0","elementConfiguration":{"binding":"UserProfile.Language.Phone","removeAndKeepContent":false,"disableUpdates":false,"type":"text"}},{"type":"richTextContentControl","id":"3b5e8e51-2175-4697-a0b5-006c92289822","elementConfiguration":{"visibility":{"action":"hide","binding":"UserProfile.Language.Fax","operator":"equals","compareValue":""},"disableUpdates":false,"type":"group"}},{"type":"richTextContentControl","id":"7bec5799-fbff-4283-9db4-8adfe66db7e2","elementConfiguration":{"binding":"Translations.Fax","removeAndKeepContent":false,"disableUpdates":false,"type":"text"}},{"type":"richTextContentControl","id":"81c697cd-06ff-4825-a129-efcd81086479","elementConfiguration":{"binding":"UserProfile.Language.Fax","removeAndKeepContent":false,"disableUpdates":false,"type":"text"}},{"type":"richTextContentControl","id":"ed77d39a-2451-4706-9ab3-fbaff4613866","elementConfiguration":{"binding":"UserProfile.Language.Web","visibility":{"action":"hide","operator":"equals","compareValue":""},"removeAndKeepContent":false,"disableUpdates":false,"type":"text"}},{"type":"richTextContentControl","id":"3fc545a9-250a-4ca6-8cf6-28cf605512bd","elementConfiguration":{"binding":"Form.ClientName","visibility":{"action":"hide","operator":"equals","compareValue":""},"removeAndKeepContent":false,"disableUpdates":false,"type":"text"}},{"type":"richTextContentControl","id":"e75479a0-e46e-48fb-b297-bb9b625c4a87","elementConfiguration":{"binding":"UserProfile.Language.LegalFooterTranslated","removeAndKeepContent":false,"disableUpdates":false,"type":"text"}},{"type":"richTextContentControl","id":"0b409451-ddf9-401c-bfed-59a98d94d47c","elementConfiguration":{"binding":"UserProfile.Language.AddressEntityCombinedFull","removeAndKeepContent":false,"disableUpdates":false,"type":"text"}},{"type":"richTextContentControl","id":"b5de9bfc-d000-464e-8993-a055cdae48b3","elementConfiguration":{"binding":"UserProfile.Language.CountryNameTranslated","removeAndKeepContent":false,"disableUpdates":false,"type":"text"}},{"type":"richTextContentControl","id":"2788345f-1f85-4288-8993-478947d63e0d","elementConfiguration":{"visibility":{"action":"hide","binding":"UserProfile.Language.Phone","operator":"equals","compareValue":""},"disableUpdates":false,"type":"group"}},{"type":"richTextContentControl","id":"711ca0c7-d3a9-40f4-87b0-ccf7b1a8aacc","elementConfiguration":{"binding":"Translations.Tel","removeAndKeepContent":false,"disableUpdates":false,"type":"text"}},{"type":"richTextContentControl","id":"ffc6c2b4-75df-474f-88db-d34f5a151e44","elementConfiguration":{"binding":"UserProfile.Language.Phone","removeAndKeepContent":false,"disableUpdates":false,"type":"text"}},{"type":"richTextContentControl","id":"e9b1a63f-0f06-4447-8872-589464840cab","elementConfiguration":{"visibility":{"action":"hide","binding":"UserProfile.Language.Fax","operator":"equals","compareValue":""},"disableUpdates":false,"type":"group"}},{"type":"richTextContentControl","id":"d6022d64-c330-477a-b6d6-33977a5abf9c","elementConfiguration":{"binding":"Translations.Fax","removeAndKeepContent":false,"disableUpdates":false,"type":"text"}},{"type":"richTextContentControl","id":"64973578-67ed-4d82-9175-81dee7a808ca","elementConfiguration":{"binding":"UserProfile.Language.Fax","removeAndKeepContent":false,"disableUpdates":false,"type":"text"}},{"type":"richTextContentControl","id":"01cd2b01-328c-4b79-9b91-c9691bdd8016","elementConfiguration":{"binding":"UserProfile.Language.Web","visibility":{"action":"hide","operator":"equals","compareValue":""},"removeAndKeepContent":false,"disableUpdates":false,"type":"text"}},{"type":"richTextContentControl","id":"f99e8d78-94da-468b-8b89-e2f2fe527955","elementConfiguration":{"binding":"Form.ClientName","visibility":{"action":"hide","operator":"equals","compareValue":""},"removeAndKeepContent":false,"disableUpdates":false,"type":"text"}},{"type":"richTextContentControl","id":"39c5edb5-ab20-4352-bb94-91c114fc76ea","elementConfiguration":{"binding":"UserProfile.Language.LegalFooterTranslated","removeAndKeepContent":false,"disableUpdates":false,"type":"text"}},{"type":"richTextContentControl","id":"fb9356ce-8c3b-4da2-b1eb-7573f495b5f6","elementConfiguration":{"binding":"Form.Documenttitle","removeAndKeepContent":false,"disableUpdates":false,"type":"text"}},{"type":"richTextContentControl","id":"d74ee9c2-343c-4a2b-8b5f-7e99a4b00625","elementConfiguration":{"binding":"Form.Documentsubtitle","removeAndKeepContent":false,"disableUpdates":false,"type":"text"}},{"type":"richTextContentControl","id":"4beb433f-ed11-44b6-a185-1c382bf051e0","elementConfiguration":{"format":"{{DateFormats.GeneralDate}}","binding":"Form.Date","removeAndKeepContent":false,"disableUpdates":false,"type":"date"}},{"type":"richTextContentControl","id":"1e1c8de5-0686-4bcb-ba0b-ac16c5228f0f","elementConfiguration":{"binding":"Form.Confidentiality.InsertConfidentiality","visibility":{"action":"hide","operator":"equals","compareValue":""},"removeAndKeepContent":false,"disableUpdates":false,"type":"text"}},{"type":"richTextContentControl","id":"1c468c05-f9c6-4978-a156-96a8cfca003d","elementConfiguration":{"binding":"Form.Documenttitle","removeAndKeepContent":false,"disableUpdates":false,"type":"text"}},{"type":"richTextContentControl","id":"cc11568e-ae2b-4cb4-a0ac-90f3112baf08","elementConfiguration":{"binding":"Form.Documentsubtitle","removeAndKeepContent":false,"disableUpdates":false,"type":"text"}},{"type":"richTextContentControl","id":"5804f650-d3f9-4f80-bcf5-4de0682b1511","elementConfiguration":{"format":"{{DateFormats.GeneralDate}}","binding":"Form.Date","removeAndKeepContent":false,"disableUpdates":false,"type":"date"}},{"type":"richTextContentControl","id":"386481a8-1c6e-4604-a3cc-71d927cc0b34","elementConfiguration":{"binding":"Form.Confidentiality.InsertConfidentiality","visibility":{"action":"hide","operator":"equals","compareValue":""},"removeAndKeepContent":false,"disableUpdates":false,"type":"text"}},{"type":"richTextContentControl","id":"a9a8822b-2db7-4e75-a673-185c2a524a93","elementConfiguration":{"binding":"Translations.IssRevRec","removeAndKeepContent":false,"disableUpdates":false,"type":"text"}},{"type":"richTextContentControl","id":"c82ff2e9-a311-4e19-bc3c-a2d4963dddbb","elementConfiguration":{"binding":"Translations.Revision","removeAndKeepContent":false,"disableUpdates":false,"type":"text"}},{"type":"richTextContentControl","id":"45e30ccc-c394-4afa-bed8-9ecbe0374662","elementConfiguration":{"binding":"Translations.Date","removeAndKeepContent":false,"disableUpdates":false,"type":"text"}},{"type":"richTextContentControl","id":"92a4ee8f-4b26-40e6-888d-bd145b49fc77","elementConfiguration":{"binding":"Translations.Originator","removeAndKeepContent":false,"disableUpdates":false,"type":"text"}},{"type":"richTextContentControl","id":"f28cb277-d90d-4bad-9056-607bb88e9614","elementConfiguration":{"binding":"Translations.Checkout","removeAndKeepContent":false,"disableUpdates":false,"type":"text"}},{"type":"richTextContentControl","id":"52471bf2-8d9d-4178-b3d2-dfeb0ebd2266","elementConfiguration":{"binding":"Translations.Approver","removeAndKeepContent":false,"disableUpdates":false,"type":"text"}},{"type":"richTextContentControl","id":"3312d1d2-b97e-4ac7-972f-cbb03a4ff4bc","elementConfiguration":{"binding":"Translations.Descriptor","removeAndKeepContent":false,"disableUpdates":false,"type":"text"}},{"type":"richTextContentControl","id":"02393692-0ec3-4653-aa4d-ce82f157cb8a","elementConfiguration":{"binding":"Translations.DocRef","removeAndKeepContent":false,"disableUpdates":false,"type":"text"}},{"type":"richTextContentControl","id":"1ffb27db-d58a-4f1e-9006-ca6b95f87d1a","elementConfiguration":{"visibility":{"action":"hide","binding":"Form.JobNumber","operator":"equals","compareValue":""},"disableUpdates":false,"type":"group"}},{"type":"richTextContentControl","id":"898b4aff-12cf-418e-b5e4-7a486b7d4e0a","elementConfiguration":{"binding":"Form.JobNumber","removeAndKeepContent":false,"disableUpdates":false,"type":"text"}},{"type":"richTextContentControl","id":"882201a0-31b5-464f-90b7-2340662af325","elementConfiguration":{"visibility":{"action":"hide","binding":"Form.ReportNumber","operator":"equals","compareValue":""},"disableUpdates":false,"type":"group"}},{"type":"richTextContentControl","id":"906f600a-8ef3-4707-89b6-78f4b6adda20","elementConfiguration":{"binding":"Form.ReportNumber","removeAndKeepContent":false,"disableUpdates":false,"type":"text"}},{"type":"richTextContentControl","id":"d6c249b1-9e13-41ac-bcd2-6898b5d5ea69","elementConfiguration":{"binding":"Form.RevisionLetter","visibility":{"action":"hide","operator":"equals","compareValue":""},"removeAndKeepContent":false,"disableUpdates":false,"type":"text"}},{"type":"richTextContentControl","id":"400453a8-9072-458b-a71b-7ddad7c93c1b","elementConfiguration":{"binding":"Form.ProjectDeliverableNumbering","visibility":{"action":"hide","operator":"equals","compareValue":""},"removeAndKeepContent":false,"disableUpdates":false,"type":"text"}},{"type":"richTextContentControl","id":"7a4fe82d-3baa-4cb0-84c9-f66c315f6719","elementConfiguration":{"binding":"Translations.InfoClass","removeAndKeepContent":false,"disableUpdates":false,"type":"text"}},{"type":"richTextContentControl","id":"2441d009-fdbd-458a-9fe4-1047c47ae21d","elementConfiguration":{"binding":"Form.Confidentiality.InsertSecurity","removeAndKeepContent":false,"disableUpdates":false,"type":"text"}},{"type":"richTextContentControl","id":"61a35b4d-8545-460d-84bc-2e51e037bd34","elementConfiguration":{"binding":"Form.DisclaimerOption.DisclaimerReport","removeAndKeepContent":false,"disableUpdates":false,"type":"text"}},{"type":"richTextContentControl","id":"c3e2ab18-7a75-4ec1-ab86-56c94bbc2bea","elementConfiguration":{"binding":"Translations.Contents","removeAndKeepContent":false,"disableUpdates":false,"type":"text"}},{"type":"richTextContentControl","id":"56445398-abf4-4f00-95ea-dbf03ec03629","elementConfiguration":{"disableUpdates":false,"type":"group"}},{"type":"richTextContentControl","id":"051d921d-7f24-4ec3-a33a-a54ac3968163","elementConfiguration":{"binding":"Translations.Tables","removeAndKeepContent":false,"disableUpdates":false,"type":"text"}},{"type":"richTextContentControl","id":"c4b812e6-56b5-444d-92d8-1302d9c4ce14","elementConfiguration":{"binding":"Translations.Table","removeAndKeepContent":false,"disableUpdates":false,"type":"text"}},{"type":"richTextContentControl","id":"4e29a105-da54-4e90-88b9-0e5e8fb50522","elementConfiguration":{"disableUpdates":false,"type":"group"}},{"type":"richTextContentControl","id":"fa4d07e4-394a-4d9a-a67c-71165282072f","elementConfiguration":{"binding":"Translations.Figures","removeAndKeepContent":false,"disableUpdates":false,"type":"text"}},{"type":"richTextContentControl","id":"37dbd5b8-582d-48d1-a775-967fd53816d3","elementConfiguration":{"binding":"Translations.Figure","removeAndKeepContent":false,"disableUpdates":false,"type":"text"}},{"type":"richTextContentControl","id":"5788b61b-61a6-4e18-a290-c9b6a892db4a","elementConfiguration":{"disableUpdates":false,"type":"group"}},{"type":"richTextContentControl","id":"dc67cbd7-adac-4352-87c1-10340c91f6bc","elementConfiguration":{"binding":"Translations.Photos","removeAndKeepContent":false,"disableUpdates":false,"type":"text"}},{"type":"richTextContentControl","id":"1df11dcb-f677-4129-b440-572d8fb3c2a7","elementConfiguration":{"binding":"Translations.Photo","removeAndKeepContent":false,"disableUpdates":false,"type":"text"}},{"type":"richTextContentControl","id":"67faf216-c4fc-4cef-ad97-4f85763d2fb3","elementConfiguration":{"disableUpdates":false,"type":"group"}},{"type":"richTextContentControl","id":"f8c2b378-4621-48e1-bd9d-531c8e390d0d","elementConfiguration":{"binding":"Translations.Maps","removeAndKeepContent":false,"disableUpdates":false,"type":"text"}},{"type":"richTextContentControl","id":"b708ef25-b27f-482f-b3ef-d09da15a231c","elementConfiguration":{"binding":"Translations.Map","removeAndKeepContent":false,"disableUpdates":false,"type":"text"}},{"type":"richTextContentControl","id":"6e3d0f56-585b-422f-b349-d827eb8e2084","elementConfiguration":{"disableUpdates":false,"type":"group"}},{"type":"richTextContentControl","id":"9a0de1be-d529-43d6-afb7-361c8fa01de1","elementConfiguration":{"binding":"Translations.Charts","removeAndKeepContent":false,"disableUpdates":false,"type":"text"}},{"type":"richTextContentControl","id":"09b60999-7521-4f19-ba93-195a4623d73b","elementConfiguration":{"binding":"Translations.Chart","removeAndKeepContent":false,"disableUpdates":false,"type":"text"}},{"type":"richTextContentControl","id":"bdb0d824-5e23-4634-8de7-8b40048121b8","elementConfiguration":{"binding":"Translations.ExecSum","removeAndKeepContent":false,"disableUpdates":false,"type":"text"}},{"type":"richTextContentControl","id":"41aab187-1bb8-4202-9e52-bdf284267460","elementConfiguration":{"visibility":{"action":"delete","binding":"Form.Backpage.Visibility","operator":"equals","compareValue":"true"},"disableUpdates":false,"type":"group"}},{"type":"richTextContentControl","id":"9cb866f9-1694-4f70-94d1-8dc6948a1c10","elementConfiguration":{"binding":"UserProfile.Language.Web","visibility":{"action":"hide","operator":"equals","compareValue":""},"removeAndKeepContent":false,"disableUpdates":false,"type":"text"}},{"type":"richTextContentControl","id":"4db0e2d5-9926-4f7b-acfc-6422f6980ab1","elementConfiguration":{"binding":"UserProfile.Language.Web","visibility":{"action":"hide","operator":"equals","compareValue":""},"removeAndKeepContent":false,"disableUpdates":false,"type":"text"}},{"type":"richTextContentControl","id":"fe6eab25-d83d-4185-a4cd-f8435d685d4f","elementConfiguration":{"binding":"UserProfile.Language.LogoType","removeAndKeepContent":false,"disableUpdates":false,"type":"text"}},{"type":"richTextContentControl","id":"abbfe142-f9e3-439e-9176-55d025df5792","elementConfiguration":{"visibility":{"action":"hide","binding":"Form.Confidentiality.InsertConfidentiality","operator":"equals","compareValue":""},"disableUpdates":false,"type":"group"}},{"type":"richTextContentControl","id":"c86e3f8a-2d14-4a47-9266-75eaaa215005","elementConfiguration":{"binding":"Form.Confidentiality.InsertConfidentiality","removeAndKeepContent":false,"disableUpdates":false,"type":"text"}},{"type":"richTextContentControl","id":"cbf791ec-149c-4fd9-9284-2077a0f44451","elementConfiguration":{"binding":"Form.Documenttitle","removeAndKeepContent":false,"disableUpdates":false,"type":"text"}},{"type":"richTextContentControl","id":"92b598c1-671e-48cb-947a-25a7b8c9e4ba","elementConfiguration":{"binding":"Form.Documentsubtitle","removeAndKeepContent":false,"disableUpdates":false,"type":"text"}},{"type":"richTextContentControl","id":"8bb2341a-4c05-497d-978a-ef181574b19e","elementConfiguration":{"binding":"UserProfile.Language.LogoType","removeAndKeepContent":false,"disableUpdates":false,"type":"text"}},{"type":"richTextContentControl","id":"5ed30a7e-fbc3-46fd-91a0-0c2d9fbc593a","elementConfiguration":{"visibility":{"action":"hide","binding":"Form.Confidentiality.InsertConfidentiality","operator":"equals","compareValue":""},"disableUpdates":false,"type":"group"}},{"type":"richTextContentControl","id":"d7caf4fa-edcf-4c5f-9cb5-631798a835ab","elementConfiguration":{"binding":"Form.Confidentiality.InsertConfidentiality","removeAndKeepContent":false,"disableUpdates":false,"type":"text"}},{"type":"richTextContentControl","id":"529b7f85-e8b8-471d-be25-431aedbe09ae","elementConfiguration":{"binding":"Form.Documenttitle","removeAndKeepContent":false,"disableUpdates":false,"type":"text"}},{"type":"richTextContentControl","id":"0189d4ec-480f-4df0-af10-148f063c9e70","elementConfiguration":{"binding":"Form.Documentsubtitle","removeAndKeepContent":false,"disableUpdates":false,"type":"text"}},{"type":"richTextContentControl","id":"c692f31b-fd7b-4314-a9ca-e8f5c5027746","elementConfiguration":{"binding":"Form.Documenttitle","removeAndKeepContent":false,"disableUpdates":false,"type":"text"}},{"type":"richTextContentControl","id":"0fa1c854-1ab6-4c7b-942a-3496ab4c3640","elementConfiguration":{"binding":"Form.Documentsubtitle","removeAndKeepContent":false,"disableUpdates":false,"type":"text"}},{"type":"richTextContentControl","id":"78af2127-feb5-4c58-945b-7556e18a483a","elementConfiguration":{"format":"{{DateFormats.GeneralDate}}","binding":"Form.Date","removeAndKeepContent":false,"disableUpdates":false,"type":"date"}},{"type":"richTextContentControl","id":"3b3abc0c-9dba-4fa4-9b09-92794f5493eb","elementConfiguration":{"binding":"Form.Confidentiality.InsertConfidentiality","visibility":{"action":"hide","operator":"equals","compareValue":""},"removeAndKeepContent":false,"disableUpdates":false,"type":"text"}},{"type":"richTextContentControl","id":"0feb2be1-22c1-4e96-96de-30f9b70ffd24","elementConfiguration":{"binding":"Form.FileRef","visibility":{"action":"hide","operator":"equals","compareValue":""},"removeAndKeepContent":false,"disableUpdates":false,"type":"text"}},{"type":"richTextContentControl","id":"05c213b7-67e4-4584-a391-8f1b61b37958","elementConfiguration":{"visibility":{"action":"hide","binding":"Form.JobNumber","operator":"equals","compareValue":""},"disableUpdates":false,"type":"group"}},{"type":"richTextContentControl","id":"d83744e3-c4c4-47fa-811a-4f9377b879cc","elementConfiguration":{"binding":"Form.JobNumber","removeAndKeepContent":false,"disableUpdates":false,"type":"text"}},{"type":"richTextContentControl","id":"9c0de4fd-24ea-4256-a14f-b1197d46de1b","elementConfiguration":{"visibility":{"action":"hide","binding":"Form.ReportNumber","operator":"equals","compareValue":""},"disableUpdates":false,"type":"group"}},{"type":"richTextContentControl","id":"ddcb8fb5-eb53-4275-b1d4-4758cb83c031","elementConfiguration":{"binding":"Form.ReportNumber","removeAndKeepContent":false,"disableUpdates":false,"type":"text"}},{"type":"richTextContentControl","id":"71ae4016-ba3e-4979-8cfc-d1b4cacc4447","elementConfiguration":{"visibility":{"action":"hide","binding":"Form.RevisionLetter","operator":"equals","compareValue":""},"disableUpdates":false,"type":"group"}},{"type":"richTextContentControl","id":"85c50b68-dea2-48d5-bbe8-5c0bc3a5eeb4","elementConfiguration":{"binding":"Form.RevisionLetter","removeAndKeepContent":false,"disableUpdates":false,"type":"text"}},{"type":"richTextContentControl","id":"fb9f9408-f609-49d7-b2cd-ed08f15232ff","elementConfiguration":{"visibility":{"action":"hide","binding":"Form.ProjectDeliverableNumbering","operator":"equals","compareValue":""},"disableUpdates":false,"type":"group"}},{"type":"richTextContentControl","id":"1c642c83-d2c9-4c56-a07a-6f03b453c5e1","elementConfiguration":{"binding":"Form.ProjectDeliverableNumbering","removeAndKeepContent":false,"disableUpdates":false,"type":"text"}},{"type":"richTextContentControl","id":"d1d40439-a448-4422-8445-e41705b53f8b","elementConfiguration":{"format":"{{DateFormats.GeneralDate}}","binding":"Form.Date","removeAndKeepContent":false,"disableUpdates":false,"type":"date"}},{"type":"richTextContentControl","id":"406bd88a-d53c-4f45-ad0b-5fab88f937e1","elementConfiguration":{"binding":"Form.FilePath","visibility":{"action":"hide","operator":"equals","compareValue":""},"removeAndKeepContent":false,"disableUpdates":false,"type":"text"}},{"type":"richTextContentControl","id":"c8959666-c0c3-4c5e-a335-da8c5fc52442","elementConfiguration":{"visibility":{"action":"hide","binding":"Form.JobNumber","operator":"equals","compareValue":""},"disableUpdates":false,"type":"group"}},{"type":"richTextContentControl","id":"5f6ad9fd-8e0f-4a2d-a0f3-1a747860351e","elementConfiguration":{"binding":"Form.JobNumber","removeAndKeepContent":false,"disableUpdates":false,"type":"text"}},{"type":"richTextContentControl","id":"9f031420-21c0-4e07-b650-11174f7e21ad","elementConfiguration":{"visibility":{"action":"hide","binding":"Form.ReportNumber","operator":"equals","compareValue":""},"disableUpdates":false,"type":"group"}},{"type":"richTextContentControl","id":"a843e3c9-7ab5-4b00-b3da-9ca1328eba42","elementConfiguration":{"binding":"Form.ReportNumber","removeAndKeepContent":false,"disableUpdates":false,"type":"text"}},{"type":"richTextContentControl","id":"857c2d6f-8215-4690-94c6-9acd671f5fb6","elementConfiguration":{"visibility":{"action":"hide","binding":"Form.RevisionLetter","operator":"equals","compareValue":""},"disableUpdates":false,"type":"group"}},{"type":"richTextContentControl","id":"3788be27-b013-454d-aeff-7b641c8f5fa3","elementConfiguration":{"binding":"Form.RevisionLetter","removeAndKeepContent":false,"disableUpdates":false,"type":"text"}},{"type":"richTextContentControl","id":"b3dcd936-e2d3-480e-bebd-ba6e9739fd64","elementConfiguration":{"visibility":{"action":"hide","binding":"Form.ProjectDeliverableNumbering","operator":"equals","compareValue":""},"disableUpdates":false,"type":"group"}},{"type":"richTextContentControl","id":"0336df60-51c2-480f-b86f-1f7b378198be","elementConfiguration":{"binding":"Form.ProjectDeliverableNumbering","removeAndKeepContent":false,"disableUpdates":false,"type":"text"}},{"type":"richTextContentControl","id":"6025c5cf-e7af-47d3-97f5-91f912415d83","elementConfiguration":{"format":"{{DateFormats.GeneralDate}}","binding":"Form.Date","removeAndKeepContent":false,"disableUpdates":false,"type":"date"}},{"type":"richTextContentControl","id":"0cd485b9-5e32-4600-a1a0-9f713da7dd1d","elementConfiguration":{"binding":"Form.FilePath","visibility":{"action":"hide","operator":"equals","compareValue":""},"removeAndKeepContent":false,"disableUpdates":false,"type":"text"}}],"transformationConfigurations":[{"language":"{{DocumentLanguage}}","disableUpdates":false,"type":"proofingLanguage"},{"binding":"UserProfile.Logo.LogoName","shapeName":"LogoHide","height":"{{UserProfile.Logo.LogoHeight}}","namedSections":"first","namedPages":"all","leftOffset":"{{UserProfile.Logo.LeftOffset}}","horizontalRelativePosition":"page","topOffset":"{{UserProfile.Logo.TopOffset}}","verticalRelativePosition":"page","imageTextWrapping":"inFrontOfText","disableUpdates":false,"type":"imageHeader"},{"binding":"UserProfile.Endorsement.LogoName","shapeName":"LogoEndorsementHide","height":"{{UserProfile.Endorsement.LogoHeight}}","namedSections":"first","namedPages":"all","leftOffset":"{{UserProfile.Endorsement.LeftOffset}}","horizontalRelativePosition":"page","topOffset":"{{UserProfile.Endorsement.TopOffset}}","verticalRelativePosition":"page","imageTextWrapping":"inFrontOfText","disableUpdates":false,"type":"imageHeader"},{"propertyName":"OfficeExtensionsTranslationTable","propertyValue":"{{Translations.Table}}","disableUpdates":false,"type":"customDocumentProperty"},{"propertyName":"OfficeExtensionsTranslationTables","propertyValue":"{{Translations.Tables}}","disableUpdates":false,"type":"customDocumentProperty"},{"propertyName":"OfficeExtensionsTranslationFigure","propertyValue":"{{Translations.Figure}}","disableUpdates":false,"type":"customDocumentProperty"},{"propertyName":"OfficeExtensionsTranslationFigures","propertyValue":"{{Translations.Figures}}","disableUpdates":false,"type":"customDocumentProperty"},{"propertyName":"OfficeExtensionsTranslationMap","propertyValue":"{{Translations.Map}}","disableUpdates":false,"type":"customDocumentProperty"},{"propertyName":"OfficeExtensionsTranslationMaps","propertyValue":"{{Translations.Maps}}","disableUpdates":false,"type":"customDocumentProperty"},{"propertyName":"OfficeExtensionsTranslationChart","propertyValue":"{{Translations.Chart}}","disableUpdates":false,"type":"customDocumentProperty"},{"propertyName":"OfficeExtensionsTranslationCharts","propertyValue":"{{Translations.Charts}}","disableUpdates":false,"type":"customDocumentProperty"},{"propertyName":"OfficeExtensionsTranslationPhoto","propertyValue":"{{Translations.Photo}}","disableUpdates":false,"type":"customDocumentProperty"},{"propertyName":"OfficeExtensionsTranslationPhotos","propertyValue":"{{Translations.Photos}}","disableUpdates":false,"type":"customDocumentProperty"},{"propertyName":"OfficeExtensionsInsertWeb","propertyValue":"{{UserProfile.Language.Web}}","disableUpdates":false,"type":"customDocumentProperty"},{"propertyName":"OfficeExtensionsTranslationGlossary","propertyValue":"{{Translations.Glossary}}","disableUpdates":false,"type":"customDocumentProperty"},{"propertyName":"OfficeExtensionsTranslationSource","propertyValue":"{{Translations.Source}}","disableUpdates":false,"type":"customDocumentProperty"},{"propertyName":"OfficeExtensionsTranslationAppendix","propertyValue":"{{Translations.Appendix}}","disableUpdates":false,"type":"customDocumentProperty"}],"isBaseTemplate":false,"templateName":"Report A4","templateDescription":"","enableDocumentContentUpdater":true,"version":"1.0"}]]></TemplafyTemplateConfigura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TemplafyFormConfiguration><![CDATA[{"formFields":[{"required":false,"type":"datePicker","name":"Date","label":"Date","helpTexts":{"prefix":"","postfix":""},"spacing":{},"fullyQualifiedName":"Date"},{"required":false,"placeholder":"","lines":2,"type":"textBox","name":"Documenttitle","label":"Document title","helpTexts":{"prefix":"Insert max. 3 lines","postfix":""},"spacing":{},"fullyQualifiedName":"Documenttitle"},{"required":false,"placeholder":"","lines":2,"type":"textBox","name":"Documentsubtitle","label":"Document subtitle","helpTexts":{"prefix":"Insert max. 3 lines","postfix":""},"spacing":{},"fullyQualifiedName":"Documentsubtitle"},{"type":"instructions","name":"Project","label":"Select either Project Numbering or Project Deliverable numbering","helpTexts":{"prefix":"","postfix":""},"spacing":{},"fullyQualifiedName":"Project"},{"required":false,"placeholder":"","lines":1,"type":"textBox","name":"JobNumber","label":"Job number (Project Numbering)","helpTexts":{"prefix":"","postfix":""},"spacing":{},"fullyQualifiedName":"JobNumber"},{"required":false,"placeholder":"","lines":0,"type":"textBox","name":"ReportNumber","label":"Report number (Project Numbering)","helpTexts":{"prefix":"","postfix":""},"spacing":{},"fullyQualifiedName":"ReportNumber"},{"required":false,"placeholder":"","lines":0,"type":"textBox","name":"RevisionLetter","label":"Revision letter (Project Numbering)","helpTexts":{"prefix":"","postfix":""},"spacing":{},"fullyQualifiedName":"RevisionLetter"},{"required":false,"placeholder":"e.g. 123456-MDD-00-L2-RP-S-0102-(BS1192 numbering)","lines":0,"type":"textBox","name":"ProjectDeliverableNumbering","label":"Project deliverable numbering","helpTexts":{"prefix":"","postfix":""},"spacing":{},"fullyQualifiedName":"ProjectDeliverableNumbering"},{"required":false,"placeholder":"(Optional)","lines":4,"type":"textBox","name":"ClientName","label":"Client name and address","helpTexts":{"prefix":"","postfix":""},"spacing":{},"fullyQualifiedName":"ClientName"},{"required":false,"placeholder":"","lines":0,"type":"textBox","name":"FileRef","label":"File ref","helpTexts":{"prefix":"","postfix":""},"spacing":{},"fullyQualifiedName":"FileRef"},{"required":false,"placeholder":"","lines":0,"type":"textBox","name":"FilePath","label":"File path","helpTexts":{"prefix":"Type in box below or leave empty for no file path","postfix":""},"spacing":{},"fullyQualifiedName":"FilePath"},{"dataSource":"Disclaimers","displayColumn":"iana","hideIfNoUserInteractionRequired":true,"distinct":true,"filter":{"column":"iana","otherFieldName":"DocumentLanguage","fullyQualifiedOtherFieldName":"DocumentLanguage","otherFieldColumn":"iana","formReference":"userProfile","operator":"equals"},"required":true,"autoSelectFirstOption":false,"type":"dropDown","name":"DisclaimerLanguage","label":"Disclaimer Language","helpTexts":{"prefix":"","postfix":""},"spacing":{},"fullyQualifiedName":"DisclaimerLanguage"},{"dataSource":"Confidentiality","displayColumn":"showNameConfidentiality","hideIfNoUserInteractionRequired":false,"distinct":true,"filter":{"column":"iana","otherFieldName":"DocumentLanguage","fullyQualifiedOtherFieldName":"DocumentLanguage","otherFieldColumn":"iana","formReference":"userProfile","operator":"equals"},"required":true,"autoSelectFirstOption":true,"type":"dropDown","name":"Confidentiality","label":"Confidentiality","helpTexts":{"prefix":"","postfix":""},"spacing":{},"fullyQualifiedName":"Confidentiality"},{"dataSource":"Disclaimers","displayColumn":"showNameDisclaimer","hideIfNoUserInteractionRequired":false,"distinct":true,"filter":{"column":"iana","otherFieldName":"DocumentLanguage","fullyQualifiedOtherFieldName":"DocumentLanguage","otherFieldColumn":"iana","formReference":"userProfile","operator":"equals"},"required":true,"autoSelectFirstOption":true,"type":"dropDown","name":"DisclaimerOption","label":"Disclaimer Options","helpTexts":{"prefix":"","postfix":""},"spacing":{},"fullyQualifiedName":"DisclaimerOption"},{"dataSource":"Backpage","displayColumn":"backpage_text","hideIfNoUserInteractionRequired":false,"distinct":true,"required":true,"autoSelectFirstOption":true,"type":"dropDown","name":"Backpage","label":"Backpage","helpTexts":{"prefix":"Choose ‘don’t include’ if using end notes","postfix":""},"spacing":{},"fullyQualifiedName":"Backpage"}],"formDataEntries":[{"name":"Date","value":"eb96neknGa9TqyrA8XIwwQ=="},{"name":"Documenttitle","value":"GGMYTFFfuIwH/7BqMB/mW+iNegJ9aYsEE4HPRppDRj4UZGKYmbHmkYVwQ6/qvOWQ"},{"name":"Documentsubtitle","value":"5Y9gQQ3PYXnanVU+8g9aLAhR7GmqnwrP9KePKsIPruC1zWBGV3LZrh8BctGbV9ty/dVhHpVEvtdqgyhjsYJfqr6dd2WX6Ybr/8b58drBTMQ="},{"name":"JobNumber","value":"54BAWydvB/nJ3fT3TRZmtg=="},{"name":"ReportNumber","value":"P3s+4zOfjhq3z7srQoDw6w=="},{"name":"RevisionLetter","value":"8nGPStSYOanvpg09a86CHg=="},{"name":"ProjectDeliverableNumbering","value":"EoNHYIMjGnppAHV/S6IDyg=="},{"name":"ClientName","value":"EoNHYIMjGnppAHV/S6IDyg=="},{"name":"FileRef","value":"EoNHYIMjGnppAHV/S6IDyg=="},{"name":"FilePath","value":"EoNHYIMjGnppAHV/S6IDyg=="},{"name":"Confidentiality","value":"unESNJIGYIDqQZrkhCKsMQ=="},{"name":"DisclaimerOption","value":"vG/qWdsptw2OGP/QNt/axA=="},{"name":"Backpage","value":"5wD669sJIUliB2tF9m31PQ=="}]}]]></TemplafyFormConfiguration>
</file>

<file path=customXml/item7.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1FC2D9C1C0DDE947BFEA934EE620B644" ma:contentTypeVersion="15" ma:contentTypeDescription="Base content type for project documents" ma:contentTypeScope="" ma:versionID="3309d2762c89b2233a2e76244af92b61">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659ba3f6a96b0e0bebe98ffa106ca20e"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element ref="ns2:MMSourceID" minOccurs="0"/>
                <xsd:element ref="ns2:LastDateSharedToProjectMemory" minOccurs="0"/>
                <xsd:element ref="ns2:LastVersionSharedToProjectMem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be897277-efa1-4e7e-9c8c-805d3524f29a}" ma:internalName="TaxCatchAll" ma:showField="CatchAllData" ma:web="800c2ab1-396f-4e72-a9a7-92052d7ed31f">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be897277-efa1-4e7e-9c8c-805d3524f29a}" ma:internalName="TaxCatchAllLabel" ma:readOnly="true" ma:showField="CatchAllDataLabel" ma:web="800c2ab1-396f-4e72-a9a7-92052d7ed31f">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element name="MMSourceID" ma:index="21" nillable="true" ma:displayName="MM Source ID" ma:description="Used for source searches" ma:internalName="MMSourceID" ma:readOnly="false">
      <xsd:simpleType>
        <xsd:restriction base="dms:Text">
          <xsd:maxLength value="255"/>
        </xsd:restriction>
      </xsd:simpleType>
    </xsd:element>
    <xsd:element name="LastDateSharedToProjectMemory" ma:index="22" nillable="true" ma:displayName="Last Shared To Project Memory" ma:format="DateTime" ma:internalName="LastDateSharedToProjectMemory" ma:readOnly="false">
      <xsd:simpleType>
        <xsd:restriction base="dms:DateTime"/>
      </xsd:simpleType>
    </xsd:element>
    <xsd:element name="LastVersionSharedToProjectMemory" ma:index="23" nillable="true" ma:displayName="Last Version Shared To Project Memory" ma:internalName="LastVersionSharedToProjectMemory"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8C563-9EE2-4E6A-8594-4C1315B5B2CE}">
  <ds:schemaRefs>
    <ds:schemaRef ds:uri="http://schemas.microsoft.com/office/2006/documentManagement/types"/>
    <ds:schemaRef ds:uri="http://www.w3.org/XML/1998/namespace"/>
    <ds:schemaRef ds:uri="http://purl.org/dc/elements/1.1/"/>
    <ds:schemaRef ds:uri="980b2c76-4eb4-4926-991a-bb246786b55e"/>
    <ds:schemaRef ds:uri="http://schemas.microsoft.com/sharepoint/v3"/>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E0FACE1-261E-405D-BD1A-A2FF2334141D}">
  <ds:schemaRefs>
    <ds:schemaRef ds:uri="Microsoft.SharePoint.Taxonomy.ContentTypeSync"/>
  </ds:schemaRefs>
</ds:datastoreItem>
</file>

<file path=customXml/itemProps3.xml><?xml version="1.0" encoding="utf-8"?>
<ds:datastoreItem xmlns:ds="http://schemas.openxmlformats.org/officeDocument/2006/customXml" ds:itemID="{CFE048B6-D5D4-45CD-9E84-097C340BC7E8}">
  <ds:schemaRefs>
    <ds:schemaRef ds:uri="http://schemas.microsoft.com/sharepoint/v3/contenttype/forms"/>
  </ds:schemaRefs>
</ds:datastoreItem>
</file>

<file path=customXml/itemProps4.xml><?xml version="1.0" encoding="utf-8"?>
<ds:datastoreItem xmlns:ds="http://schemas.openxmlformats.org/officeDocument/2006/customXml" ds:itemID="{085968D5-62FE-48BD-83DA-8BAC3AA89F0E}">
  <ds:schemaRefs/>
</ds:datastoreItem>
</file>

<file path=customXml/itemProps5.xml><?xml version="1.0" encoding="utf-8"?>
<ds:datastoreItem xmlns:ds="http://schemas.openxmlformats.org/officeDocument/2006/customXml" ds:itemID="{A3DDEB14-E3F6-43E5-9C22-AF7F12360906}">
  <ds:schemaRefs>
    <ds:schemaRef ds:uri="http://schemas.microsoft.com/sharepoint/events"/>
  </ds:schemaRefs>
</ds:datastoreItem>
</file>

<file path=customXml/itemProps6.xml><?xml version="1.0" encoding="utf-8"?>
<ds:datastoreItem xmlns:ds="http://schemas.openxmlformats.org/officeDocument/2006/customXml" ds:itemID="{1D2D9DEE-29D0-4CDB-A82D-C7C6F4B0AE60}">
  <ds:schemaRefs/>
</ds:datastoreItem>
</file>

<file path=customXml/itemProps7.xml><?xml version="1.0" encoding="utf-8"?>
<ds:datastoreItem xmlns:ds="http://schemas.openxmlformats.org/officeDocument/2006/customXml" ds:itemID="{B3A157A9-D993-4F2A-90FB-F798B216B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35D46B91-EA38-4195-8B87-BA9A68BF7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8770</Words>
  <Characters>49994</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Mott MacDonald</Company>
  <LinksUpToDate>false</LinksUpToDate>
  <CharactersWithSpaces>58647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Gbaguidi, Alex</dc:creator>
  <cp:keywords/>
  <dc:description/>
  <cp:lastModifiedBy>admin</cp:lastModifiedBy>
  <cp:revision>14</cp:revision>
  <cp:lastPrinted>2022-10-07T03:41:00Z</cp:lastPrinted>
  <dcterms:created xsi:type="dcterms:W3CDTF">2022-10-06T09:53:00Z</dcterms:created>
  <dcterms:modified xsi:type="dcterms:W3CDTF">2022-10-14T02:07:00Z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2.07</vt:lpwstr>
  </property>
  <property fmtid="{D5CDD505-2E9C-101B-9397-08002B2CF9AE}" pid="3" name="Date">
    <vt:lpwstr>22 June 2017</vt:lpwstr>
  </property>
  <property fmtid="{D5CDD505-2E9C-101B-9397-08002B2CF9AE}" pid="4" name="Opt_Country">
    <vt:lpwstr> </vt:lpwstr>
  </property>
  <property fmtid="{D5CDD505-2E9C-101B-9397-08002B2CF9AE}" pid="5" name="Opt_Entity">
    <vt:lpwstr> </vt:lpwstr>
  </property>
  <property fmtid="{D5CDD505-2E9C-101B-9397-08002B2CF9AE}" pid="6" name="Opt_Office">
    <vt:lpwstr> </vt:lpwstr>
  </property>
  <property fmtid="{D5CDD505-2E9C-101B-9397-08002B2CF9AE}" pid="7" name="Opt_Lang">
    <vt:lpwstr>English (United Kingdom)</vt:lpwstr>
  </property>
  <property fmtid="{D5CDD505-2E9C-101B-9397-08002B2CF9AE}" pid="8" name="LogoFilePath">
    <vt:lpwstr/>
  </property>
  <property fmtid="{D5CDD505-2E9C-101B-9397-08002B2CF9AE}" pid="9" name="DN_Asset">
    <vt:lpwstr>DN_Asset</vt:lpwstr>
  </property>
  <property fmtid="{D5CDD505-2E9C-101B-9397-08002B2CF9AE}" pid="10" name="DN_Discipline">
    <vt:lpwstr>DN_Discipline</vt:lpwstr>
  </property>
  <property fmtid="{D5CDD505-2E9C-101B-9397-08002B2CF9AE}" pid="11" name="DN_Level">
    <vt:lpwstr>DN_Level</vt:lpwstr>
  </property>
  <property fmtid="{D5CDD505-2E9C-101B-9397-08002B2CF9AE}" pid="12" name="DN_Originator">
    <vt:lpwstr>DN_Originator</vt:lpwstr>
  </property>
  <property fmtid="{D5CDD505-2E9C-101B-9397-08002B2CF9AE}" pid="13" name="DN_ProjectNumber">
    <vt:lpwstr>DN_ProjectNumber</vt:lpwstr>
  </property>
  <property fmtid="{D5CDD505-2E9C-101B-9397-08002B2CF9AE}" pid="14" name="DN_Serial_No">
    <vt:lpwstr>DN_Serial_No</vt:lpwstr>
  </property>
  <property fmtid="{D5CDD505-2E9C-101B-9397-08002B2CF9AE}" pid="15" name="DN_Type">
    <vt:lpwstr>DN_Type</vt:lpwstr>
  </property>
  <property fmtid="{D5CDD505-2E9C-101B-9397-08002B2CF9AE}" pid="16" name="FI_Created_By">
    <vt:lpwstr>FI_Created_By</vt:lpwstr>
  </property>
  <property fmtid="{D5CDD505-2E9C-101B-9397-08002B2CF9AE}" pid="17" name="FI_Created_Date">
    <vt:lpwstr>FI_Created_Date</vt:lpwstr>
  </property>
  <property fmtid="{D5CDD505-2E9C-101B-9397-08002B2CF9AE}" pid="18" name="FI_Version">
    <vt:lpwstr>FI_Version</vt:lpwstr>
  </property>
  <property fmtid="{D5CDD505-2E9C-101B-9397-08002B2CF9AE}" pid="19" name="FI_Version_Seq">
    <vt:lpwstr>FI_Version_Seq</vt:lpwstr>
  </property>
  <property fmtid="{D5CDD505-2E9C-101B-9397-08002B2CF9AE}" pid="20" name="FI_WorkflowName">
    <vt:lpwstr>FI_WorkflowName</vt:lpwstr>
  </property>
  <property fmtid="{D5CDD505-2E9C-101B-9397-08002B2CF9AE}" pid="21" name="FI_WorkflowStateName">
    <vt:lpwstr>FI_WorkflowStateName</vt:lpwstr>
  </property>
  <property fmtid="{D5CDD505-2E9C-101B-9397-08002B2CF9AE}" pid="22" name="MM_Address1">
    <vt:lpwstr>MM_Address1</vt:lpwstr>
  </property>
  <property fmtid="{D5CDD505-2E9C-101B-9397-08002B2CF9AE}" pid="23" name="MM_Address2">
    <vt:lpwstr>MM_Address2</vt:lpwstr>
  </property>
  <property fmtid="{D5CDD505-2E9C-101B-9397-08002B2CF9AE}" pid="24" name="MM_Address3">
    <vt:lpwstr>MM_Address3</vt:lpwstr>
  </property>
  <property fmtid="{D5CDD505-2E9C-101B-9397-08002B2CF9AE}" pid="25" name="MM_Address4">
    <vt:lpwstr>MM_Address4</vt:lpwstr>
  </property>
  <property fmtid="{D5CDD505-2E9C-101B-9397-08002B2CF9AE}" pid="26" name="MM_Address5">
    <vt:lpwstr>MM_Address5</vt:lpwstr>
  </property>
  <property fmtid="{D5CDD505-2E9C-101B-9397-08002B2CF9AE}" pid="27" name="MM_Approved_Date">
    <vt:lpwstr>MM_Approved_Date</vt:lpwstr>
  </property>
  <property fmtid="{D5CDD505-2E9C-101B-9397-08002B2CF9AE}" pid="28" name="MM_Approver">
    <vt:lpwstr>MM_Approver</vt:lpwstr>
  </property>
  <property fmtid="{D5CDD505-2E9C-101B-9397-08002B2CF9AE}" pid="29" name="MM_Approver_Sig">
    <vt:lpwstr>MM_Approver_Sig</vt:lpwstr>
  </property>
  <property fmtid="{D5CDD505-2E9C-101B-9397-08002B2CF9AE}" pid="30" name="MM_Checked_Date">
    <vt:lpwstr>MM_Checked_Date</vt:lpwstr>
  </property>
  <property fmtid="{D5CDD505-2E9C-101B-9397-08002B2CF9AE}" pid="31" name="MM_Checker">
    <vt:lpwstr>MM_Checker</vt:lpwstr>
  </property>
  <property fmtid="{D5CDD505-2E9C-101B-9397-08002B2CF9AE}" pid="32" name="MM_Checker_Sig">
    <vt:lpwstr>MM_Checker_Sig</vt:lpwstr>
  </property>
  <property fmtid="{D5CDD505-2E9C-101B-9397-08002B2CF9AE}" pid="33" name="MM_Company">
    <vt:lpwstr>MM_Company</vt:lpwstr>
  </property>
  <property fmtid="{D5CDD505-2E9C-101B-9397-08002B2CF9AE}" pid="34" name="MM_CopyrightStatement_Line1">
    <vt:lpwstr>MM_CopyrightStatement_Line1</vt:lpwstr>
  </property>
  <property fmtid="{D5CDD505-2E9C-101B-9397-08002B2CF9AE}" pid="35" name="MM_CopyrightStatement_Line2">
    <vt:lpwstr>MM_CopyrightStatement_Line2</vt:lpwstr>
  </property>
  <property fmtid="{D5CDD505-2E9C-101B-9397-08002B2CF9AE}" pid="36" name="MM_Design_Sig">
    <vt:lpwstr>MM_Design_Sig</vt:lpwstr>
  </property>
  <property fmtid="{D5CDD505-2E9C-101B-9397-08002B2CF9AE}" pid="37" name="MM_Designed">
    <vt:lpwstr>MM_Designed</vt:lpwstr>
  </property>
  <property fmtid="{D5CDD505-2E9C-101B-9397-08002B2CF9AE}" pid="38" name="MM_Designed_Date">
    <vt:lpwstr>MM_Designed_Date</vt:lpwstr>
  </property>
  <property fmtid="{D5CDD505-2E9C-101B-9397-08002B2CF9AE}" pid="39" name="MM_DrawingNumber">
    <vt:lpwstr>MM_DrawingNumber</vt:lpwstr>
  </property>
  <property fmtid="{D5CDD505-2E9C-101B-9397-08002B2CF9AE}" pid="40" name="MM_Drawn">
    <vt:lpwstr>MM_Drawn</vt:lpwstr>
  </property>
  <property fmtid="{D5CDD505-2E9C-101B-9397-08002B2CF9AE}" pid="41" name="MM_Drawn_Date">
    <vt:lpwstr>MM_Drawn_Date</vt:lpwstr>
  </property>
  <property fmtid="{D5CDD505-2E9C-101B-9397-08002B2CF9AE}" pid="42" name="MM_Drawn_Sig">
    <vt:lpwstr>MM_Drawn_Sig</vt:lpwstr>
  </property>
  <property fmtid="{D5CDD505-2E9C-101B-9397-08002B2CF9AE}" pid="43" name="MM_EngCheck_Date">
    <vt:lpwstr>MM_EngCheck_Date</vt:lpwstr>
  </property>
  <property fmtid="{D5CDD505-2E9C-101B-9397-08002B2CF9AE}" pid="44" name="MM_EngineeringChecker">
    <vt:lpwstr>MM_EngineeringChecker</vt:lpwstr>
  </property>
  <property fmtid="{D5CDD505-2E9C-101B-9397-08002B2CF9AE}" pid="45" name="MM_EngineeringChecker_Sig">
    <vt:lpwstr>MM_EngineeringChecker_Sig</vt:lpwstr>
  </property>
  <property fmtid="{D5CDD505-2E9C-101B-9397-08002B2CF9AE}" pid="46" name="MM_Fax">
    <vt:lpwstr>MM_Fax</vt:lpwstr>
  </property>
  <property fmtid="{D5CDD505-2E9C-101B-9397-08002B2CF9AE}" pid="47" name="MM_FullPath">
    <vt:lpwstr>MM_FullPath</vt:lpwstr>
  </property>
  <property fmtid="{D5CDD505-2E9C-101B-9397-08002B2CF9AE}" pid="48" name="MM_InternalProjNo">
    <vt:lpwstr>MM_InternalProjNo</vt:lpwstr>
  </property>
  <property fmtid="{D5CDD505-2E9C-101B-9397-08002B2CF9AE}" pid="49" name="MM_Project_Title">
    <vt:lpwstr>MM_Project_Title</vt:lpwstr>
  </property>
  <property fmtid="{D5CDD505-2E9C-101B-9397-08002B2CF9AE}" pid="50" name="MM_Revision">
    <vt:lpwstr>MM_Revision</vt:lpwstr>
  </property>
  <property fmtid="{D5CDD505-2E9C-101B-9397-08002B2CF9AE}" pid="51" name="MM_Status">
    <vt:lpwstr>MM_Status</vt:lpwstr>
  </property>
  <property fmtid="{D5CDD505-2E9C-101B-9397-08002B2CF9AE}" pid="52" name="MM_Telephone">
    <vt:lpwstr>MM_Telephone</vt:lpwstr>
  </property>
  <property fmtid="{D5CDD505-2E9C-101B-9397-08002B2CF9AE}" pid="53" name="MM_Title1">
    <vt:lpwstr>MM_Title1</vt:lpwstr>
  </property>
  <property fmtid="{D5CDD505-2E9C-101B-9397-08002B2CF9AE}" pid="54" name="MM_Title2">
    <vt:lpwstr>MM_Title2</vt:lpwstr>
  </property>
  <property fmtid="{D5CDD505-2E9C-101B-9397-08002B2CF9AE}" pid="55" name="MM_Title3">
    <vt:lpwstr>MM_Title3</vt:lpwstr>
  </property>
  <property fmtid="{D5CDD505-2E9C-101B-9397-08002B2CF9AE}" pid="56" name="MM_Title4">
    <vt:lpwstr>MM_Title4</vt:lpwstr>
  </property>
  <property fmtid="{D5CDD505-2E9C-101B-9397-08002B2CF9AE}" pid="57" name="MM_Title5">
    <vt:lpwstr>MM_Title5</vt:lpwstr>
  </property>
  <property fmtid="{D5CDD505-2E9C-101B-9397-08002B2CF9AE}" pid="58" name="MM_Website">
    <vt:lpwstr>MM_Website</vt:lpwstr>
  </property>
  <property fmtid="{D5CDD505-2E9C-101B-9397-08002B2CF9AE}" pid="59" name="PW_Asset">
    <vt:lpwstr>PW_Asset</vt:lpwstr>
  </property>
  <property fmtid="{D5CDD505-2E9C-101B-9397-08002B2CF9AE}" pid="60" name="PW_Asset_Type">
    <vt:lpwstr>PW_Asset_Type</vt:lpwstr>
  </property>
  <property fmtid="{D5CDD505-2E9C-101B-9397-08002B2CF9AE}" pid="61" name="PW_Discipline">
    <vt:lpwstr>PW_Discipline</vt:lpwstr>
  </property>
  <property fmtid="{D5CDD505-2E9C-101B-9397-08002B2CF9AE}" pid="62" name="PW_Level">
    <vt:lpwstr>PW_Level</vt:lpwstr>
  </property>
  <property fmtid="{D5CDD505-2E9C-101B-9397-08002B2CF9AE}" pid="63" name="PW_Originator">
    <vt:lpwstr>PW_Originator</vt:lpwstr>
  </property>
  <property fmtid="{D5CDD505-2E9C-101B-9397-08002B2CF9AE}" pid="64" name="PW_Percent_Complete">
    <vt:lpwstr>PW_Percent_Complete</vt:lpwstr>
  </property>
  <property fmtid="{D5CDD505-2E9C-101B-9397-08002B2CF9AE}" pid="65" name="PW_Project">
    <vt:lpwstr>PW_Project</vt:lpwstr>
  </property>
  <property fmtid="{D5CDD505-2E9C-101B-9397-08002B2CF9AE}" pid="66" name="PW_Rejected_By">
    <vt:lpwstr>PW_Rejected_By</vt:lpwstr>
  </property>
  <property fmtid="{D5CDD505-2E9C-101B-9397-08002B2CF9AE}" pid="67" name="PW_Rejected_Date">
    <vt:lpwstr>PW_Rejected_Date</vt:lpwstr>
  </property>
  <property fmtid="{D5CDD505-2E9C-101B-9397-08002B2CF9AE}" pid="68" name="PW_Rejected_Reason">
    <vt:lpwstr>PW_Rejected_Reason</vt:lpwstr>
  </property>
  <property fmtid="{D5CDD505-2E9C-101B-9397-08002B2CF9AE}" pid="69" name="PW_Status">
    <vt:lpwstr>PW_Status</vt:lpwstr>
  </property>
  <property fmtid="{D5CDD505-2E9C-101B-9397-08002B2CF9AE}" pid="70" name="PW_Suitability">
    <vt:lpwstr>PW_Suitability</vt:lpwstr>
  </property>
  <property fmtid="{D5CDD505-2E9C-101B-9397-08002B2CF9AE}" pid="71" name="PW_Type">
    <vt:lpwstr>PW_Type</vt:lpwstr>
  </property>
  <property fmtid="{D5CDD505-2E9C-101B-9397-08002B2CF9AE}" pid="72" name="RV_APP_1">
    <vt:lpwstr>RV_APP_1</vt:lpwstr>
  </property>
  <property fmtid="{D5CDD505-2E9C-101B-9397-08002B2CF9AE}" pid="73" name="RV_APP_2">
    <vt:lpwstr>RV_APP_2</vt:lpwstr>
  </property>
  <property fmtid="{D5CDD505-2E9C-101B-9397-08002B2CF9AE}" pid="74" name="RV_APP_3">
    <vt:lpwstr>RV_APP_3</vt:lpwstr>
  </property>
  <property fmtid="{D5CDD505-2E9C-101B-9397-08002B2CF9AE}" pid="75" name="RV_APP_4">
    <vt:lpwstr>RV_APP_4</vt:lpwstr>
  </property>
  <property fmtid="{D5CDD505-2E9C-101B-9397-08002B2CF9AE}" pid="76" name="RV_APP_5">
    <vt:lpwstr>RV_APP_5</vt:lpwstr>
  </property>
  <property fmtid="{D5CDD505-2E9C-101B-9397-08002B2CF9AE}" pid="77" name="RV_CHK_1">
    <vt:lpwstr>RV_CHK_1</vt:lpwstr>
  </property>
  <property fmtid="{D5CDD505-2E9C-101B-9397-08002B2CF9AE}" pid="78" name="RV_CHK_2">
    <vt:lpwstr>RV_CHK_2</vt:lpwstr>
  </property>
  <property fmtid="{D5CDD505-2E9C-101B-9397-08002B2CF9AE}" pid="79" name="RV_CHK_3">
    <vt:lpwstr>RV_CHK_3</vt:lpwstr>
  </property>
  <property fmtid="{D5CDD505-2E9C-101B-9397-08002B2CF9AE}" pid="80" name="RV_CHK_4">
    <vt:lpwstr>RV_CHK_4</vt:lpwstr>
  </property>
  <property fmtid="{D5CDD505-2E9C-101B-9397-08002B2CF9AE}" pid="81" name="RV_CHK_5">
    <vt:lpwstr>RV_CHK_5</vt:lpwstr>
  </property>
  <property fmtid="{D5CDD505-2E9C-101B-9397-08002B2CF9AE}" pid="82" name="RV_COO_1">
    <vt:lpwstr>RV_COO_1</vt:lpwstr>
  </property>
  <property fmtid="{D5CDD505-2E9C-101B-9397-08002B2CF9AE}" pid="83" name="RV_COO_2">
    <vt:lpwstr>RV_COO_2</vt:lpwstr>
  </property>
  <property fmtid="{D5CDD505-2E9C-101B-9397-08002B2CF9AE}" pid="84" name="RV_COO_3">
    <vt:lpwstr>RV_COO_3</vt:lpwstr>
  </property>
  <property fmtid="{D5CDD505-2E9C-101B-9397-08002B2CF9AE}" pid="85" name="RV_COO_4">
    <vt:lpwstr>RV_COO_4</vt:lpwstr>
  </property>
  <property fmtid="{D5CDD505-2E9C-101B-9397-08002B2CF9AE}" pid="86" name="RV_COO_5">
    <vt:lpwstr>RV_COO_5</vt:lpwstr>
  </property>
  <property fmtid="{D5CDD505-2E9C-101B-9397-08002B2CF9AE}" pid="87" name="RV_DATE_1">
    <vt:lpwstr>RV_DATE_1</vt:lpwstr>
  </property>
  <property fmtid="{D5CDD505-2E9C-101B-9397-08002B2CF9AE}" pid="88" name="RV_DATE_2">
    <vt:lpwstr>RV_DATE_2</vt:lpwstr>
  </property>
  <property fmtid="{D5CDD505-2E9C-101B-9397-08002B2CF9AE}" pid="89" name="RV_DATE_3">
    <vt:lpwstr>RV_DATE_3</vt:lpwstr>
  </property>
  <property fmtid="{D5CDD505-2E9C-101B-9397-08002B2CF9AE}" pid="90" name="RV_DATE_4">
    <vt:lpwstr>RV_DATE_4</vt:lpwstr>
  </property>
  <property fmtid="{D5CDD505-2E9C-101B-9397-08002B2CF9AE}" pid="91" name="RV_DATE_5">
    <vt:lpwstr>RV_DATE_5</vt:lpwstr>
  </property>
  <property fmtid="{D5CDD505-2E9C-101B-9397-08002B2CF9AE}" pid="92" name="RV_DES_1">
    <vt:lpwstr>RV_DES_1</vt:lpwstr>
  </property>
  <property fmtid="{D5CDD505-2E9C-101B-9397-08002B2CF9AE}" pid="93" name="RV_DES_2">
    <vt:lpwstr>RV_DES_2</vt:lpwstr>
  </property>
  <property fmtid="{D5CDD505-2E9C-101B-9397-08002B2CF9AE}" pid="94" name="RV_DES_3">
    <vt:lpwstr>RV_DES_3</vt:lpwstr>
  </property>
  <property fmtid="{D5CDD505-2E9C-101B-9397-08002B2CF9AE}" pid="95" name="RV_DES_4">
    <vt:lpwstr>RV_DES_4</vt:lpwstr>
  </property>
  <property fmtid="{D5CDD505-2E9C-101B-9397-08002B2CF9AE}" pid="96" name="RV_DES_5">
    <vt:lpwstr>RV_DES_5</vt:lpwstr>
  </property>
  <property fmtid="{D5CDD505-2E9C-101B-9397-08002B2CF9AE}" pid="97" name="RV_DRA_1">
    <vt:lpwstr>RV_DRA_1</vt:lpwstr>
  </property>
  <property fmtid="{D5CDD505-2E9C-101B-9397-08002B2CF9AE}" pid="98" name="RV_DRA_2">
    <vt:lpwstr>RV_DRA_2</vt:lpwstr>
  </property>
  <property fmtid="{D5CDD505-2E9C-101B-9397-08002B2CF9AE}" pid="99" name="RV_DRA_3">
    <vt:lpwstr>RV_DRA_3</vt:lpwstr>
  </property>
  <property fmtid="{D5CDD505-2E9C-101B-9397-08002B2CF9AE}" pid="100" name="RV_DRA_4">
    <vt:lpwstr>RV_DRA_4</vt:lpwstr>
  </property>
  <property fmtid="{D5CDD505-2E9C-101B-9397-08002B2CF9AE}" pid="101" name="RV_DRA_5">
    <vt:lpwstr>RV_DRA_5</vt:lpwstr>
  </property>
  <property fmtid="{D5CDD505-2E9C-101B-9397-08002B2CF9AE}" pid="102" name="RV_ENG_1">
    <vt:lpwstr>RV_ENG_1</vt:lpwstr>
  </property>
  <property fmtid="{D5CDD505-2E9C-101B-9397-08002B2CF9AE}" pid="103" name="RV_ENG_2">
    <vt:lpwstr>RV_ENG_2</vt:lpwstr>
  </property>
  <property fmtid="{D5CDD505-2E9C-101B-9397-08002B2CF9AE}" pid="104" name="RV_ENG_3">
    <vt:lpwstr>RV_ENG_3</vt:lpwstr>
  </property>
  <property fmtid="{D5CDD505-2E9C-101B-9397-08002B2CF9AE}" pid="105" name="RV_ENG_4">
    <vt:lpwstr>RV_ENG_4</vt:lpwstr>
  </property>
  <property fmtid="{D5CDD505-2E9C-101B-9397-08002B2CF9AE}" pid="106" name="RV_ENG_5">
    <vt:lpwstr>RV_ENG_5</vt:lpwstr>
  </property>
  <property fmtid="{D5CDD505-2E9C-101B-9397-08002B2CF9AE}" pid="107" name="RV_NOTE_1">
    <vt:lpwstr>RV_NOTE_1</vt:lpwstr>
  </property>
  <property fmtid="{D5CDD505-2E9C-101B-9397-08002B2CF9AE}" pid="108" name="RV_NOTE_2">
    <vt:lpwstr>RV_NOTE_2</vt:lpwstr>
  </property>
  <property fmtid="{D5CDD505-2E9C-101B-9397-08002B2CF9AE}" pid="109" name="RV_NOTE_3">
    <vt:lpwstr>RV_NOTE_3</vt:lpwstr>
  </property>
  <property fmtid="{D5CDD505-2E9C-101B-9397-08002B2CF9AE}" pid="110" name="RV_NOTE_4">
    <vt:lpwstr>RV_NOTE_4</vt:lpwstr>
  </property>
  <property fmtid="{D5CDD505-2E9C-101B-9397-08002B2CF9AE}" pid="111" name="RV_NOTE_5">
    <vt:lpwstr>RV_NOTE_5</vt:lpwstr>
  </property>
  <property fmtid="{D5CDD505-2E9C-101B-9397-08002B2CF9AE}" pid="112" name="RV_REV_1">
    <vt:lpwstr>RV_REV_1</vt:lpwstr>
  </property>
  <property fmtid="{D5CDD505-2E9C-101B-9397-08002B2CF9AE}" pid="113" name="RV_REV_2">
    <vt:lpwstr>RV_REV_2</vt:lpwstr>
  </property>
  <property fmtid="{D5CDD505-2E9C-101B-9397-08002B2CF9AE}" pid="114" name="RV_REV_3">
    <vt:lpwstr>RV_REV_3</vt:lpwstr>
  </property>
  <property fmtid="{D5CDD505-2E9C-101B-9397-08002B2CF9AE}" pid="115" name="RV_REV_4">
    <vt:lpwstr>RV_REV_4</vt:lpwstr>
  </property>
  <property fmtid="{D5CDD505-2E9C-101B-9397-08002B2CF9AE}" pid="116" name="RV_REV_5">
    <vt:lpwstr>RV_REV_5</vt:lpwstr>
  </property>
  <property fmtid="{D5CDD505-2E9C-101B-9397-08002B2CF9AE}" pid="117" name="State_CDE">
    <vt:lpwstr>State_CDE</vt:lpwstr>
  </property>
  <property fmtid="{D5CDD505-2E9C-101B-9397-08002B2CF9AE}" pid="118" name="TB_Size">
    <vt:lpwstr>TB_Size</vt:lpwstr>
  </property>
  <property fmtid="{D5CDD505-2E9C-101B-9397-08002B2CF9AE}" pid="119" name="TB_Status">
    <vt:lpwstr>TB_Status</vt:lpwstr>
  </property>
  <property fmtid="{D5CDD505-2E9C-101B-9397-08002B2CF9AE}" pid="120" name="templatetype">
    <vt:lpwstr>report</vt:lpwstr>
  </property>
  <property fmtid="{D5CDD505-2E9C-101B-9397-08002B2CF9AE}" pid="121" name="AdditionalLogo">
    <vt:lpwstr>true</vt:lpwstr>
  </property>
  <property fmtid="{D5CDD505-2E9C-101B-9397-08002B2CF9AE}" pid="122" name="TemplafyTenantId">
    <vt:lpwstr>mottmac</vt:lpwstr>
  </property>
  <property fmtid="{D5CDD505-2E9C-101B-9397-08002B2CF9AE}" pid="123" name="TemplafyTemplateId">
    <vt:lpwstr>636758965375487853</vt:lpwstr>
  </property>
  <property fmtid="{D5CDD505-2E9C-101B-9397-08002B2CF9AE}" pid="124" name="TemplafyUserProfileId">
    <vt:lpwstr>636951199006480334</vt:lpwstr>
  </property>
  <property fmtid="{D5CDD505-2E9C-101B-9397-08002B2CF9AE}" pid="125" name="TemplafyLanguageCode">
    <vt:lpwstr>en-GB</vt:lpwstr>
  </property>
  <property fmtid="{D5CDD505-2E9C-101B-9397-08002B2CF9AE}" pid="126" name="OfficeExtensionsTranslationTable">
    <vt:lpwstr>Table</vt:lpwstr>
  </property>
  <property fmtid="{D5CDD505-2E9C-101B-9397-08002B2CF9AE}" pid="127" name="OfficeExtensionsTranslationTables">
    <vt:lpwstr>Tables</vt:lpwstr>
  </property>
  <property fmtid="{D5CDD505-2E9C-101B-9397-08002B2CF9AE}" pid="128" name="OfficeExtensionsTranslationFigure">
    <vt:lpwstr>Figure</vt:lpwstr>
  </property>
  <property fmtid="{D5CDD505-2E9C-101B-9397-08002B2CF9AE}" pid="129" name="OfficeExtensionsTranslationFigures">
    <vt:lpwstr>Figures</vt:lpwstr>
  </property>
  <property fmtid="{D5CDD505-2E9C-101B-9397-08002B2CF9AE}" pid="130" name="OfficeExtensionsTranslationMap">
    <vt:lpwstr>Map</vt:lpwstr>
  </property>
  <property fmtid="{D5CDD505-2E9C-101B-9397-08002B2CF9AE}" pid="131" name="OfficeExtensionsTranslationMaps">
    <vt:lpwstr>Maps</vt:lpwstr>
  </property>
  <property fmtid="{D5CDD505-2E9C-101B-9397-08002B2CF9AE}" pid="132" name="OfficeExtensionsTranslationChart">
    <vt:lpwstr>Chart</vt:lpwstr>
  </property>
  <property fmtid="{D5CDD505-2E9C-101B-9397-08002B2CF9AE}" pid="133" name="OfficeExtensionsTranslationCharts">
    <vt:lpwstr>Charts</vt:lpwstr>
  </property>
  <property fmtid="{D5CDD505-2E9C-101B-9397-08002B2CF9AE}" pid="134" name="OfficeExtensionsTranslationPhoto">
    <vt:lpwstr>Photo</vt:lpwstr>
  </property>
  <property fmtid="{D5CDD505-2E9C-101B-9397-08002B2CF9AE}" pid="135" name="OfficeExtensionsTranslationPhotos">
    <vt:lpwstr>Photos</vt:lpwstr>
  </property>
  <property fmtid="{D5CDD505-2E9C-101B-9397-08002B2CF9AE}" pid="136" name="OfficeExtensionsInsertWeb">
    <vt:lpwstr>mottmac.hk</vt:lpwstr>
  </property>
  <property fmtid="{D5CDD505-2E9C-101B-9397-08002B2CF9AE}" pid="137" name="OfficeExtensionsTranslationGlossary">
    <vt:lpwstr>Glossary</vt:lpwstr>
  </property>
  <property fmtid="{D5CDD505-2E9C-101B-9397-08002B2CF9AE}" pid="138" name="OfficeExtensionsTranslationSource">
    <vt:lpwstr>Source</vt:lpwstr>
  </property>
  <property fmtid="{D5CDD505-2E9C-101B-9397-08002B2CF9AE}" pid="139" name="OfficeExtensionsTranslationAppendix">
    <vt:lpwstr>Appendices</vt:lpwstr>
  </property>
  <property fmtid="{D5CDD505-2E9C-101B-9397-08002B2CF9AE}" pid="140" name="_dlc_DocIdItemGuid">
    <vt:lpwstr>329c5374-cb06-4b54-9bc8-2981de5342b4</vt:lpwstr>
  </property>
  <property fmtid="{D5CDD505-2E9C-101B-9397-08002B2CF9AE}" pid="141" name="ContentTypeId">
    <vt:lpwstr>0x0101007BD61AFCC8A643B8924AB3F7EE18260102001FC2D9C1C0DDE947BFEA934EE620B644</vt:lpwstr>
  </property>
  <property fmtid="{D5CDD505-2E9C-101B-9397-08002B2CF9AE}" pid="142" name="TaxKeyword">
    <vt:lpwstr/>
  </property>
</Properties>
</file>